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D37" w14:textId="275FA4CB" w:rsidR="005F6CFA" w:rsidRPr="005F6CFA" w:rsidRDefault="005F6CFA" w:rsidP="005F6CFA">
      <w:pPr>
        <w:rPr>
          <w:rFonts w:asciiTheme="majorHAnsi" w:eastAsiaTheme="majorEastAsia" w:hAnsiTheme="majorHAnsi" w:cstheme="majorBidi"/>
          <w:b/>
          <w:bCs/>
          <w:sz w:val="22"/>
          <w:szCs w:val="22"/>
          <w:lang w:val="en-GB"/>
        </w:rPr>
      </w:pPr>
      <w:r w:rsidRPr="005F6CFA">
        <w:rPr>
          <w:rFonts w:asciiTheme="majorHAnsi" w:eastAsiaTheme="majorEastAsia" w:hAnsiTheme="majorHAnsi" w:cstheme="majorBidi"/>
          <w:b/>
          <w:bCs/>
          <w:sz w:val="22"/>
          <w:szCs w:val="22"/>
          <w:lang w:val="en-GB"/>
        </w:rPr>
        <w:t xml:space="preserve">Notes from </w:t>
      </w:r>
      <w:r w:rsidR="007512A1">
        <w:rPr>
          <w:rFonts w:asciiTheme="majorHAnsi" w:eastAsiaTheme="majorEastAsia" w:hAnsiTheme="majorHAnsi" w:cstheme="majorBidi"/>
          <w:b/>
          <w:bCs/>
          <w:sz w:val="22"/>
          <w:szCs w:val="22"/>
          <w:lang w:val="en-GB"/>
        </w:rPr>
        <w:t>4</w:t>
      </w:r>
      <w:r w:rsidR="007512A1" w:rsidRPr="007512A1">
        <w:rPr>
          <w:rFonts w:asciiTheme="majorHAnsi" w:eastAsiaTheme="majorEastAsia" w:hAnsiTheme="majorHAnsi" w:cstheme="majorBidi"/>
          <w:b/>
          <w:bCs/>
          <w:sz w:val="22"/>
          <w:szCs w:val="22"/>
          <w:vertAlign w:val="superscript"/>
          <w:lang w:val="en-GB"/>
        </w:rPr>
        <w:t>th</w:t>
      </w:r>
      <w:r w:rsidR="007512A1">
        <w:rPr>
          <w:rFonts w:asciiTheme="majorHAnsi" w:eastAsiaTheme="majorEastAsia" w:hAnsiTheme="majorHAnsi" w:cstheme="majorBidi"/>
          <w:b/>
          <w:bCs/>
          <w:sz w:val="22"/>
          <w:szCs w:val="22"/>
          <w:lang w:val="en-GB"/>
        </w:rPr>
        <w:t xml:space="preserve"> </w:t>
      </w:r>
      <w:r w:rsidRPr="005F6CFA">
        <w:rPr>
          <w:rFonts w:asciiTheme="majorHAnsi" w:eastAsiaTheme="majorEastAsia" w:hAnsiTheme="majorHAnsi" w:cstheme="majorBidi"/>
          <w:b/>
          <w:bCs/>
          <w:sz w:val="22"/>
          <w:szCs w:val="22"/>
          <w:lang w:val="en-GB"/>
        </w:rPr>
        <w:t xml:space="preserve">  Prospect Members meeting on Consultation updates. </w:t>
      </w:r>
    </w:p>
    <w:p w14:paraId="7784A3F5" w14:textId="3813D9D9" w:rsidR="005F6CFA" w:rsidRDefault="005F6CFA" w:rsidP="005F6CFA">
      <w:pPr>
        <w:rPr>
          <w:rFonts w:asciiTheme="majorHAnsi" w:eastAsiaTheme="majorEastAsia" w:hAnsiTheme="majorHAnsi" w:cstheme="majorBidi"/>
          <w:sz w:val="22"/>
          <w:szCs w:val="22"/>
          <w:lang w:val="en-GB"/>
        </w:rPr>
      </w:pPr>
      <w:r w:rsidRPr="005F6CFA">
        <w:rPr>
          <w:rFonts w:asciiTheme="majorHAnsi" w:eastAsiaTheme="majorEastAsia" w:hAnsiTheme="majorHAnsi" w:cstheme="majorBidi"/>
          <w:sz w:val="22"/>
          <w:szCs w:val="22"/>
          <w:lang w:val="en-GB"/>
        </w:rPr>
        <w:t>1</w:t>
      </w:r>
      <w:r w:rsidR="007512A1">
        <w:rPr>
          <w:rFonts w:asciiTheme="majorHAnsi" w:eastAsiaTheme="majorEastAsia" w:hAnsiTheme="majorHAnsi" w:cstheme="majorBidi"/>
          <w:sz w:val="22"/>
          <w:szCs w:val="22"/>
          <w:lang w:val="en-GB"/>
        </w:rPr>
        <w:t>1</w:t>
      </w:r>
      <w:r w:rsidRPr="005F6CFA">
        <w:rPr>
          <w:rFonts w:asciiTheme="majorHAnsi" w:eastAsiaTheme="majorEastAsia" w:hAnsiTheme="majorHAnsi" w:cstheme="majorBidi"/>
          <w:sz w:val="22"/>
          <w:szCs w:val="22"/>
          <w:lang w:val="en-GB"/>
        </w:rPr>
        <w:t>:</w:t>
      </w:r>
      <w:r w:rsidR="007512A1">
        <w:rPr>
          <w:rFonts w:asciiTheme="majorHAnsi" w:eastAsiaTheme="majorEastAsia" w:hAnsiTheme="majorHAnsi" w:cstheme="majorBidi"/>
          <w:sz w:val="22"/>
          <w:szCs w:val="22"/>
          <w:lang w:val="en-GB"/>
        </w:rPr>
        <w:t>00</w:t>
      </w:r>
      <w:r w:rsidRPr="005F6CFA">
        <w:rPr>
          <w:rFonts w:asciiTheme="majorHAnsi" w:eastAsiaTheme="majorEastAsia" w:hAnsiTheme="majorHAnsi" w:cstheme="majorBidi"/>
          <w:sz w:val="22"/>
          <w:szCs w:val="22"/>
          <w:lang w:val="en-GB"/>
        </w:rPr>
        <w:t>-1</w:t>
      </w:r>
      <w:r w:rsidR="007512A1">
        <w:rPr>
          <w:rFonts w:asciiTheme="majorHAnsi" w:eastAsiaTheme="majorEastAsia" w:hAnsiTheme="majorHAnsi" w:cstheme="majorBidi"/>
          <w:sz w:val="22"/>
          <w:szCs w:val="22"/>
          <w:lang w:val="en-GB"/>
        </w:rPr>
        <w:t>2</w:t>
      </w:r>
      <w:r w:rsidRPr="005F6CFA">
        <w:rPr>
          <w:rFonts w:asciiTheme="majorHAnsi" w:eastAsiaTheme="majorEastAsia" w:hAnsiTheme="majorHAnsi" w:cstheme="majorBidi"/>
          <w:sz w:val="22"/>
          <w:szCs w:val="22"/>
          <w:lang w:val="en-GB"/>
        </w:rPr>
        <w:t>:</w:t>
      </w:r>
      <w:r w:rsidR="007512A1">
        <w:rPr>
          <w:rFonts w:asciiTheme="majorHAnsi" w:eastAsiaTheme="majorEastAsia" w:hAnsiTheme="majorHAnsi" w:cstheme="majorBidi"/>
          <w:sz w:val="22"/>
          <w:szCs w:val="22"/>
          <w:lang w:val="en-GB"/>
        </w:rPr>
        <w:t>00</w:t>
      </w:r>
      <w:r w:rsidRPr="005F6CFA">
        <w:rPr>
          <w:rFonts w:asciiTheme="majorHAnsi" w:eastAsiaTheme="majorEastAsia" w:hAnsiTheme="majorHAnsi" w:cstheme="majorBidi"/>
          <w:sz w:val="22"/>
          <w:szCs w:val="22"/>
          <w:lang w:val="en-GB"/>
        </w:rPr>
        <w:t xml:space="preserve"> on </w:t>
      </w:r>
      <w:r w:rsidR="007512A1">
        <w:rPr>
          <w:rFonts w:asciiTheme="majorHAnsi" w:eastAsiaTheme="majorEastAsia" w:hAnsiTheme="majorHAnsi" w:cstheme="majorBidi"/>
          <w:sz w:val="22"/>
          <w:szCs w:val="22"/>
          <w:lang w:val="en-GB"/>
        </w:rPr>
        <w:t>5</w:t>
      </w:r>
      <w:r w:rsidR="007512A1" w:rsidRPr="007512A1">
        <w:rPr>
          <w:rFonts w:asciiTheme="majorHAnsi" w:eastAsiaTheme="majorEastAsia" w:hAnsiTheme="majorHAnsi" w:cstheme="majorBidi"/>
          <w:sz w:val="22"/>
          <w:szCs w:val="22"/>
          <w:vertAlign w:val="superscript"/>
          <w:lang w:val="en-GB"/>
        </w:rPr>
        <w:t>th</w:t>
      </w:r>
      <w:r w:rsidR="007512A1">
        <w:rPr>
          <w:rFonts w:asciiTheme="majorHAnsi" w:eastAsiaTheme="majorEastAsia" w:hAnsiTheme="majorHAnsi" w:cstheme="majorBidi"/>
          <w:sz w:val="22"/>
          <w:szCs w:val="22"/>
          <w:lang w:val="en-GB"/>
        </w:rPr>
        <w:t xml:space="preserve"> February</w:t>
      </w:r>
      <w:r w:rsidRPr="005F6CFA">
        <w:rPr>
          <w:rFonts w:asciiTheme="majorHAnsi" w:eastAsiaTheme="majorEastAsia" w:hAnsiTheme="majorHAnsi" w:cstheme="majorBidi"/>
          <w:sz w:val="22"/>
          <w:szCs w:val="22"/>
          <w:lang w:val="en-GB"/>
        </w:rPr>
        <w:t xml:space="preserve"> 2026</w:t>
      </w:r>
    </w:p>
    <w:p w14:paraId="008D7D4E" w14:textId="77777777" w:rsidR="00C16166" w:rsidRDefault="005F6CFA" w:rsidP="00EC2B82">
      <w:pPr>
        <w:spacing w:before="180"/>
      </w:pPr>
      <w:r w:rsidRPr="008905DD">
        <w:t>Prospect Reps Attending – Ian Harris (full time prospect negotiations officer),</w:t>
      </w:r>
      <w:r w:rsidR="00F87E03">
        <w:t xml:space="preserve"> Fanaye Broadbelt (rep and chair for this meeting)</w:t>
      </w:r>
      <w:r w:rsidRPr="008905DD">
        <w:t xml:space="preserve"> Kate Clark (rep in BC), Rubha Arif (rep in in-occupation), </w:t>
      </w:r>
    </w:p>
    <w:p w14:paraId="49B423CF" w14:textId="77777777" w:rsidR="00EC2B82" w:rsidRDefault="00EC2B82">
      <w:pPr>
        <w:pBdr>
          <w:top w:val="single" w:sz="12" w:space="0" w:color="auto"/>
        </w:pBdr>
        <w:spacing w:after="0"/>
      </w:pPr>
    </w:p>
    <w:p w14:paraId="50A5CC18" w14:textId="40100A42" w:rsidR="00853271" w:rsidRDefault="005F6CFA">
      <w:pPr>
        <w:pBdr>
          <w:top w:val="single" w:sz="12" w:space="0" w:color="auto"/>
        </w:pBdr>
        <w:spacing w:after="0"/>
      </w:pPr>
      <w:r>
        <w:t>Meeting opened with brief recap.</w:t>
      </w:r>
    </w:p>
    <w:p w14:paraId="77E5BDB7" w14:textId="2E77BBA1" w:rsidR="00EC2B82" w:rsidRDefault="00EC2B82" w:rsidP="00394F98">
      <w:pPr>
        <w:pBdr>
          <w:top w:val="single" w:sz="12" w:space="0" w:color="auto"/>
        </w:pBdr>
        <w:spacing w:after="0"/>
      </w:pPr>
      <w:r>
        <w:t xml:space="preserve">There had been </w:t>
      </w:r>
      <w:r w:rsidR="00394F98">
        <w:t>a</w:t>
      </w:r>
      <w:r>
        <w:t xml:space="preserve"> formal consultation meeting </w:t>
      </w:r>
      <w:r w:rsidR="00394F98">
        <w:t>earlier this week and this had seemed more positive with response given to a number of queries.</w:t>
      </w:r>
    </w:p>
    <w:p w14:paraId="40E4E3F7" w14:textId="77777777" w:rsidR="006C18AB" w:rsidRDefault="006C18AB">
      <w:pPr>
        <w:pBdr>
          <w:top w:val="single" w:sz="12" w:space="0" w:color="auto"/>
        </w:pBdr>
        <w:spacing w:after="0"/>
      </w:pPr>
    </w:p>
    <w:p w14:paraId="2B56615F" w14:textId="72D72553" w:rsidR="006C18AB" w:rsidRDefault="006C18AB" w:rsidP="006C18AB">
      <w:pPr>
        <w:pBdr>
          <w:top w:val="single" w:sz="12" w:space="0" w:color="auto"/>
        </w:pBdr>
        <w:spacing w:after="0"/>
        <w:rPr>
          <w:lang w:val="en-GB"/>
        </w:rPr>
      </w:pPr>
      <w:r>
        <w:rPr>
          <w:lang w:val="en-GB"/>
        </w:rPr>
        <w:t>Reminder that members should be helping to build our Union presence and link to joining Prospect was shared.</w:t>
      </w:r>
      <w:r w:rsidR="00394F98">
        <w:rPr>
          <w:lang w:val="en-GB"/>
        </w:rPr>
        <w:t xml:space="preserve"> </w:t>
      </w:r>
      <w:r w:rsidR="00D0774E">
        <w:rPr>
          <w:lang w:val="en-GB"/>
        </w:rPr>
        <w:t xml:space="preserve">Highlighted that next week as part of </w:t>
      </w:r>
      <w:proofErr w:type="spellStart"/>
      <w:r w:rsidR="00D0774E">
        <w:rPr>
          <w:lang w:val="en-GB"/>
        </w:rPr>
        <w:t>HeartUnion</w:t>
      </w:r>
      <w:proofErr w:type="spellEnd"/>
      <w:r w:rsidR="00D0774E">
        <w:rPr>
          <w:lang w:val="en-GB"/>
        </w:rPr>
        <w:t xml:space="preserve"> Week</w:t>
      </w:r>
      <w:r w:rsidR="00BB5550">
        <w:rPr>
          <w:lang w:val="en-GB"/>
        </w:rPr>
        <w:t xml:space="preserve"> (9</w:t>
      </w:r>
      <w:r w:rsidR="00BB5550" w:rsidRPr="00BB5550">
        <w:rPr>
          <w:vertAlign w:val="superscript"/>
          <w:lang w:val="en-GB"/>
        </w:rPr>
        <w:t>th</w:t>
      </w:r>
      <w:r w:rsidR="00BB5550">
        <w:rPr>
          <w:lang w:val="en-GB"/>
        </w:rPr>
        <w:t xml:space="preserve"> – 15</w:t>
      </w:r>
      <w:r w:rsidR="00BB5550" w:rsidRPr="00BB5550">
        <w:rPr>
          <w:vertAlign w:val="superscript"/>
          <w:lang w:val="en-GB"/>
        </w:rPr>
        <w:t>th</w:t>
      </w:r>
      <w:r w:rsidR="00BB5550">
        <w:rPr>
          <w:lang w:val="en-GB"/>
        </w:rPr>
        <w:t xml:space="preserve"> February)</w:t>
      </w:r>
      <w:r w:rsidR="00D0774E">
        <w:rPr>
          <w:lang w:val="en-GB"/>
        </w:rPr>
        <w:t>, Prospect are offering 3 months’ free membership</w:t>
      </w:r>
      <w:r w:rsidR="00BB5550">
        <w:rPr>
          <w:lang w:val="en-GB"/>
        </w:rPr>
        <w:t>.</w:t>
      </w:r>
    </w:p>
    <w:p w14:paraId="2BE253CD" w14:textId="77777777" w:rsidR="006C18AB" w:rsidRDefault="006C18AB" w:rsidP="006C18AB">
      <w:pPr>
        <w:pBdr>
          <w:top w:val="single" w:sz="12" w:space="0" w:color="auto"/>
        </w:pBdr>
        <w:spacing w:after="0"/>
        <w:rPr>
          <w:lang w:val="en-GB"/>
        </w:rPr>
      </w:pPr>
    </w:p>
    <w:p w14:paraId="6F946793" w14:textId="77777777" w:rsidR="006C18AB" w:rsidRPr="006C18AB" w:rsidRDefault="006C18AB">
      <w:pPr>
        <w:pBdr>
          <w:top w:val="single" w:sz="12" w:space="0" w:color="auto"/>
        </w:pBdr>
        <w:spacing w:after="0"/>
        <w:rPr>
          <w:lang w:val="en-GB"/>
        </w:rPr>
      </w:pPr>
    </w:p>
    <w:p w14:paraId="45B0C4C3" w14:textId="77777777" w:rsidR="006C18AB" w:rsidRDefault="006C18AB">
      <w:pPr>
        <w:pBdr>
          <w:top w:val="single" w:sz="12" w:space="0" w:color="auto"/>
        </w:pBdr>
        <w:spacing w:after="0"/>
      </w:pPr>
    </w:p>
    <w:p w14:paraId="2D2BEC4A" w14:textId="3F578F3D" w:rsidR="006C18AB" w:rsidRPr="006C18AB" w:rsidRDefault="006C18AB">
      <w:pPr>
        <w:pBdr>
          <w:top w:val="single" w:sz="12" w:space="0" w:color="auto"/>
        </w:pBdr>
        <w:spacing w:after="0"/>
        <w:rPr>
          <w:b/>
          <w:bCs/>
          <w:u w:val="single"/>
        </w:rPr>
      </w:pPr>
      <w:r w:rsidRPr="006C18AB">
        <w:rPr>
          <w:b/>
          <w:bCs/>
          <w:u w:val="single"/>
        </w:rPr>
        <w:t>Main updates:</w:t>
      </w:r>
    </w:p>
    <w:p w14:paraId="4663E66E" w14:textId="77777777" w:rsidR="006C18AB" w:rsidRDefault="006C18AB">
      <w:pPr>
        <w:pBdr>
          <w:top w:val="single" w:sz="12" w:space="0" w:color="auto"/>
        </w:pBdr>
        <w:spacing w:after="0"/>
      </w:pPr>
    </w:p>
    <w:p w14:paraId="53B5F7F5" w14:textId="48673626" w:rsidR="006C18AB" w:rsidRDefault="00BB5550" w:rsidP="000C42BB">
      <w:pPr>
        <w:pBdr>
          <w:top w:val="single" w:sz="12" w:space="0" w:color="auto"/>
        </w:pBdr>
        <w:spacing w:after="0"/>
        <w:rPr>
          <w:lang w:val="en-GB"/>
        </w:rPr>
      </w:pPr>
      <w:r>
        <w:rPr>
          <w:b/>
          <w:bCs/>
        </w:rPr>
        <w:t>Pay Remit</w:t>
      </w:r>
      <w:r w:rsidR="000C42BB" w:rsidRPr="000C42BB">
        <w:rPr>
          <w:b/>
          <w:bCs/>
        </w:rPr>
        <w:t>:</w:t>
      </w:r>
      <w:r w:rsidR="000C42BB">
        <w:t xml:space="preserve">  </w:t>
      </w:r>
      <w:r w:rsidR="00B72128" w:rsidRPr="00FD0936">
        <w:t>will be on the same schedule as HSE and the percentage will also be aligned to HSE.</w:t>
      </w:r>
    </w:p>
    <w:p w14:paraId="269BF6FC" w14:textId="77777777" w:rsidR="006D128A" w:rsidRDefault="006D128A">
      <w:pPr>
        <w:pBdr>
          <w:top w:val="single" w:sz="12" w:space="0" w:color="auto"/>
        </w:pBdr>
        <w:spacing w:after="0"/>
        <w:rPr>
          <w:lang w:val="en-GB"/>
        </w:rPr>
      </w:pPr>
    </w:p>
    <w:p w14:paraId="467D6719" w14:textId="3510B000" w:rsidR="003F1FA3" w:rsidRDefault="00B72128" w:rsidP="003F1FA3">
      <w:pPr>
        <w:pBdr>
          <w:top w:val="single" w:sz="12" w:space="0" w:color="auto"/>
        </w:pBdr>
        <w:spacing w:after="0"/>
      </w:pPr>
      <w:r>
        <w:rPr>
          <w:b/>
          <w:bCs/>
          <w:lang w:val="en-GB"/>
        </w:rPr>
        <w:t>Working day</w:t>
      </w:r>
      <w:r w:rsidR="000C42BB" w:rsidRPr="000C42BB">
        <w:rPr>
          <w:b/>
          <w:bCs/>
          <w:lang w:val="en-GB"/>
        </w:rPr>
        <w:t>:</w:t>
      </w:r>
      <w:r w:rsidR="000C42BB">
        <w:rPr>
          <w:lang w:val="en-GB"/>
        </w:rPr>
        <w:t xml:space="preserve"> </w:t>
      </w:r>
      <w:r w:rsidR="00DA618B" w:rsidRPr="00FD0936">
        <w:t>will remain the same as HSE.</w:t>
      </w:r>
    </w:p>
    <w:p w14:paraId="0A4A2B2B" w14:textId="77777777" w:rsidR="00DA618B" w:rsidRDefault="00DA618B" w:rsidP="003F1FA3">
      <w:pPr>
        <w:pBdr>
          <w:top w:val="single" w:sz="12" w:space="0" w:color="auto"/>
        </w:pBdr>
        <w:spacing w:after="0"/>
      </w:pPr>
    </w:p>
    <w:p w14:paraId="31D737C4" w14:textId="719FEA53" w:rsidR="00DA618B" w:rsidRDefault="00DA618B" w:rsidP="003F1FA3">
      <w:pPr>
        <w:pBdr>
          <w:top w:val="single" w:sz="12" w:space="0" w:color="auto"/>
        </w:pBdr>
        <w:spacing w:after="0"/>
      </w:pPr>
      <w:r>
        <w:rPr>
          <w:b/>
          <w:bCs/>
        </w:rPr>
        <w:t xml:space="preserve">Pension: </w:t>
      </w:r>
      <w:r w:rsidR="00D07476" w:rsidRPr="00FD0936">
        <w:t>Confirmed that civil service pension access also extends to the L&amp;G partnership scheme</w:t>
      </w:r>
      <w:r w:rsidR="00D07476">
        <w:t>.</w:t>
      </w:r>
    </w:p>
    <w:p w14:paraId="15BEE504" w14:textId="77777777" w:rsidR="00D07476" w:rsidRDefault="00D07476" w:rsidP="003F1FA3">
      <w:pPr>
        <w:pBdr>
          <w:top w:val="single" w:sz="12" w:space="0" w:color="auto"/>
        </w:pBdr>
        <w:spacing w:after="0"/>
      </w:pPr>
    </w:p>
    <w:p w14:paraId="471FEF89" w14:textId="1DD4AC5B" w:rsidR="00D07476" w:rsidRDefault="00D07476" w:rsidP="003F1FA3">
      <w:pPr>
        <w:pBdr>
          <w:top w:val="single" w:sz="12" w:space="0" w:color="auto"/>
        </w:pBdr>
        <w:spacing w:after="0"/>
      </w:pPr>
      <w:r w:rsidRPr="00D07476">
        <w:rPr>
          <w:b/>
          <w:bCs/>
        </w:rPr>
        <w:t>Privilege Day:</w:t>
      </w:r>
      <w:r>
        <w:rPr>
          <w:b/>
          <w:bCs/>
        </w:rPr>
        <w:t xml:space="preserve"> </w:t>
      </w:r>
      <w:r w:rsidR="005A13A2">
        <w:t>Wi</w:t>
      </w:r>
      <w:r w:rsidR="005A13A2" w:rsidRPr="00FD0936">
        <w:t>ll be retained as a contractual benefit for all colleagues transferring out of HSE to the new BSR executive body.</w:t>
      </w:r>
    </w:p>
    <w:p w14:paraId="17B85C33" w14:textId="77777777" w:rsidR="000F0ED8" w:rsidRDefault="000F0ED8" w:rsidP="003F1FA3">
      <w:pPr>
        <w:pBdr>
          <w:top w:val="single" w:sz="12" w:space="0" w:color="auto"/>
        </w:pBdr>
        <w:spacing w:after="0"/>
      </w:pPr>
    </w:p>
    <w:p w14:paraId="57BF99EE" w14:textId="50C76DF4" w:rsidR="000F0ED8" w:rsidRDefault="000F0ED8" w:rsidP="003F1FA3">
      <w:pPr>
        <w:pBdr>
          <w:top w:val="single" w:sz="12" w:space="0" w:color="auto"/>
        </w:pBdr>
        <w:spacing w:after="0"/>
      </w:pPr>
      <w:r w:rsidRPr="000F0ED8">
        <w:rPr>
          <w:b/>
          <w:bCs/>
        </w:rPr>
        <w:t>SCS:</w:t>
      </w:r>
      <w:r>
        <w:rPr>
          <w:b/>
          <w:bCs/>
        </w:rPr>
        <w:t xml:space="preserve"> </w:t>
      </w:r>
      <w:r w:rsidR="00EE418C" w:rsidRPr="00FD0936">
        <w:t>Still to be confirmed if the same titles will be retained for SCS colleagues and how pay negotiations will be handled within BSR.</w:t>
      </w:r>
    </w:p>
    <w:p w14:paraId="34BB18BF" w14:textId="77777777" w:rsidR="00D32D48" w:rsidRDefault="00D32D48" w:rsidP="003F1FA3">
      <w:pPr>
        <w:pBdr>
          <w:top w:val="single" w:sz="12" w:space="0" w:color="auto"/>
        </w:pBdr>
        <w:spacing w:after="0"/>
      </w:pPr>
    </w:p>
    <w:p w14:paraId="0AD6D3DE" w14:textId="77777777" w:rsidR="005A52DC" w:rsidRPr="00FD0936" w:rsidRDefault="00D32D48" w:rsidP="005A52DC">
      <w:pPr>
        <w:spacing w:before="180" w:after="0" w:line="240" w:lineRule="auto"/>
      </w:pPr>
      <w:r w:rsidRPr="00D32D48">
        <w:rPr>
          <w:b/>
          <w:bCs/>
        </w:rPr>
        <w:t>Redeployment:</w:t>
      </w:r>
      <w:r w:rsidR="005A52DC">
        <w:rPr>
          <w:b/>
          <w:bCs/>
        </w:rPr>
        <w:t xml:space="preserve"> </w:t>
      </w:r>
      <w:r w:rsidR="005A52DC" w:rsidRPr="00FD0936">
        <w:t>Prospect asked if the redeployment request form could be made more user friendly and have been told it was reviewed and can confirm it is necessary.</w:t>
      </w:r>
    </w:p>
    <w:p w14:paraId="3735B394" w14:textId="27FA20A1" w:rsidR="005A52DC" w:rsidRDefault="005A52DC" w:rsidP="005A52DC">
      <w:pPr>
        <w:spacing w:before="180" w:after="0" w:line="240" w:lineRule="auto"/>
      </w:pPr>
      <w:r w:rsidRPr="00FD0936">
        <w:t xml:space="preserve">All colleagues who have put applications in are successfully on the list. Confirmation emails will be sent out. </w:t>
      </w:r>
      <w:r w:rsidR="003C06C0">
        <w:t xml:space="preserve"> </w:t>
      </w:r>
      <w:r w:rsidRPr="00FD0936">
        <w:t>Redeployment panels understood to be happening weekly.</w:t>
      </w:r>
      <w:r>
        <w:t xml:space="preserve"> </w:t>
      </w:r>
      <w:r w:rsidRPr="00FD0936">
        <w:t>The redeployment period has been extended to mid may.</w:t>
      </w:r>
    </w:p>
    <w:p w14:paraId="796D4EA2" w14:textId="7A6B63B5" w:rsidR="00AB6A1F" w:rsidRDefault="00AB6A1F" w:rsidP="005A52DC">
      <w:pPr>
        <w:spacing w:before="180" w:after="0" w:line="240" w:lineRule="auto"/>
      </w:pPr>
      <w:r w:rsidRPr="00AB6A1F">
        <w:rPr>
          <w:b/>
          <w:bCs/>
        </w:rPr>
        <w:lastRenderedPageBreak/>
        <w:t>BAU:</w:t>
      </w:r>
      <w:r>
        <w:rPr>
          <w:b/>
          <w:bCs/>
        </w:rPr>
        <w:t xml:space="preserve"> </w:t>
      </w:r>
      <w:r>
        <w:t>A forum will be set up to allow discussions</w:t>
      </w:r>
      <w:r w:rsidR="002C1D33">
        <w:t xml:space="preserve"> and to address communication concerns especially those related to the Town Hall.</w:t>
      </w:r>
    </w:p>
    <w:p w14:paraId="2F0EBA9D" w14:textId="77777777" w:rsidR="002C1D33" w:rsidRDefault="002C1D33" w:rsidP="005A52DC">
      <w:pPr>
        <w:spacing w:before="180" w:after="0" w:line="240" w:lineRule="auto"/>
      </w:pPr>
    </w:p>
    <w:p w14:paraId="320D6504" w14:textId="0752088B" w:rsidR="004A3C2A" w:rsidRDefault="004A3C2A" w:rsidP="005A52DC">
      <w:pPr>
        <w:spacing w:before="180" w:after="0" w:line="240" w:lineRule="auto"/>
      </w:pPr>
      <w:r w:rsidRPr="004A3C2A">
        <w:rPr>
          <w:b/>
          <w:bCs/>
        </w:rPr>
        <w:t>Continuity of Service</w:t>
      </w:r>
      <w:r>
        <w:rPr>
          <w:b/>
          <w:bCs/>
        </w:rPr>
        <w:t xml:space="preserve">: </w:t>
      </w:r>
      <w:r>
        <w:t>There is no blanket policy for MHCLG to recognize previous service although they do have a reengagement policy which may be used on a case by case basis.  We are seeking a copy</w:t>
      </w:r>
      <w:r w:rsidR="0066483F">
        <w:t xml:space="preserve"> to understand how this works.</w:t>
      </w:r>
    </w:p>
    <w:p w14:paraId="631D209F" w14:textId="77777777" w:rsidR="000B21EF" w:rsidRDefault="000B21EF" w:rsidP="005A52DC">
      <w:pPr>
        <w:spacing w:before="180" w:after="0" w:line="240" w:lineRule="auto"/>
      </w:pPr>
    </w:p>
    <w:p w14:paraId="21E7009B" w14:textId="01BBB424" w:rsidR="000B21EF" w:rsidRDefault="000B21EF" w:rsidP="005A52DC">
      <w:pPr>
        <w:spacing w:before="180" w:after="0" w:line="240" w:lineRule="auto"/>
      </w:pPr>
      <w:r w:rsidRPr="000B21EF">
        <w:rPr>
          <w:b/>
          <w:bCs/>
        </w:rPr>
        <w:t>Civil Service Status:</w:t>
      </w:r>
      <w:r>
        <w:rPr>
          <w:b/>
          <w:bCs/>
        </w:rPr>
        <w:t xml:space="preserve"> </w:t>
      </w:r>
      <w:r>
        <w:t xml:space="preserve">We were provided with the following statement </w:t>
      </w:r>
      <w:r w:rsidR="00987C3C">
        <w:t>to justify the position:</w:t>
      </w:r>
    </w:p>
    <w:p w14:paraId="5B8BD805" w14:textId="77777777" w:rsidR="00987C3C" w:rsidRPr="00FD0936" w:rsidRDefault="00987C3C" w:rsidP="00987C3C">
      <w:pPr>
        <w:spacing w:before="180" w:after="0" w:line="240" w:lineRule="auto"/>
        <w:ind w:left="340"/>
      </w:pPr>
      <w:r w:rsidRPr="00FD0936">
        <w:t>“There are 3 crown NDPBs currently and 118 executive NDPBs. We do not advise any departments to set up new crown NDPBs as we consider that there is an inherent legal tension created by creating an NDPB that is ostensibly independent but employs Civil Servants (and is therefore then subject to the range of central policies, controls and constraints imposed on civil servants). </w:t>
      </w:r>
      <w:r w:rsidRPr="00FD0936">
        <w:br/>
      </w:r>
      <w:r w:rsidRPr="00FD0936">
        <w:br/>
        <w:t>We therefore advise departments, as we do in all cases, to be really clear when setting up a new ALB at what level of independence that function needs to operate. </w:t>
      </w:r>
      <w:r w:rsidRPr="00FD0936">
        <w:br/>
      </w:r>
      <w:r w:rsidRPr="00FD0936">
        <w:br/>
        <w:t>We advise that if a function needs some operational independence but to be close to the strategic direction of a department then the dept should consider an Executive Agency, which employs civil servants (enabling that closer relationship). </w:t>
      </w:r>
      <w:r w:rsidRPr="00FD0936">
        <w:br/>
      </w:r>
      <w:r w:rsidRPr="00FD0936">
        <w:br/>
        <w:t xml:space="preserve">We advise that if a function requires its operation to be independent of government, then it should be an Executive NDPB, which employs public servants and therefore there is greater flexibility in the 'how' that body executes its function. The existing crown NDPBs are ACAS (est. 1974), OBR (est. 2010) and the Health and Safety Executive (est. 1975). </w:t>
      </w:r>
      <w:r w:rsidRPr="00FD0936">
        <w:br/>
      </w:r>
      <w:r w:rsidRPr="00FD0936">
        <w:br/>
        <w:t>No new crown NDPBs have been set up in the last 15yrs because we do not think this model is conducive to clarity on level of independence.”</w:t>
      </w:r>
    </w:p>
    <w:p w14:paraId="5B07F697" w14:textId="77777777" w:rsidR="00987C3C" w:rsidRDefault="00987C3C" w:rsidP="005A52DC">
      <w:pPr>
        <w:spacing w:before="180" w:after="0" w:line="240" w:lineRule="auto"/>
      </w:pPr>
    </w:p>
    <w:p w14:paraId="0A650CA7" w14:textId="47832115" w:rsidR="004675DB" w:rsidRDefault="004675DB" w:rsidP="005A52DC">
      <w:pPr>
        <w:spacing w:before="180" w:after="0" w:line="240" w:lineRule="auto"/>
      </w:pPr>
      <w:r w:rsidRPr="004675DB">
        <w:rPr>
          <w:b/>
          <w:bCs/>
        </w:rPr>
        <w:t>Sponsorship</w:t>
      </w:r>
      <w:r>
        <w:rPr>
          <w:b/>
          <w:bCs/>
        </w:rPr>
        <w:t xml:space="preserve">: </w:t>
      </w:r>
      <w:r>
        <w:t>BSR in the process of applying for a license to allow them to provide sponsorship</w:t>
      </w:r>
      <w:r w:rsidR="00686320">
        <w:t>.</w:t>
      </w:r>
    </w:p>
    <w:p w14:paraId="43A9A9E3" w14:textId="07412C1F" w:rsidR="00686320" w:rsidRDefault="00686320" w:rsidP="005A52DC">
      <w:pPr>
        <w:spacing w:before="180" w:after="0" w:line="240" w:lineRule="auto"/>
      </w:pPr>
      <w:r w:rsidRPr="00686320">
        <w:rPr>
          <w:b/>
          <w:bCs/>
        </w:rPr>
        <w:t>Meeting Frequency:</w:t>
      </w:r>
      <w:r>
        <w:rPr>
          <w:b/>
          <w:bCs/>
        </w:rPr>
        <w:t xml:space="preserve"> </w:t>
      </w:r>
      <w:r w:rsidRPr="004F4289">
        <w:t xml:space="preserve">We will be moving to fortnightly meetings </w:t>
      </w:r>
      <w:r w:rsidR="004F4289" w:rsidRPr="004F4289">
        <w:t>although this will be reviewed and may be reinstated to weekly at the request of management or Unions.</w:t>
      </w:r>
    </w:p>
    <w:p w14:paraId="0FBA1D60" w14:textId="6701A447" w:rsidR="00B817B7" w:rsidRPr="00FD0936" w:rsidRDefault="00B817B7" w:rsidP="00B817B7">
      <w:pPr>
        <w:spacing w:before="180" w:after="0" w:line="240" w:lineRule="auto"/>
      </w:pPr>
      <w:r w:rsidRPr="00FD0936">
        <w:t xml:space="preserve">Prospect asked about access to accredited CPD for colleagues with technical </w:t>
      </w:r>
      <w:proofErr w:type="spellStart"/>
      <w:r w:rsidRPr="00FD0936">
        <w:t>specialisms</w:t>
      </w:r>
      <w:proofErr w:type="spellEnd"/>
      <w:r w:rsidRPr="00FD0936">
        <w:t xml:space="preserve"> and if BSR will pay professional membership fees</w:t>
      </w:r>
      <w:r>
        <w:t>; moving from a HSE office to a more convenient MHCLG Office, whether privilege days would apply to new starters although we are awaiting an update on these points.</w:t>
      </w:r>
    </w:p>
    <w:p w14:paraId="7401D9DF" w14:textId="77777777" w:rsidR="0051387D" w:rsidRPr="004F4289" w:rsidRDefault="0051387D" w:rsidP="005A52DC">
      <w:pPr>
        <w:spacing w:before="180" w:after="0" w:line="240" w:lineRule="auto"/>
      </w:pPr>
    </w:p>
    <w:p w14:paraId="3AFC4143" w14:textId="77777777" w:rsidR="00D12401" w:rsidRPr="00FD0936" w:rsidRDefault="00D12401" w:rsidP="005A52DC">
      <w:pPr>
        <w:spacing w:before="180" w:after="0" w:line="240" w:lineRule="auto"/>
      </w:pPr>
    </w:p>
    <w:p w14:paraId="0D3F37D6" w14:textId="2236F32F" w:rsidR="00D32D48" w:rsidRPr="005A52DC" w:rsidRDefault="00D32D48" w:rsidP="003F1FA3">
      <w:pPr>
        <w:pBdr>
          <w:top w:val="single" w:sz="12" w:space="0" w:color="auto"/>
        </w:pBdr>
        <w:spacing w:after="0"/>
        <w:rPr>
          <w:b/>
          <w:bCs/>
        </w:rPr>
      </w:pPr>
    </w:p>
    <w:p w14:paraId="53E913CE" w14:textId="77777777" w:rsidR="003F1FA3" w:rsidRDefault="003F1FA3" w:rsidP="003F1FA3">
      <w:pPr>
        <w:pBdr>
          <w:top w:val="single" w:sz="12" w:space="0" w:color="auto"/>
        </w:pBdr>
        <w:spacing w:after="0"/>
        <w:rPr>
          <w:lang w:val="en-GB"/>
        </w:rPr>
      </w:pPr>
    </w:p>
    <w:p w14:paraId="60BF157F" w14:textId="77777777" w:rsidR="00A45F43" w:rsidRDefault="00A45F43">
      <w:pPr>
        <w:pBdr>
          <w:top w:val="single" w:sz="12" w:space="0" w:color="auto"/>
        </w:pBdr>
        <w:spacing w:after="0"/>
        <w:rPr>
          <w:lang w:val="en-GB"/>
        </w:rPr>
      </w:pPr>
    </w:p>
    <w:p w14:paraId="3ECE63A0" w14:textId="23524CD9" w:rsidR="003A649A" w:rsidRDefault="003A649A">
      <w:pPr>
        <w:pBdr>
          <w:top w:val="single" w:sz="12" w:space="0" w:color="auto"/>
        </w:pBdr>
        <w:spacing w:after="0"/>
        <w:rPr>
          <w:b/>
          <w:bCs/>
          <w:u w:val="single"/>
          <w:lang w:val="en-GB"/>
        </w:rPr>
      </w:pPr>
      <w:r w:rsidRPr="00C03AD7">
        <w:rPr>
          <w:b/>
          <w:bCs/>
          <w:u w:val="single"/>
          <w:lang w:val="en-GB"/>
        </w:rPr>
        <w:t>Questions</w:t>
      </w:r>
    </w:p>
    <w:p w14:paraId="6746705B" w14:textId="77777777" w:rsidR="00D7543E" w:rsidRPr="00FD0936" w:rsidRDefault="00D7543E" w:rsidP="00D7543E">
      <w:pPr>
        <w:spacing w:before="180"/>
      </w:pPr>
    </w:p>
    <w:p w14:paraId="14513D89" w14:textId="77777777" w:rsidR="00D7543E" w:rsidRPr="00FD0936" w:rsidRDefault="00D7543E" w:rsidP="00D7543E">
      <w:pPr>
        <w:spacing w:before="180"/>
      </w:pPr>
      <w:r w:rsidRPr="00FD0936">
        <w:t>Questions:</w:t>
      </w:r>
    </w:p>
    <w:p w14:paraId="56606F30" w14:textId="77777777" w:rsidR="00D7543E" w:rsidRPr="00FD0936" w:rsidRDefault="00D7543E" w:rsidP="00D7543E">
      <w:pPr>
        <w:numPr>
          <w:ilvl w:val="1"/>
          <w:numId w:val="20"/>
        </w:numPr>
        <w:spacing w:before="180" w:after="0" w:line="240" w:lineRule="auto"/>
      </w:pPr>
      <w:r w:rsidRPr="00FD0936">
        <w:t>How long will these protections of terms and conditions last?</w:t>
      </w:r>
    </w:p>
    <w:p w14:paraId="4C96591B" w14:textId="2E2DFD0B" w:rsidR="00D7543E" w:rsidRPr="00FD0936" w:rsidRDefault="00D7543E" w:rsidP="00D139CD">
      <w:pPr>
        <w:spacing w:before="180" w:after="0" w:line="240" w:lineRule="auto"/>
      </w:pPr>
      <w:r w:rsidRPr="00FD0936">
        <w:t>Currently negotiating on</w:t>
      </w:r>
      <w:r w:rsidR="00CE2D4C">
        <w:t xml:space="preserve"> a specific period for some </w:t>
      </w:r>
      <w:r w:rsidR="00FD7BF4">
        <w:t xml:space="preserve">certainty. </w:t>
      </w:r>
      <w:r w:rsidR="004A7998" w:rsidRPr="00FD0936">
        <w:t>Our terms and conditions are protected up to the day of transfer – we will transfer on the same terms and conditions as we are on now with HSE. Once the transfer is complete BSR may choose to negotiate any new terms and conditions and will go through the appropriate consultation to do that. This is no different to HSE being able to decide it wants to change our terms and conditions at any point. Prospect will be seeking some reassurance from BSR/MHCLG that immediate negative alterations to terms and conditions is not on the agenda.</w:t>
      </w:r>
    </w:p>
    <w:p w14:paraId="3EE54464" w14:textId="320CB8F8" w:rsidR="00D7543E" w:rsidRPr="00FD0936" w:rsidRDefault="00D7543E" w:rsidP="00D139CD">
      <w:pPr>
        <w:spacing w:before="180" w:after="0" w:line="240" w:lineRule="auto"/>
      </w:pPr>
      <w:r w:rsidRPr="00FD0936">
        <w:t xml:space="preserve">Moving back to another civil service employer from BSR will result in being counted as a new civil servant and needing to accrue any conditions as if new to civil service. The advice is that if you were to move from BSR to another civil service employer to ask for the terms and conditions to be carried over as they </w:t>
      </w:r>
      <w:r w:rsidR="00CE2D4C">
        <w:t xml:space="preserve">may </w:t>
      </w:r>
      <w:r w:rsidRPr="00FD0936">
        <w:t>agree.</w:t>
      </w:r>
    </w:p>
    <w:p w14:paraId="4ECB5FA5" w14:textId="11195065" w:rsidR="008B515D" w:rsidRPr="00FD0936" w:rsidRDefault="008B515D" w:rsidP="008B515D">
      <w:pPr>
        <w:numPr>
          <w:ilvl w:val="1"/>
          <w:numId w:val="20"/>
        </w:numPr>
        <w:spacing w:before="180" w:after="0" w:line="240" w:lineRule="auto"/>
      </w:pPr>
      <w:r>
        <w:t>Will I be able to get the full leave entitlement or will it restart when I move to BSR</w:t>
      </w:r>
      <w:r w:rsidRPr="00FD0936">
        <w:t>?</w:t>
      </w:r>
    </w:p>
    <w:p w14:paraId="7C7D7329" w14:textId="25BFD503" w:rsidR="00D7543E" w:rsidRPr="00FD0936" w:rsidRDefault="00D7543E" w:rsidP="00CE2D4C">
      <w:pPr>
        <w:spacing w:before="180" w:after="0" w:line="240" w:lineRule="auto"/>
      </w:pPr>
      <w:r w:rsidRPr="00FD0936">
        <w:t xml:space="preserve">As terms and conditions will be carried over, the additional leave accrued at 5 </w:t>
      </w:r>
      <w:proofErr w:type="spellStart"/>
      <w:r w:rsidRPr="00FD0936">
        <w:t>years service</w:t>
      </w:r>
      <w:proofErr w:type="spellEnd"/>
      <w:r w:rsidRPr="00FD0936">
        <w:t xml:space="preserve"> will remain.</w:t>
      </w:r>
    </w:p>
    <w:p w14:paraId="720BCB46" w14:textId="77777777" w:rsidR="00D7543E" w:rsidRPr="00FD0936" w:rsidRDefault="00D7543E" w:rsidP="00D7543E">
      <w:pPr>
        <w:numPr>
          <w:ilvl w:val="1"/>
          <w:numId w:val="20"/>
        </w:numPr>
        <w:spacing w:before="180" w:after="0" w:line="240" w:lineRule="auto"/>
      </w:pPr>
      <w:r w:rsidRPr="00FD0936">
        <w:t>Will newly employed staff also get the same terms and conditions?</w:t>
      </w:r>
    </w:p>
    <w:p w14:paraId="49823823" w14:textId="77777777" w:rsidR="00D7543E" w:rsidRPr="00FD0936" w:rsidRDefault="00D7543E" w:rsidP="008C5843">
      <w:pPr>
        <w:spacing w:before="180" w:after="0" w:line="240" w:lineRule="auto"/>
        <w:ind w:left="340"/>
      </w:pPr>
      <w:r w:rsidRPr="00FD0936">
        <w:t>Staff that are newly employed by BSR will not have the same protection of terms and conditions. However, Prospect are advocating strongly against having a two-tier system for terms and conditions and want new starters to have the same as those being transferred.</w:t>
      </w:r>
    </w:p>
    <w:p w14:paraId="23B06C5C" w14:textId="77777777" w:rsidR="00D7543E" w:rsidRPr="00FD0936" w:rsidRDefault="00D7543E" w:rsidP="00FC6B82">
      <w:pPr>
        <w:spacing w:before="180" w:after="0" w:line="240" w:lineRule="auto"/>
      </w:pPr>
      <w:r w:rsidRPr="00FD0936">
        <w:t xml:space="preserve">Will BSR employees be able to access the civil service policy profession group after the transfer? – </w:t>
      </w:r>
      <w:r w:rsidRPr="00FD0936">
        <w:rPr>
          <w:i/>
          <w:iCs/>
        </w:rPr>
        <w:t>This is a question we will take to the consultation</w:t>
      </w:r>
      <w:r w:rsidRPr="00FD0936">
        <w:t>.</w:t>
      </w:r>
    </w:p>
    <w:p w14:paraId="4239D080" w14:textId="77777777" w:rsidR="00D7543E" w:rsidRPr="00FD0936" w:rsidRDefault="00D7543E" w:rsidP="00FC6B82">
      <w:pPr>
        <w:spacing w:before="180" w:after="0" w:line="240" w:lineRule="auto"/>
      </w:pPr>
      <w:r w:rsidRPr="00FD0936">
        <w:t xml:space="preserve">Questions asked about how moving from civil servants to public servants is not being considered a detriment? </w:t>
      </w:r>
      <w:r w:rsidRPr="00FD0936">
        <w:rPr>
          <w:i/>
          <w:iCs/>
        </w:rPr>
        <w:t xml:space="preserve">– Prospect believes it is a detriment. Consultation is to </w:t>
      </w:r>
      <w:proofErr w:type="spellStart"/>
      <w:r w:rsidRPr="00FD0936">
        <w:rPr>
          <w:i/>
          <w:iCs/>
        </w:rPr>
        <w:t>minimise</w:t>
      </w:r>
      <w:proofErr w:type="spellEnd"/>
      <w:r w:rsidRPr="00FD0936">
        <w:rPr>
          <w:i/>
          <w:iCs/>
        </w:rPr>
        <w:t xml:space="preserve"> that detriment. One of the reasons we are pushing for retention of terms and conditions if going back to civil service.</w:t>
      </w:r>
      <w:r w:rsidRPr="00FD0936">
        <w:t xml:space="preserve"> </w:t>
      </w:r>
    </w:p>
    <w:p w14:paraId="3F00987D" w14:textId="77777777" w:rsidR="00D7543E" w:rsidRPr="00FD0936" w:rsidRDefault="00D7543E" w:rsidP="00FC6B82">
      <w:pPr>
        <w:spacing w:before="180" w:after="0" w:line="240" w:lineRule="auto"/>
        <w:ind w:left="360"/>
        <w:rPr>
          <w:i/>
          <w:iCs/>
        </w:rPr>
      </w:pPr>
      <w:r w:rsidRPr="00FD0936">
        <w:t xml:space="preserve">What does the union get involved in and not? Is it just terms and conditions or how it’s happening and who is involved as well? Specifically comms colleagues are being told that they can’t be involved in discussions but feel their input to planning is critical.  – </w:t>
      </w:r>
      <w:r w:rsidRPr="00FD0936">
        <w:rPr>
          <w:i/>
          <w:iCs/>
        </w:rPr>
        <w:t xml:space="preserve">These meetings are primarily about the transfer but please do raise issues </w:t>
      </w:r>
      <w:r w:rsidRPr="00FD0936">
        <w:rPr>
          <w:i/>
          <w:iCs/>
        </w:rPr>
        <w:lastRenderedPageBreak/>
        <w:t xml:space="preserve">with reps about other stuff too – </w:t>
      </w:r>
      <w:proofErr w:type="spellStart"/>
      <w:r w:rsidRPr="00FD0936">
        <w:rPr>
          <w:i/>
          <w:iCs/>
        </w:rPr>
        <w:t>its</w:t>
      </w:r>
      <w:proofErr w:type="spellEnd"/>
      <w:r w:rsidRPr="00FD0936">
        <w:rPr>
          <w:i/>
          <w:iCs/>
        </w:rPr>
        <w:t xml:space="preserve"> still important. Prospect are pushing for BAU meetings with managers to address this type of thing. Prospect will set up a new branch in BSR after the transfer is complete.</w:t>
      </w:r>
    </w:p>
    <w:p w14:paraId="14E6D306" w14:textId="77777777" w:rsidR="00D7543E" w:rsidRPr="00FD0936" w:rsidRDefault="00D7543E" w:rsidP="00FC6B82">
      <w:pPr>
        <w:spacing w:before="180" w:after="0" w:line="240" w:lineRule="auto"/>
      </w:pPr>
      <w:r w:rsidRPr="00FD0936">
        <w:t xml:space="preserve">Is there any detriment to moving to BSR in later stages of career? </w:t>
      </w:r>
      <w:r w:rsidRPr="00FD0936">
        <w:rPr>
          <w:i/>
          <w:iCs/>
        </w:rPr>
        <w:t>- shouldn’t be any detriment as terms and conditions are protected.</w:t>
      </w:r>
    </w:p>
    <w:p w14:paraId="763A37F6" w14:textId="77777777" w:rsidR="00D7543E" w:rsidRDefault="00D7543E" w:rsidP="00FC6B82">
      <w:pPr>
        <w:spacing w:before="180" w:after="0" w:line="240" w:lineRule="auto"/>
      </w:pPr>
      <w:r w:rsidRPr="00FD0936">
        <w:t xml:space="preserve">For those who work for HSE (not as BSR) but who work solely on BSR work - is there any indication of when they will move across? Will it be June when the rest of us move? </w:t>
      </w:r>
      <w:r w:rsidRPr="00FD0936">
        <w:rPr>
          <w:i/>
          <w:iCs/>
        </w:rPr>
        <w:t xml:space="preserve">– depends on whether have had in scope letter – if </w:t>
      </w:r>
      <w:r w:rsidRPr="00FD0936">
        <w:t>so then 1</w:t>
      </w:r>
      <w:r w:rsidRPr="00FD0936">
        <w:rPr>
          <w:vertAlign w:val="superscript"/>
        </w:rPr>
        <w:t>st</w:t>
      </w:r>
      <w:r w:rsidRPr="00FD0936">
        <w:t xml:space="preserve"> June. If a new tranche of people move across later there will be a new consultation for this.</w:t>
      </w:r>
    </w:p>
    <w:p w14:paraId="67EC603D" w14:textId="75F58E8E" w:rsidR="004A7998" w:rsidRDefault="004A7998" w:rsidP="00FC6B82">
      <w:pPr>
        <w:spacing w:before="180" w:after="0" w:line="240" w:lineRule="auto"/>
      </w:pPr>
    </w:p>
    <w:p w14:paraId="0D23F6A1" w14:textId="77777777" w:rsidR="00FC6B82" w:rsidRPr="00FD0936" w:rsidRDefault="00FC6B82" w:rsidP="00FC6B82">
      <w:pPr>
        <w:spacing w:before="180" w:after="0" w:line="240" w:lineRule="auto"/>
      </w:pPr>
    </w:p>
    <w:p w14:paraId="330CCABC" w14:textId="77777777" w:rsidR="00C03AD7" w:rsidRPr="00D7543E" w:rsidRDefault="00C03AD7">
      <w:pPr>
        <w:pBdr>
          <w:top w:val="single" w:sz="12" w:space="0" w:color="auto"/>
        </w:pBdr>
        <w:spacing w:after="0"/>
        <w:rPr>
          <w:b/>
          <w:bCs/>
          <w:u w:val="single"/>
        </w:rPr>
      </w:pPr>
    </w:p>
    <w:sectPr w:rsidR="00C03AD7" w:rsidRPr="00D7543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C3AD"/>
    <w:multiLevelType w:val="hybridMultilevel"/>
    <w:tmpl w:val="0460204A"/>
    <w:lvl w:ilvl="0" w:tplc="2EE8CACE">
      <w:start w:val="1"/>
      <w:numFmt w:val="bullet"/>
      <w:lvlText w:val=""/>
      <w:lvlJc w:val="left"/>
      <w:pPr>
        <w:ind w:left="720" w:hanging="360"/>
      </w:pPr>
      <w:rPr>
        <w:rFonts w:ascii="Symbol" w:eastAsia="Symbol" w:hAnsi="Symbol" w:cs="Symbol"/>
      </w:rPr>
    </w:lvl>
    <w:lvl w:ilvl="1" w:tplc="CFE8A3EC">
      <w:start w:val="1"/>
      <w:numFmt w:val="bullet"/>
      <w:lvlText w:val="o"/>
      <w:lvlJc w:val="left"/>
      <w:pPr>
        <w:ind w:left="1440" w:hanging="360"/>
      </w:pPr>
      <w:rPr>
        <w:rFonts w:ascii="Courier New" w:eastAsia="Courier New" w:hAnsi="Courier New" w:cs="Courier New"/>
      </w:rPr>
    </w:lvl>
    <w:lvl w:ilvl="2" w:tplc="25DCEEAA">
      <w:start w:val="1"/>
      <w:numFmt w:val="bullet"/>
      <w:lvlText w:val=""/>
      <w:lvlJc w:val="left"/>
      <w:pPr>
        <w:ind w:left="2160" w:hanging="360"/>
      </w:pPr>
      <w:rPr>
        <w:rFonts w:ascii="Wingdings" w:eastAsia="Wingdings" w:hAnsi="Wingdings" w:cs="Wingdings"/>
      </w:rPr>
    </w:lvl>
    <w:lvl w:ilvl="3" w:tplc="B5AE7070">
      <w:start w:val="1"/>
      <w:numFmt w:val="bullet"/>
      <w:lvlText w:val=""/>
      <w:lvlJc w:val="left"/>
      <w:pPr>
        <w:ind w:left="2880" w:hanging="360"/>
      </w:pPr>
      <w:rPr>
        <w:rFonts w:ascii="Symbol" w:eastAsia="Symbol" w:hAnsi="Symbol" w:cs="Symbol"/>
      </w:rPr>
    </w:lvl>
    <w:lvl w:ilvl="4" w:tplc="EF6EF422">
      <w:start w:val="1"/>
      <w:numFmt w:val="bullet"/>
      <w:lvlText w:val="o"/>
      <w:lvlJc w:val="left"/>
      <w:pPr>
        <w:ind w:left="3600" w:hanging="360"/>
      </w:pPr>
      <w:rPr>
        <w:rFonts w:ascii="Courier New" w:eastAsia="Courier New" w:hAnsi="Courier New" w:cs="Courier New"/>
      </w:rPr>
    </w:lvl>
    <w:lvl w:ilvl="5" w:tplc="5A528286">
      <w:start w:val="1"/>
      <w:numFmt w:val="bullet"/>
      <w:lvlText w:val=""/>
      <w:lvlJc w:val="left"/>
      <w:pPr>
        <w:ind w:left="4320" w:hanging="360"/>
      </w:pPr>
      <w:rPr>
        <w:rFonts w:ascii="Wingdings" w:eastAsia="Wingdings" w:hAnsi="Wingdings" w:cs="Wingdings"/>
      </w:rPr>
    </w:lvl>
    <w:lvl w:ilvl="6" w:tplc="F35CB034">
      <w:start w:val="1"/>
      <w:numFmt w:val="bullet"/>
      <w:lvlText w:val=""/>
      <w:lvlJc w:val="left"/>
      <w:pPr>
        <w:ind w:left="5040" w:hanging="360"/>
      </w:pPr>
      <w:rPr>
        <w:rFonts w:ascii="Symbol" w:eastAsia="Symbol" w:hAnsi="Symbol" w:cs="Symbol"/>
      </w:rPr>
    </w:lvl>
    <w:lvl w:ilvl="7" w:tplc="5A4ECE8C">
      <w:start w:val="1"/>
      <w:numFmt w:val="bullet"/>
      <w:lvlText w:val="o"/>
      <w:lvlJc w:val="left"/>
      <w:pPr>
        <w:ind w:left="5760" w:hanging="360"/>
      </w:pPr>
      <w:rPr>
        <w:rFonts w:ascii="Courier New" w:eastAsia="Courier New" w:hAnsi="Courier New" w:cs="Courier New"/>
      </w:rPr>
    </w:lvl>
    <w:lvl w:ilvl="8" w:tplc="78665F74">
      <w:start w:val="1"/>
      <w:numFmt w:val="bullet"/>
      <w:lvlText w:val=""/>
      <w:lvlJc w:val="left"/>
      <w:pPr>
        <w:ind w:left="6480" w:hanging="360"/>
      </w:pPr>
      <w:rPr>
        <w:rFonts w:ascii="Wingdings" w:eastAsia="Wingdings" w:hAnsi="Wingdings" w:cs="Wingdings"/>
      </w:rPr>
    </w:lvl>
  </w:abstractNum>
  <w:abstractNum w:abstractNumId="1" w15:restartNumberingAfterBreak="0">
    <w:nsid w:val="0469E60B"/>
    <w:multiLevelType w:val="hybridMultilevel"/>
    <w:tmpl w:val="C0D40C48"/>
    <w:lvl w:ilvl="0" w:tplc="67127A52">
      <w:start w:val="1"/>
      <w:numFmt w:val="bullet"/>
      <w:lvlText w:val=""/>
      <w:lvlJc w:val="left"/>
      <w:pPr>
        <w:ind w:left="720" w:hanging="360"/>
      </w:pPr>
      <w:rPr>
        <w:rFonts w:ascii="Symbol" w:eastAsia="Symbol" w:hAnsi="Symbol" w:cs="Symbol"/>
      </w:rPr>
    </w:lvl>
    <w:lvl w:ilvl="1" w:tplc="2586E82A">
      <w:start w:val="1"/>
      <w:numFmt w:val="bullet"/>
      <w:lvlText w:val="o"/>
      <w:lvlJc w:val="left"/>
      <w:pPr>
        <w:ind w:left="1440" w:hanging="360"/>
      </w:pPr>
      <w:rPr>
        <w:rFonts w:ascii="Courier New" w:eastAsia="Courier New" w:hAnsi="Courier New" w:cs="Courier New"/>
      </w:rPr>
    </w:lvl>
    <w:lvl w:ilvl="2" w:tplc="4C80630E">
      <w:start w:val="1"/>
      <w:numFmt w:val="bullet"/>
      <w:lvlText w:val=""/>
      <w:lvlJc w:val="left"/>
      <w:pPr>
        <w:ind w:left="2160" w:hanging="360"/>
      </w:pPr>
      <w:rPr>
        <w:rFonts w:ascii="Wingdings" w:eastAsia="Wingdings" w:hAnsi="Wingdings" w:cs="Wingdings"/>
      </w:rPr>
    </w:lvl>
    <w:lvl w:ilvl="3" w:tplc="69F450A4">
      <w:start w:val="1"/>
      <w:numFmt w:val="bullet"/>
      <w:lvlText w:val=""/>
      <w:lvlJc w:val="left"/>
      <w:pPr>
        <w:ind w:left="2880" w:hanging="360"/>
      </w:pPr>
      <w:rPr>
        <w:rFonts w:ascii="Symbol" w:eastAsia="Symbol" w:hAnsi="Symbol" w:cs="Symbol"/>
      </w:rPr>
    </w:lvl>
    <w:lvl w:ilvl="4" w:tplc="1BC6BC44">
      <w:start w:val="1"/>
      <w:numFmt w:val="bullet"/>
      <w:lvlText w:val="o"/>
      <w:lvlJc w:val="left"/>
      <w:pPr>
        <w:ind w:left="3600" w:hanging="360"/>
      </w:pPr>
      <w:rPr>
        <w:rFonts w:ascii="Courier New" w:eastAsia="Courier New" w:hAnsi="Courier New" w:cs="Courier New"/>
      </w:rPr>
    </w:lvl>
    <w:lvl w:ilvl="5" w:tplc="17AA26AE">
      <w:start w:val="1"/>
      <w:numFmt w:val="bullet"/>
      <w:lvlText w:val=""/>
      <w:lvlJc w:val="left"/>
      <w:pPr>
        <w:ind w:left="4320" w:hanging="360"/>
      </w:pPr>
      <w:rPr>
        <w:rFonts w:ascii="Wingdings" w:eastAsia="Wingdings" w:hAnsi="Wingdings" w:cs="Wingdings"/>
      </w:rPr>
    </w:lvl>
    <w:lvl w:ilvl="6" w:tplc="64FA6836">
      <w:start w:val="1"/>
      <w:numFmt w:val="bullet"/>
      <w:lvlText w:val=""/>
      <w:lvlJc w:val="left"/>
      <w:pPr>
        <w:ind w:left="5040" w:hanging="360"/>
      </w:pPr>
      <w:rPr>
        <w:rFonts w:ascii="Symbol" w:eastAsia="Symbol" w:hAnsi="Symbol" w:cs="Symbol"/>
      </w:rPr>
    </w:lvl>
    <w:lvl w:ilvl="7" w:tplc="3F841D8C">
      <w:start w:val="1"/>
      <w:numFmt w:val="bullet"/>
      <w:lvlText w:val="o"/>
      <w:lvlJc w:val="left"/>
      <w:pPr>
        <w:ind w:left="5760" w:hanging="360"/>
      </w:pPr>
      <w:rPr>
        <w:rFonts w:ascii="Courier New" w:eastAsia="Courier New" w:hAnsi="Courier New" w:cs="Courier New"/>
      </w:rPr>
    </w:lvl>
    <w:lvl w:ilvl="8" w:tplc="D1228516">
      <w:start w:val="1"/>
      <w:numFmt w:val="bullet"/>
      <w:lvlText w:val=""/>
      <w:lvlJc w:val="left"/>
      <w:pPr>
        <w:ind w:left="6480" w:hanging="360"/>
      </w:pPr>
      <w:rPr>
        <w:rFonts w:ascii="Wingdings" w:eastAsia="Wingdings" w:hAnsi="Wingdings" w:cs="Wingdings"/>
      </w:rPr>
    </w:lvl>
  </w:abstractNum>
  <w:abstractNum w:abstractNumId="2" w15:restartNumberingAfterBreak="0">
    <w:nsid w:val="0B3513B7"/>
    <w:multiLevelType w:val="hybridMultilevel"/>
    <w:tmpl w:val="DB2C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B9C9"/>
    <w:multiLevelType w:val="hybridMultilevel"/>
    <w:tmpl w:val="46B60506"/>
    <w:lvl w:ilvl="0" w:tplc="1F5A2D26">
      <w:start w:val="1"/>
      <w:numFmt w:val="bullet"/>
      <w:lvlText w:val=""/>
      <w:lvlJc w:val="left"/>
      <w:pPr>
        <w:ind w:left="720" w:hanging="360"/>
      </w:pPr>
      <w:rPr>
        <w:rFonts w:ascii="Symbol" w:eastAsia="Symbol" w:hAnsi="Symbol" w:cs="Symbol"/>
      </w:rPr>
    </w:lvl>
    <w:lvl w:ilvl="1" w:tplc="77A8D178">
      <w:start w:val="1"/>
      <w:numFmt w:val="bullet"/>
      <w:lvlText w:val="o"/>
      <w:lvlJc w:val="left"/>
      <w:pPr>
        <w:ind w:left="1440" w:hanging="360"/>
      </w:pPr>
      <w:rPr>
        <w:rFonts w:ascii="Courier New" w:eastAsia="Courier New" w:hAnsi="Courier New" w:cs="Courier New"/>
      </w:rPr>
    </w:lvl>
    <w:lvl w:ilvl="2" w:tplc="8306E096">
      <w:start w:val="1"/>
      <w:numFmt w:val="bullet"/>
      <w:lvlText w:val=""/>
      <w:lvlJc w:val="left"/>
      <w:pPr>
        <w:ind w:left="2160" w:hanging="360"/>
      </w:pPr>
      <w:rPr>
        <w:rFonts w:ascii="Wingdings" w:eastAsia="Wingdings" w:hAnsi="Wingdings" w:cs="Wingdings"/>
      </w:rPr>
    </w:lvl>
    <w:lvl w:ilvl="3" w:tplc="95D46E1C">
      <w:start w:val="1"/>
      <w:numFmt w:val="bullet"/>
      <w:lvlText w:val=""/>
      <w:lvlJc w:val="left"/>
      <w:pPr>
        <w:ind w:left="2880" w:hanging="360"/>
      </w:pPr>
      <w:rPr>
        <w:rFonts w:ascii="Symbol" w:eastAsia="Symbol" w:hAnsi="Symbol" w:cs="Symbol"/>
      </w:rPr>
    </w:lvl>
    <w:lvl w:ilvl="4" w:tplc="9954AB88">
      <w:start w:val="1"/>
      <w:numFmt w:val="bullet"/>
      <w:lvlText w:val="o"/>
      <w:lvlJc w:val="left"/>
      <w:pPr>
        <w:ind w:left="3600" w:hanging="360"/>
      </w:pPr>
      <w:rPr>
        <w:rFonts w:ascii="Courier New" w:eastAsia="Courier New" w:hAnsi="Courier New" w:cs="Courier New"/>
      </w:rPr>
    </w:lvl>
    <w:lvl w:ilvl="5" w:tplc="F2123C9A">
      <w:start w:val="1"/>
      <w:numFmt w:val="bullet"/>
      <w:lvlText w:val=""/>
      <w:lvlJc w:val="left"/>
      <w:pPr>
        <w:ind w:left="4320" w:hanging="360"/>
      </w:pPr>
      <w:rPr>
        <w:rFonts w:ascii="Wingdings" w:eastAsia="Wingdings" w:hAnsi="Wingdings" w:cs="Wingdings"/>
      </w:rPr>
    </w:lvl>
    <w:lvl w:ilvl="6" w:tplc="454CC788">
      <w:start w:val="1"/>
      <w:numFmt w:val="bullet"/>
      <w:lvlText w:val=""/>
      <w:lvlJc w:val="left"/>
      <w:pPr>
        <w:ind w:left="5040" w:hanging="360"/>
      </w:pPr>
      <w:rPr>
        <w:rFonts w:ascii="Symbol" w:eastAsia="Symbol" w:hAnsi="Symbol" w:cs="Symbol"/>
      </w:rPr>
    </w:lvl>
    <w:lvl w:ilvl="7" w:tplc="3A54305C">
      <w:start w:val="1"/>
      <w:numFmt w:val="bullet"/>
      <w:lvlText w:val="o"/>
      <w:lvlJc w:val="left"/>
      <w:pPr>
        <w:ind w:left="5760" w:hanging="360"/>
      </w:pPr>
      <w:rPr>
        <w:rFonts w:ascii="Courier New" w:eastAsia="Courier New" w:hAnsi="Courier New" w:cs="Courier New"/>
      </w:rPr>
    </w:lvl>
    <w:lvl w:ilvl="8" w:tplc="9E5EF312">
      <w:start w:val="1"/>
      <w:numFmt w:val="bullet"/>
      <w:lvlText w:val=""/>
      <w:lvlJc w:val="left"/>
      <w:pPr>
        <w:ind w:left="6480" w:hanging="360"/>
      </w:pPr>
      <w:rPr>
        <w:rFonts w:ascii="Wingdings" w:eastAsia="Wingdings" w:hAnsi="Wingdings" w:cs="Wingdings"/>
      </w:rPr>
    </w:lvl>
  </w:abstractNum>
  <w:abstractNum w:abstractNumId="4" w15:restartNumberingAfterBreak="0">
    <w:nsid w:val="1BFB1605"/>
    <w:multiLevelType w:val="hybridMultilevel"/>
    <w:tmpl w:val="FC2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131C3"/>
    <w:multiLevelType w:val="hybridMultilevel"/>
    <w:tmpl w:val="49640272"/>
    <w:lvl w:ilvl="0" w:tplc="3DCAE85C">
      <w:start w:val="1"/>
      <w:numFmt w:val="bullet"/>
      <w:lvlText w:val=""/>
      <w:lvlJc w:val="left"/>
      <w:pPr>
        <w:ind w:left="720" w:hanging="360"/>
      </w:pPr>
      <w:rPr>
        <w:rFonts w:ascii="Symbol" w:eastAsia="Symbol" w:hAnsi="Symbol" w:cs="Symbol"/>
      </w:rPr>
    </w:lvl>
    <w:lvl w:ilvl="1" w:tplc="A1FA9C14">
      <w:start w:val="1"/>
      <w:numFmt w:val="bullet"/>
      <w:lvlText w:val="o"/>
      <w:lvlJc w:val="left"/>
      <w:pPr>
        <w:ind w:left="1440" w:hanging="360"/>
      </w:pPr>
      <w:rPr>
        <w:rFonts w:ascii="Courier New" w:eastAsia="Courier New" w:hAnsi="Courier New" w:cs="Courier New"/>
      </w:rPr>
    </w:lvl>
    <w:lvl w:ilvl="2" w:tplc="523E63F2">
      <w:start w:val="1"/>
      <w:numFmt w:val="bullet"/>
      <w:lvlText w:val=""/>
      <w:lvlJc w:val="left"/>
      <w:pPr>
        <w:ind w:left="2160" w:hanging="360"/>
      </w:pPr>
      <w:rPr>
        <w:rFonts w:ascii="Wingdings" w:eastAsia="Wingdings" w:hAnsi="Wingdings" w:cs="Wingdings"/>
      </w:rPr>
    </w:lvl>
    <w:lvl w:ilvl="3" w:tplc="BCCC70D2">
      <w:start w:val="1"/>
      <w:numFmt w:val="bullet"/>
      <w:lvlText w:val=""/>
      <w:lvlJc w:val="left"/>
      <w:pPr>
        <w:ind w:left="2880" w:hanging="360"/>
      </w:pPr>
      <w:rPr>
        <w:rFonts w:ascii="Symbol" w:eastAsia="Symbol" w:hAnsi="Symbol" w:cs="Symbol"/>
      </w:rPr>
    </w:lvl>
    <w:lvl w:ilvl="4" w:tplc="BE462D2C">
      <w:start w:val="1"/>
      <w:numFmt w:val="bullet"/>
      <w:lvlText w:val="o"/>
      <w:lvlJc w:val="left"/>
      <w:pPr>
        <w:ind w:left="3600" w:hanging="360"/>
      </w:pPr>
      <w:rPr>
        <w:rFonts w:ascii="Courier New" w:eastAsia="Courier New" w:hAnsi="Courier New" w:cs="Courier New"/>
      </w:rPr>
    </w:lvl>
    <w:lvl w:ilvl="5" w:tplc="4D226054">
      <w:start w:val="1"/>
      <w:numFmt w:val="bullet"/>
      <w:lvlText w:val=""/>
      <w:lvlJc w:val="left"/>
      <w:pPr>
        <w:ind w:left="4320" w:hanging="360"/>
      </w:pPr>
      <w:rPr>
        <w:rFonts w:ascii="Wingdings" w:eastAsia="Wingdings" w:hAnsi="Wingdings" w:cs="Wingdings"/>
      </w:rPr>
    </w:lvl>
    <w:lvl w:ilvl="6" w:tplc="EC5E5D60">
      <w:start w:val="1"/>
      <w:numFmt w:val="bullet"/>
      <w:lvlText w:val=""/>
      <w:lvlJc w:val="left"/>
      <w:pPr>
        <w:ind w:left="5040" w:hanging="360"/>
      </w:pPr>
      <w:rPr>
        <w:rFonts w:ascii="Symbol" w:eastAsia="Symbol" w:hAnsi="Symbol" w:cs="Symbol"/>
      </w:rPr>
    </w:lvl>
    <w:lvl w:ilvl="7" w:tplc="97C28046">
      <w:start w:val="1"/>
      <w:numFmt w:val="bullet"/>
      <w:lvlText w:val="o"/>
      <w:lvlJc w:val="left"/>
      <w:pPr>
        <w:ind w:left="5760" w:hanging="360"/>
      </w:pPr>
      <w:rPr>
        <w:rFonts w:ascii="Courier New" w:eastAsia="Courier New" w:hAnsi="Courier New" w:cs="Courier New"/>
      </w:rPr>
    </w:lvl>
    <w:lvl w:ilvl="8" w:tplc="5BDEE1A8">
      <w:start w:val="1"/>
      <w:numFmt w:val="bullet"/>
      <w:lvlText w:val=""/>
      <w:lvlJc w:val="left"/>
      <w:pPr>
        <w:ind w:left="6480" w:hanging="360"/>
      </w:pPr>
      <w:rPr>
        <w:rFonts w:ascii="Wingdings" w:eastAsia="Wingdings" w:hAnsi="Wingdings" w:cs="Wingdings"/>
      </w:rPr>
    </w:lvl>
  </w:abstractNum>
  <w:abstractNum w:abstractNumId="6" w15:restartNumberingAfterBreak="0">
    <w:nsid w:val="25DE0096"/>
    <w:multiLevelType w:val="hybridMultilevel"/>
    <w:tmpl w:val="81422B52"/>
    <w:lvl w:ilvl="0" w:tplc="4F328786">
      <w:start w:val="1"/>
      <w:numFmt w:val="bullet"/>
      <w:lvlText w:val=""/>
      <w:lvlJc w:val="left"/>
      <w:pPr>
        <w:ind w:left="720" w:hanging="360"/>
      </w:pPr>
      <w:rPr>
        <w:rFonts w:ascii="Symbol" w:eastAsia="Symbol" w:hAnsi="Symbol" w:cs="Symbol"/>
      </w:rPr>
    </w:lvl>
    <w:lvl w:ilvl="1" w:tplc="93C69292">
      <w:start w:val="1"/>
      <w:numFmt w:val="bullet"/>
      <w:lvlText w:val="o"/>
      <w:lvlJc w:val="left"/>
      <w:pPr>
        <w:ind w:left="1440" w:hanging="360"/>
      </w:pPr>
      <w:rPr>
        <w:rFonts w:ascii="Courier New" w:eastAsia="Courier New" w:hAnsi="Courier New" w:cs="Courier New"/>
      </w:rPr>
    </w:lvl>
    <w:lvl w:ilvl="2" w:tplc="55BECA78">
      <w:start w:val="1"/>
      <w:numFmt w:val="bullet"/>
      <w:lvlText w:val=""/>
      <w:lvlJc w:val="left"/>
      <w:pPr>
        <w:ind w:left="2160" w:hanging="360"/>
      </w:pPr>
      <w:rPr>
        <w:rFonts w:ascii="Wingdings" w:eastAsia="Wingdings" w:hAnsi="Wingdings" w:cs="Wingdings"/>
      </w:rPr>
    </w:lvl>
    <w:lvl w:ilvl="3" w:tplc="00EEF762">
      <w:start w:val="1"/>
      <w:numFmt w:val="bullet"/>
      <w:lvlText w:val=""/>
      <w:lvlJc w:val="left"/>
      <w:pPr>
        <w:ind w:left="2880" w:hanging="360"/>
      </w:pPr>
      <w:rPr>
        <w:rFonts w:ascii="Symbol" w:eastAsia="Symbol" w:hAnsi="Symbol" w:cs="Symbol"/>
      </w:rPr>
    </w:lvl>
    <w:lvl w:ilvl="4" w:tplc="FF4814A2">
      <w:start w:val="1"/>
      <w:numFmt w:val="bullet"/>
      <w:lvlText w:val="o"/>
      <w:lvlJc w:val="left"/>
      <w:pPr>
        <w:ind w:left="3600" w:hanging="360"/>
      </w:pPr>
      <w:rPr>
        <w:rFonts w:ascii="Courier New" w:eastAsia="Courier New" w:hAnsi="Courier New" w:cs="Courier New"/>
      </w:rPr>
    </w:lvl>
    <w:lvl w:ilvl="5" w:tplc="0A7C854E">
      <w:start w:val="1"/>
      <w:numFmt w:val="bullet"/>
      <w:lvlText w:val=""/>
      <w:lvlJc w:val="left"/>
      <w:pPr>
        <w:ind w:left="4320" w:hanging="360"/>
      </w:pPr>
      <w:rPr>
        <w:rFonts w:ascii="Wingdings" w:eastAsia="Wingdings" w:hAnsi="Wingdings" w:cs="Wingdings"/>
      </w:rPr>
    </w:lvl>
    <w:lvl w:ilvl="6" w:tplc="AA9E0E8C">
      <w:start w:val="1"/>
      <w:numFmt w:val="bullet"/>
      <w:lvlText w:val=""/>
      <w:lvlJc w:val="left"/>
      <w:pPr>
        <w:ind w:left="5040" w:hanging="360"/>
      </w:pPr>
      <w:rPr>
        <w:rFonts w:ascii="Symbol" w:eastAsia="Symbol" w:hAnsi="Symbol" w:cs="Symbol"/>
      </w:rPr>
    </w:lvl>
    <w:lvl w:ilvl="7" w:tplc="52888772">
      <w:start w:val="1"/>
      <w:numFmt w:val="bullet"/>
      <w:lvlText w:val="o"/>
      <w:lvlJc w:val="left"/>
      <w:pPr>
        <w:ind w:left="5760" w:hanging="360"/>
      </w:pPr>
      <w:rPr>
        <w:rFonts w:ascii="Courier New" w:eastAsia="Courier New" w:hAnsi="Courier New" w:cs="Courier New"/>
      </w:rPr>
    </w:lvl>
    <w:lvl w:ilvl="8" w:tplc="818081DA">
      <w:start w:val="1"/>
      <w:numFmt w:val="bullet"/>
      <w:lvlText w:val=""/>
      <w:lvlJc w:val="left"/>
      <w:pPr>
        <w:ind w:left="6480" w:hanging="360"/>
      </w:pPr>
      <w:rPr>
        <w:rFonts w:ascii="Wingdings" w:eastAsia="Wingdings" w:hAnsi="Wingdings" w:cs="Wingdings"/>
      </w:rPr>
    </w:lvl>
  </w:abstractNum>
  <w:abstractNum w:abstractNumId="7" w15:restartNumberingAfterBreak="0">
    <w:nsid w:val="2B691B3E"/>
    <w:multiLevelType w:val="hybridMultilevel"/>
    <w:tmpl w:val="C4A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9" w15:restartNumberingAfterBreak="0">
    <w:nsid w:val="3EE2AB9C"/>
    <w:multiLevelType w:val="hybridMultilevel"/>
    <w:tmpl w:val="8F96E3C4"/>
    <w:lvl w:ilvl="0" w:tplc="5CAE0070">
      <w:start w:val="1"/>
      <w:numFmt w:val="bullet"/>
      <w:lvlText w:val=""/>
      <w:lvlJc w:val="left"/>
      <w:pPr>
        <w:ind w:left="720" w:hanging="360"/>
      </w:pPr>
      <w:rPr>
        <w:rFonts w:ascii="Symbol" w:eastAsia="Symbol" w:hAnsi="Symbol" w:cs="Symbol"/>
      </w:rPr>
    </w:lvl>
    <w:lvl w:ilvl="1" w:tplc="FF725BFE">
      <w:start w:val="1"/>
      <w:numFmt w:val="bullet"/>
      <w:lvlText w:val="o"/>
      <w:lvlJc w:val="left"/>
      <w:pPr>
        <w:ind w:left="1440" w:hanging="360"/>
      </w:pPr>
      <w:rPr>
        <w:rFonts w:ascii="Courier New" w:eastAsia="Courier New" w:hAnsi="Courier New" w:cs="Courier New"/>
      </w:rPr>
    </w:lvl>
    <w:lvl w:ilvl="2" w:tplc="92180D12">
      <w:start w:val="1"/>
      <w:numFmt w:val="bullet"/>
      <w:lvlText w:val=""/>
      <w:lvlJc w:val="left"/>
      <w:pPr>
        <w:ind w:left="2160" w:hanging="360"/>
      </w:pPr>
      <w:rPr>
        <w:rFonts w:ascii="Wingdings" w:eastAsia="Wingdings" w:hAnsi="Wingdings" w:cs="Wingdings"/>
      </w:rPr>
    </w:lvl>
    <w:lvl w:ilvl="3" w:tplc="B4F4A53A">
      <w:start w:val="1"/>
      <w:numFmt w:val="bullet"/>
      <w:lvlText w:val=""/>
      <w:lvlJc w:val="left"/>
      <w:pPr>
        <w:ind w:left="2880" w:hanging="360"/>
      </w:pPr>
      <w:rPr>
        <w:rFonts w:ascii="Symbol" w:eastAsia="Symbol" w:hAnsi="Symbol" w:cs="Symbol"/>
      </w:rPr>
    </w:lvl>
    <w:lvl w:ilvl="4" w:tplc="34006828">
      <w:start w:val="1"/>
      <w:numFmt w:val="bullet"/>
      <w:lvlText w:val="o"/>
      <w:lvlJc w:val="left"/>
      <w:pPr>
        <w:ind w:left="3600" w:hanging="360"/>
      </w:pPr>
      <w:rPr>
        <w:rFonts w:ascii="Courier New" w:eastAsia="Courier New" w:hAnsi="Courier New" w:cs="Courier New"/>
      </w:rPr>
    </w:lvl>
    <w:lvl w:ilvl="5" w:tplc="5D2482AE">
      <w:start w:val="1"/>
      <w:numFmt w:val="bullet"/>
      <w:lvlText w:val=""/>
      <w:lvlJc w:val="left"/>
      <w:pPr>
        <w:ind w:left="4320" w:hanging="360"/>
      </w:pPr>
      <w:rPr>
        <w:rFonts w:ascii="Wingdings" w:eastAsia="Wingdings" w:hAnsi="Wingdings" w:cs="Wingdings"/>
      </w:rPr>
    </w:lvl>
    <w:lvl w:ilvl="6" w:tplc="DFDEE6D8">
      <w:start w:val="1"/>
      <w:numFmt w:val="bullet"/>
      <w:lvlText w:val=""/>
      <w:lvlJc w:val="left"/>
      <w:pPr>
        <w:ind w:left="5040" w:hanging="360"/>
      </w:pPr>
      <w:rPr>
        <w:rFonts w:ascii="Symbol" w:eastAsia="Symbol" w:hAnsi="Symbol" w:cs="Symbol"/>
      </w:rPr>
    </w:lvl>
    <w:lvl w:ilvl="7" w:tplc="9FC61E6A">
      <w:start w:val="1"/>
      <w:numFmt w:val="bullet"/>
      <w:lvlText w:val="o"/>
      <w:lvlJc w:val="left"/>
      <w:pPr>
        <w:ind w:left="5760" w:hanging="360"/>
      </w:pPr>
      <w:rPr>
        <w:rFonts w:ascii="Courier New" w:eastAsia="Courier New" w:hAnsi="Courier New" w:cs="Courier New"/>
      </w:rPr>
    </w:lvl>
    <w:lvl w:ilvl="8" w:tplc="519640A6">
      <w:start w:val="1"/>
      <w:numFmt w:val="bullet"/>
      <w:lvlText w:val=""/>
      <w:lvlJc w:val="left"/>
      <w:pPr>
        <w:ind w:left="6480" w:hanging="360"/>
      </w:pPr>
      <w:rPr>
        <w:rFonts w:ascii="Wingdings" w:eastAsia="Wingdings" w:hAnsi="Wingdings" w:cs="Wingdings"/>
      </w:rPr>
    </w:lvl>
  </w:abstractNum>
  <w:abstractNum w:abstractNumId="10" w15:restartNumberingAfterBreak="0">
    <w:nsid w:val="41D0E316"/>
    <w:multiLevelType w:val="hybridMultilevel"/>
    <w:tmpl w:val="DC9C0D34"/>
    <w:lvl w:ilvl="0" w:tplc="DF544B4C">
      <w:start w:val="1"/>
      <w:numFmt w:val="bullet"/>
      <w:lvlText w:val=""/>
      <w:lvlJc w:val="left"/>
      <w:pPr>
        <w:ind w:left="720" w:hanging="360"/>
      </w:pPr>
      <w:rPr>
        <w:rFonts w:ascii="Symbol" w:eastAsia="Symbol" w:hAnsi="Symbol" w:cs="Symbol"/>
      </w:rPr>
    </w:lvl>
    <w:lvl w:ilvl="1" w:tplc="02D4CCC8">
      <w:start w:val="1"/>
      <w:numFmt w:val="bullet"/>
      <w:lvlText w:val="o"/>
      <w:lvlJc w:val="left"/>
      <w:pPr>
        <w:ind w:left="1440" w:hanging="360"/>
      </w:pPr>
      <w:rPr>
        <w:rFonts w:ascii="Courier New" w:eastAsia="Courier New" w:hAnsi="Courier New" w:cs="Courier New"/>
      </w:rPr>
    </w:lvl>
    <w:lvl w:ilvl="2" w:tplc="A9DCE43C">
      <w:start w:val="1"/>
      <w:numFmt w:val="bullet"/>
      <w:lvlText w:val=""/>
      <w:lvlJc w:val="left"/>
      <w:pPr>
        <w:ind w:left="2160" w:hanging="360"/>
      </w:pPr>
      <w:rPr>
        <w:rFonts w:ascii="Wingdings" w:eastAsia="Wingdings" w:hAnsi="Wingdings" w:cs="Wingdings"/>
      </w:rPr>
    </w:lvl>
    <w:lvl w:ilvl="3" w:tplc="57AA657E">
      <w:start w:val="1"/>
      <w:numFmt w:val="bullet"/>
      <w:lvlText w:val=""/>
      <w:lvlJc w:val="left"/>
      <w:pPr>
        <w:ind w:left="2880" w:hanging="360"/>
      </w:pPr>
      <w:rPr>
        <w:rFonts w:ascii="Symbol" w:eastAsia="Symbol" w:hAnsi="Symbol" w:cs="Symbol"/>
      </w:rPr>
    </w:lvl>
    <w:lvl w:ilvl="4" w:tplc="ED6C0DFE">
      <w:start w:val="1"/>
      <w:numFmt w:val="bullet"/>
      <w:lvlText w:val="o"/>
      <w:lvlJc w:val="left"/>
      <w:pPr>
        <w:ind w:left="3600" w:hanging="360"/>
      </w:pPr>
      <w:rPr>
        <w:rFonts w:ascii="Courier New" w:eastAsia="Courier New" w:hAnsi="Courier New" w:cs="Courier New"/>
      </w:rPr>
    </w:lvl>
    <w:lvl w:ilvl="5" w:tplc="3CC231C2">
      <w:start w:val="1"/>
      <w:numFmt w:val="bullet"/>
      <w:lvlText w:val=""/>
      <w:lvlJc w:val="left"/>
      <w:pPr>
        <w:ind w:left="4320" w:hanging="360"/>
      </w:pPr>
      <w:rPr>
        <w:rFonts w:ascii="Wingdings" w:eastAsia="Wingdings" w:hAnsi="Wingdings" w:cs="Wingdings"/>
      </w:rPr>
    </w:lvl>
    <w:lvl w:ilvl="6" w:tplc="66FC5946">
      <w:start w:val="1"/>
      <w:numFmt w:val="bullet"/>
      <w:lvlText w:val=""/>
      <w:lvlJc w:val="left"/>
      <w:pPr>
        <w:ind w:left="5040" w:hanging="360"/>
      </w:pPr>
      <w:rPr>
        <w:rFonts w:ascii="Symbol" w:eastAsia="Symbol" w:hAnsi="Symbol" w:cs="Symbol"/>
      </w:rPr>
    </w:lvl>
    <w:lvl w:ilvl="7" w:tplc="4DFE63E8">
      <w:start w:val="1"/>
      <w:numFmt w:val="bullet"/>
      <w:lvlText w:val="o"/>
      <w:lvlJc w:val="left"/>
      <w:pPr>
        <w:ind w:left="5760" w:hanging="360"/>
      </w:pPr>
      <w:rPr>
        <w:rFonts w:ascii="Courier New" w:eastAsia="Courier New" w:hAnsi="Courier New" w:cs="Courier New"/>
      </w:rPr>
    </w:lvl>
    <w:lvl w:ilvl="8" w:tplc="285CD400">
      <w:start w:val="1"/>
      <w:numFmt w:val="bullet"/>
      <w:lvlText w:val=""/>
      <w:lvlJc w:val="left"/>
      <w:pPr>
        <w:ind w:left="6480" w:hanging="360"/>
      </w:pPr>
      <w:rPr>
        <w:rFonts w:ascii="Wingdings" w:eastAsia="Wingdings" w:hAnsi="Wingdings" w:cs="Wingdings"/>
      </w:rPr>
    </w:lvl>
  </w:abstractNum>
  <w:abstractNum w:abstractNumId="11" w15:restartNumberingAfterBreak="0">
    <w:nsid w:val="42AA8A8F"/>
    <w:multiLevelType w:val="hybridMultilevel"/>
    <w:tmpl w:val="66B0C3C4"/>
    <w:lvl w:ilvl="0" w:tplc="AD5E85B2">
      <w:start w:val="1"/>
      <w:numFmt w:val="bullet"/>
      <w:lvlText w:val=""/>
      <w:lvlJc w:val="left"/>
      <w:pPr>
        <w:ind w:left="720" w:hanging="360"/>
      </w:pPr>
      <w:rPr>
        <w:rFonts w:ascii="Symbol" w:eastAsia="Symbol" w:hAnsi="Symbol" w:cs="Symbol"/>
      </w:rPr>
    </w:lvl>
    <w:lvl w:ilvl="1" w:tplc="754C5C08">
      <w:start w:val="1"/>
      <w:numFmt w:val="bullet"/>
      <w:lvlText w:val="o"/>
      <w:lvlJc w:val="left"/>
      <w:pPr>
        <w:ind w:left="1440" w:hanging="360"/>
      </w:pPr>
      <w:rPr>
        <w:rFonts w:ascii="Courier New" w:eastAsia="Courier New" w:hAnsi="Courier New" w:cs="Courier New"/>
      </w:rPr>
    </w:lvl>
    <w:lvl w:ilvl="2" w:tplc="0E24BD20">
      <w:start w:val="1"/>
      <w:numFmt w:val="bullet"/>
      <w:lvlText w:val=""/>
      <w:lvlJc w:val="left"/>
      <w:pPr>
        <w:ind w:left="2160" w:hanging="360"/>
      </w:pPr>
      <w:rPr>
        <w:rFonts w:ascii="Wingdings" w:eastAsia="Wingdings" w:hAnsi="Wingdings" w:cs="Wingdings"/>
      </w:rPr>
    </w:lvl>
    <w:lvl w:ilvl="3" w:tplc="023618D4">
      <w:start w:val="1"/>
      <w:numFmt w:val="bullet"/>
      <w:lvlText w:val=""/>
      <w:lvlJc w:val="left"/>
      <w:pPr>
        <w:ind w:left="2880" w:hanging="360"/>
      </w:pPr>
      <w:rPr>
        <w:rFonts w:ascii="Symbol" w:eastAsia="Symbol" w:hAnsi="Symbol" w:cs="Symbol"/>
      </w:rPr>
    </w:lvl>
    <w:lvl w:ilvl="4" w:tplc="C8C6028A">
      <w:start w:val="1"/>
      <w:numFmt w:val="bullet"/>
      <w:lvlText w:val="o"/>
      <w:lvlJc w:val="left"/>
      <w:pPr>
        <w:ind w:left="3600" w:hanging="360"/>
      </w:pPr>
      <w:rPr>
        <w:rFonts w:ascii="Courier New" w:eastAsia="Courier New" w:hAnsi="Courier New" w:cs="Courier New"/>
      </w:rPr>
    </w:lvl>
    <w:lvl w:ilvl="5" w:tplc="EA02141E">
      <w:start w:val="1"/>
      <w:numFmt w:val="bullet"/>
      <w:lvlText w:val=""/>
      <w:lvlJc w:val="left"/>
      <w:pPr>
        <w:ind w:left="4320" w:hanging="360"/>
      </w:pPr>
      <w:rPr>
        <w:rFonts w:ascii="Wingdings" w:eastAsia="Wingdings" w:hAnsi="Wingdings" w:cs="Wingdings"/>
      </w:rPr>
    </w:lvl>
    <w:lvl w:ilvl="6" w:tplc="3920EF26">
      <w:start w:val="1"/>
      <w:numFmt w:val="bullet"/>
      <w:lvlText w:val=""/>
      <w:lvlJc w:val="left"/>
      <w:pPr>
        <w:ind w:left="5040" w:hanging="360"/>
      </w:pPr>
      <w:rPr>
        <w:rFonts w:ascii="Symbol" w:eastAsia="Symbol" w:hAnsi="Symbol" w:cs="Symbol"/>
      </w:rPr>
    </w:lvl>
    <w:lvl w:ilvl="7" w:tplc="377E3CD6">
      <w:start w:val="1"/>
      <w:numFmt w:val="bullet"/>
      <w:lvlText w:val="o"/>
      <w:lvlJc w:val="left"/>
      <w:pPr>
        <w:ind w:left="5760" w:hanging="360"/>
      </w:pPr>
      <w:rPr>
        <w:rFonts w:ascii="Courier New" w:eastAsia="Courier New" w:hAnsi="Courier New" w:cs="Courier New"/>
      </w:rPr>
    </w:lvl>
    <w:lvl w:ilvl="8" w:tplc="7194A54A">
      <w:start w:val="1"/>
      <w:numFmt w:val="bullet"/>
      <w:lvlText w:val=""/>
      <w:lvlJc w:val="left"/>
      <w:pPr>
        <w:ind w:left="6480" w:hanging="360"/>
      </w:pPr>
      <w:rPr>
        <w:rFonts w:ascii="Wingdings" w:eastAsia="Wingdings" w:hAnsi="Wingdings" w:cs="Wingdings"/>
      </w:rPr>
    </w:lvl>
  </w:abstractNum>
  <w:abstractNum w:abstractNumId="12" w15:restartNumberingAfterBreak="0">
    <w:nsid w:val="434379E4"/>
    <w:multiLevelType w:val="hybridMultilevel"/>
    <w:tmpl w:val="6820EBAA"/>
    <w:lvl w:ilvl="0" w:tplc="626EA312">
      <w:start w:val="1"/>
      <w:numFmt w:val="bullet"/>
      <w:lvlText w:val=""/>
      <w:lvlJc w:val="left"/>
      <w:pPr>
        <w:ind w:left="720" w:hanging="360"/>
      </w:pPr>
      <w:rPr>
        <w:rFonts w:ascii="Symbol" w:eastAsia="Symbol" w:hAnsi="Symbol" w:cs="Symbol"/>
      </w:rPr>
    </w:lvl>
    <w:lvl w:ilvl="1" w:tplc="6748D228">
      <w:start w:val="1"/>
      <w:numFmt w:val="bullet"/>
      <w:lvlText w:val="o"/>
      <w:lvlJc w:val="left"/>
      <w:pPr>
        <w:ind w:left="1440" w:hanging="360"/>
      </w:pPr>
      <w:rPr>
        <w:rFonts w:ascii="Courier New" w:eastAsia="Courier New" w:hAnsi="Courier New" w:cs="Courier New"/>
      </w:rPr>
    </w:lvl>
    <w:lvl w:ilvl="2" w:tplc="E20CA5F0">
      <w:start w:val="1"/>
      <w:numFmt w:val="bullet"/>
      <w:lvlText w:val=""/>
      <w:lvlJc w:val="left"/>
      <w:pPr>
        <w:ind w:left="2160" w:hanging="360"/>
      </w:pPr>
      <w:rPr>
        <w:rFonts w:ascii="Wingdings" w:eastAsia="Wingdings" w:hAnsi="Wingdings" w:cs="Wingdings"/>
      </w:rPr>
    </w:lvl>
    <w:lvl w:ilvl="3" w:tplc="8638A364">
      <w:start w:val="1"/>
      <w:numFmt w:val="bullet"/>
      <w:lvlText w:val=""/>
      <w:lvlJc w:val="left"/>
      <w:pPr>
        <w:ind w:left="2880" w:hanging="360"/>
      </w:pPr>
      <w:rPr>
        <w:rFonts w:ascii="Symbol" w:eastAsia="Symbol" w:hAnsi="Symbol" w:cs="Symbol"/>
      </w:rPr>
    </w:lvl>
    <w:lvl w:ilvl="4" w:tplc="D4ECF85C">
      <w:start w:val="1"/>
      <w:numFmt w:val="bullet"/>
      <w:lvlText w:val="o"/>
      <w:lvlJc w:val="left"/>
      <w:pPr>
        <w:ind w:left="3600" w:hanging="360"/>
      </w:pPr>
      <w:rPr>
        <w:rFonts w:ascii="Courier New" w:eastAsia="Courier New" w:hAnsi="Courier New" w:cs="Courier New"/>
      </w:rPr>
    </w:lvl>
    <w:lvl w:ilvl="5" w:tplc="621639E4">
      <w:start w:val="1"/>
      <w:numFmt w:val="bullet"/>
      <w:lvlText w:val=""/>
      <w:lvlJc w:val="left"/>
      <w:pPr>
        <w:ind w:left="4320" w:hanging="360"/>
      </w:pPr>
      <w:rPr>
        <w:rFonts w:ascii="Wingdings" w:eastAsia="Wingdings" w:hAnsi="Wingdings" w:cs="Wingdings"/>
      </w:rPr>
    </w:lvl>
    <w:lvl w:ilvl="6" w:tplc="2C728D56">
      <w:start w:val="1"/>
      <w:numFmt w:val="bullet"/>
      <w:lvlText w:val=""/>
      <w:lvlJc w:val="left"/>
      <w:pPr>
        <w:ind w:left="5040" w:hanging="360"/>
      </w:pPr>
      <w:rPr>
        <w:rFonts w:ascii="Symbol" w:eastAsia="Symbol" w:hAnsi="Symbol" w:cs="Symbol"/>
      </w:rPr>
    </w:lvl>
    <w:lvl w:ilvl="7" w:tplc="A6A0CAB0">
      <w:start w:val="1"/>
      <w:numFmt w:val="bullet"/>
      <w:lvlText w:val="o"/>
      <w:lvlJc w:val="left"/>
      <w:pPr>
        <w:ind w:left="5760" w:hanging="360"/>
      </w:pPr>
      <w:rPr>
        <w:rFonts w:ascii="Courier New" w:eastAsia="Courier New" w:hAnsi="Courier New" w:cs="Courier New"/>
      </w:rPr>
    </w:lvl>
    <w:lvl w:ilvl="8" w:tplc="433E1936">
      <w:start w:val="1"/>
      <w:numFmt w:val="bullet"/>
      <w:lvlText w:val=""/>
      <w:lvlJc w:val="left"/>
      <w:pPr>
        <w:ind w:left="6480" w:hanging="360"/>
      </w:pPr>
      <w:rPr>
        <w:rFonts w:ascii="Wingdings" w:eastAsia="Wingdings" w:hAnsi="Wingdings" w:cs="Wingdings"/>
      </w:rPr>
    </w:lvl>
  </w:abstractNum>
  <w:abstractNum w:abstractNumId="13" w15:restartNumberingAfterBreak="0">
    <w:nsid w:val="45A1F028"/>
    <w:multiLevelType w:val="hybridMultilevel"/>
    <w:tmpl w:val="18E8C3AC"/>
    <w:lvl w:ilvl="0" w:tplc="56DEE18E">
      <w:start w:val="1"/>
      <w:numFmt w:val="bullet"/>
      <w:lvlText w:val=""/>
      <w:lvlJc w:val="left"/>
      <w:pPr>
        <w:ind w:left="720" w:hanging="360"/>
      </w:pPr>
      <w:rPr>
        <w:rFonts w:ascii="Symbol" w:eastAsia="Symbol" w:hAnsi="Symbol" w:cs="Symbol"/>
      </w:rPr>
    </w:lvl>
    <w:lvl w:ilvl="1" w:tplc="965491CA">
      <w:start w:val="1"/>
      <w:numFmt w:val="bullet"/>
      <w:lvlText w:val="o"/>
      <w:lvlJc w:val="left"/>
      <w:pPr>
        <w:ind w:left="1440" w:hanging="360"/>
      </w:pPr>
      <w:rPr>
        <w:rFonts w:ascii="Courier New" w:eastAsia="Courier New" w:hAnsi="Courier New" w:cs="Courier New"/>
      </w:rPr>
    </w:lvl>
    <w:lvl w:ilvl="2" w:tplc="7242DB36">
      <w:start w:val="1"/>
      <w:numFmt w:val="bullet"/>
      <w:lvlText w:val=""/>
      <w:lvlJc w:val="left"/>
      <w:pPr>
        <w:ind w:left="2160" w:hanging="360"/>
      </w:pPr>
      <w:rPr>
        <w:rFonts w:ascii="Wingdings" w:eastAsia="Wingdings" w:hAnsi="Wingdings" w:cs="Wingdings"/>
      </w:rPr>
    </w:lvl>
    <w:lvl w:ilvl="3" w:tplc="5F70A034">
      <w:start w:val="1"/>
      <w:numFmt w:val="bullet"/>
      <w:lvlText w:val=""/>
      <w:lvlJc w:val="left"/>
      <w:pPr>
        <w:ind w:left="2880" w:hanging="360"/>
      </w:pPr>
      <w:rPr>
        <w:rFonts w:ascii="Symbol" w:eastAsia="Symbol" w:hAnsi="Symbol" w:cs="Symbol"/>
      </w:rPr>
    </w:lvl>
    <w:lvl w:ilvl="4" w:tplc="69DEF9C8">
      <w:start w:val="1"/>
      <w:numFmt w:val="bullet"/>
      <w:lvlText w:val="o"/>
      <w:lvlJc w:val="left"/>
      <w:pPr>
        <w:ind w:left="3600" w:hanging="360"/>
      </w:pPr>
      <w:rPr>
        <w:rFonts w:ascii="Courier New" w:eastAsia="Courier New" w:hAnsi="Courier New" w:cs="Courier New"/>
      </w:rPr>
    </w:lvl>
    <w:lvl w:ilvl="5" w:tplc="20AA8440">
      <w:start w:val="1"/>
      <w:numFmt w:val="bullet"/>
      <w:lvlText w:val=""/>
      <w:lvlJc w:val="left"/>
      <w:pPr>
        <w:ind w:left="4320" w:hanging="360"/>
      </w:pPr>
      <w:rPr>
        <w:rFonts w:ascii="Wingdings" w:eastAsia="Wingdings" w:hAnsi="Wingdings" w:cs="Wingdings"/>
      </w:rPr>
    </w:lvl>
    <w:lvl w:ilvl="6" w:tplc="1572FB96">
      <w:start w:val="1"/>
      <w:numFmt w:val="bullet"/>
      <w:lvlText w:val=""/>
      <w:lvlJc w:val="left"/>
      <w:pPr>
        <w:ind w:left="5040" w:hanging="360"/>
      </w:pPr>
      <w:rPr>
        <w:rFonts w:ascii="Symbol" w:eastAsia="Symbol" w:hAnsi="Symbol" w:cs="Symbol"/>
      </w:rPr>
    </w:lvl>
    <w:lvl w:ilvl="7" w:tplc="4230973C">
      <w:start w:val="1"/>
      <w:numFmt w:val="bullet"/>
      <w:lvlText w:val="o"/>
      <w:lvlJc w:val="left"/>
      <w:pPr>
        <w:ind w:left="5760" w:hanging="360"/>
      </w:pPr>
      <w:rPr>
        <w:rFonts w:ascii="Courier New" w:eastAsia="Courier New" w:hAnsi="Courier New" w:cs="Courier New"/>
      </w:rPr>
    </w:lvl>
    <w:lvl w:ilvl="8" w:tplc="460E120E">
      <w:start w:val="1"/>
      <w:numFmt w:val="bullet"/>
      <w:lvlText w:val=""/>
      <w:lvlJc w:val="left"/>
      <w:pPr>
        <w:ind w:left="6480" w:hanging="360"/>
      </w:pPr>
      <w:rPr>
        <w:rFonts w:ascii="Wingdings" w:eastAsia="Wingdings" w:hAnsi="Wingdings" w:cs="Wingdings"/>
      </w:rPr>
    </w:lvl>
  </w:abstractNum>
  <w:abstractNum w:abstractNumId="14" w15:restartNumberingAfterBreak="0">
    <w:nsid w:val="5C31051D"/>
    <w:multiLevelType w:val="hybridMultilevel"/>
    <w:tmpl w:val="A072E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BCD62D"/>
    <w:multiLevelType w:val="hybridMultilevel"/>
    <w:tmpl w:val="5F2EF6DE"/>
    <w:lvl w:ilvl="0" w:tplc="374CBA52">
      <w:start w:val="1"/>
      <w:numFmt w:val="bullet"/>
      <w:lvlText w:val=""/>
      <w:lvlJc w:val="left"/>
      <w:pPr>
        <w:ind w:left="720" w:hanging="360"/>
      </w:pPr>
      <w:rPr>
        <w:rFonts w:ascii="Symbol" w:eastAsia="Symbol" w:hAnsi="Symbol" w:cs="Symbol"/>
      </w:rPr>
    </w:lvl>
    <w:lvl w:ilvl="1" w:tplc="86A0419A">
      <w:start w:val="1"/>
      <w:numFmt w:val="bullet"/>
      <w:lvlText w:val="o"/>
      <w:lvlJc w:val="left"/>
      <w:pPr>
        <w:ind w:left="1440" w:hanging="360"/>
      </w:pPr>
      <w:rPr>
        <w:rFonts w:ascii="Courier New" w:eastAsia="Courier New" w:hAnsi="Courier New" w:cs="Courier New"/>
      </w:rPr>
    </w:lvl>
    <w:lvl w:ilvl="2" w:tplc="08109400">
      <w:start w:val="1"/>
      <w:numFmt w:val="bullet"/>
      <w:lvlText w:val=""/>
      <w:lvlJc w:val="left"/>
      <w:pPr>
        <w:ind w:left="2160" w:hanging="360"/>
      </w:pPr>
      <w:rPr>
        <w:rFonts w:ascii="Wingdings" w:eastAsia="Wingdings" w:hAnsi="Wingdings" w:cs="Wingdings"/>
      </w:rPr>
    </w:lvl>
    <w:lvl w:ilvl="3" w:tplc="38FCA7DC">
      <w:start w:val="1"/>
      <w:numFmt w:val="bullet"/>
      <w:lvlText w:val=""/>
      <w:lvlJc w:val="left"/>
      <w:pPr>
        <w:ind w:left="2880" w:hanging="360"/>
      </w:pPr>
      <w:rPr>
        <w:rFonts w:ascii="Symbol" w:eastAsia="Symbol" w:hAnsi="Symbol" w:cs="Symbol"/>
      </w:rPr>
    </w:lvl>
    <w:lvl w:ilvl="4" w:tplc="4D066D1E">
      <w:start w:val="1"/>
      <w:numFmt w:val="bullet"/>
      <w:lvlText w:val="o"/>
      <w:lvlJc w:val="left"/>
      <w:pPr>
        <w:ind w:left="3600" w:hanging="360"/>
      </w:pPr>
      <w:rPr>
        <w:rFonts w:ascii="Courier New" w:eastAsia="Courier New" w:hAnsi="Courier New" w:cs="Courier New"/>
      </w:rPr>
    </w:lvl>
    <w:lvl w:ilvl="5" w:tplc="A8C8A666">
      <w:start w:val="1"/>
      <w:numFmt w:val="bullet"/>
      <w:lvlText w:val=""/>
      <w:lvlJc w:val="left"/>
      <w:pPr>
        <w:ind w:left="4320" w:hanging="360"/>
      </w:pPr>
      <w:rPr>
        <w:rFonts w:ascii="Wingdings" w:eastAsia="Wingdings" w:hAnsi="Wingdings" w:cs="Wingdings"/>
      </w:rPr>
    </w:lvl>
    <w:lvl w:ilvl="6" w:tplc="13087B92">
      <w:start w:val="1"/>
      <w:numFmt w:val="bullet"/>
      <w:lvlText w:val=""/>
      <w:lvlJc w:val="left"/>
      <w:pPr>
        <w:ind w:left="5040" w:hanging="360"/>
      </w:pPr>
      <w:rPr>
        <w:rFonts w:ascii="Symbol" w:eastAsia="Symbol" w:hAnsi="Symbol" w:cs="Symbol"/>
      </w:rPr>
    </w:lvl>
    <w:lvl w:ilvl="7" w:tplc="0F768334">
      <w:start w:val="1"/>
      <w:numFmt w:val="bullet"/>
      <w:lvlText w:val="o"/>
      <w:lvlJc w:val="left"/>
      <w:pPr>
        <w:ind w:left="5760" w:hanging="360"/>
      </w:pPr>
      <w:rPr>
        <w:rFonts w:ascii="Courier New" w:eastAsia="Courier New" w:hAnsi="Courier New" w:cs="Courier New"/>
      </w:rPr>
    </w:lvl>
    <w:lvl w:ilvl="8" w:tplc="C21EA29C">
      <w:start w:val="1"/>
      <w:numFmt w:val="bullet"/>
      <w:lvlText w:val=""/>
      <w:lvlJc w:val="left"/>
      <w:pPr>
        <w:ind w:left="6480" w:hanging="360"/>
      </w:pPr>
      <w:rPr>
        <w:rFonts w:ascii="Wingdings" w:eastAsia="Wingdings" w:hAnsi="Wingdings" w:cs="Wingdings"/>
      </w:rPr>
    </w:lvl>
  </w:abstractNum>
  <w:abstractNum w:abstractNumId="16" w15:restartNumberingAfterBreak="0">
    <w:nsid w:val="5F4641E5"/>
    <w:multiLevelType w:val="hybridMultilevel"/>
    <w:tmpl w:val="6E14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4A6ED"/>
    <w:multiLevelType w:val="hybridMultilevel"/>
    <w:tmpl w:val="510A5962"/>
    <w:lvl w:ilvl="0" w:tplc="5DD2DFC4">
      <w:start w:val="1"/>
      <w:numFmt w:val="bullet"/>
      <w:lvlText w:val=""/>
      <w:lvlJc w:val="left"/>
      <w:pPr>
        <w:ind w:left="720" w:hanging="360"/>
      </w:pPr>
      <w:rPr>
        <w:rFonts w:ascii="Symbol" w:eastAsia="Symbol" w:hAnsi="Symbol" w:cs="Symbol"/>
      </w:rPr>
    </w:lvl>
    <w:lvl w:ilvl="1" w:tplc="DE90D8BC">
      <w:start w:val="1"/>
      <w:numFmt w:val="bullet"/>
      <w:lvlText w:val="o"/>
      <w:lvlJc w:val="left"/>
      <w:pPr>
        <w:ind w:left="1440" w:hanging="360"/>
      </w:pPr>
      <w:rPr>
        <w:rFonts w:ascii="Courier New" w:eastAsia="Courier New" w:hAnsi="Courier New" w:cs="Courier New"/>
      </w:rPr>
    </w:lvl>
    <w:lvl w:ilvl="2" w:tplc="31E4620E">
      <w:start w:val="1"/>
      <w:numFmt w:val="bullet"/>
      <w:lvlText w:val=""/>
      <w:lvlJc w:val="left"/>
      <w:pPr>
        <w:ind w:left="2160" w:hanging="360"/>
      </w:pPr>
      <w:rPr>
        <w:rFonts w:ascii="Wingdings" w:eastAsia="Wingdings" w:hAnsi="Wingdings" w:cs="Wingdings"/>
      </w:rPr>
    </w:lvl>
    <w:lvl w:ilvl="3" w:tplc="242E6420">
      <w:start w:val="1"/>
      <w:numFmt w:val="bullet"/>
      <w:lvlText w:val=""/>
      <w:lvlJc w:val="left"/>
      <w:pPr>
        <w:ind w:left="2880" w:hanging="360"/>
      </w:pPr>
      <w:rPr>
        <w:rFonts w:ascii="Symbol" w:eastAsia="Symbol" w:hAnsi="Symbol" w:cs="Symbol"/>
      </w:rPr>
    </w:lvl>
    <w:lvl w:ilvl="4" w:tplc="B94ADC96">
      <w:start w:val="1"/>
      <w:numFmt w:val="bullet"/>
      <w:lvlText w:val="o"/>
      <w:lvlJc w:val="left"/>
      <w:pPr>
        <w:ind w:left="3600" w:hanging="360"/>
      </w:pPr>
      <w:rPr>
        <w:rFonts w:ascii="Courier New" w:eastAsia="Courier New" w:hAnsi="Courier New" w:cs="Courier New"/>
      </w:rPr>
    </w:lvl>
    <w:lvl w:ilvl="5" w:tplc="F22870BE">
      <w:start w:val="1"/>
      <w:numFmt w:val="bullet"/>
      <w:lvlText w:val=""/>
      <w:lvlJc w:val="left"/>
      <w:pPr>
        <w:ind w:left="4320" w:hanging="360"/>
      </w:pPr>
      <w:rPr>
        <w:rFonts w:ascii="Wingdings" w:eastAsia="Wingdings" w:hAnsi="Wingdings" w:cs="Wingdings"/>
      </w:rPr>
    </w:lvl>
    <w:lvl w:ilvl="6" w:tplc="AEE8855A">
      <w:start w:val="1"/>
      <w:numFmt w:val="bullet"/>
      <w:lvlText w:val=""/>
      <w:lvlJc w:val="left"/>
      <w:pPr>
        <w:ind w:left="5040" w:hanging="360"/>
      </w:pPr>
      <w:rPr>
        <w:rFonts w:ascii="Symbol" w:eastAsia="Symbol" w:hAnsi="Symbol" w:cs="Symbol"/>
      </w:rPr>
    </w:lvl>
    <w:lvl w:ilvl="7" w:tplc="440612DE">
      <w:start w:val="1"/>
      <w:numFmt w:val="bullet"/>
      <w:lvlText w:val="o"/>
      <w:lvlJc w:val="left"/>
      <w:pPr>
        <w:ind w:left="5760" w:hanging="360"/>
      </w:pPr>
      <w:rPr>
        <w:rFonts w:ascii="Courier New" w:eastAsia="Courier New" w:hAnsi="Courier New" w:cs="Courier New"/>
      </w:rPr>
    </w:lvl>
    <w:lvl w:ilvl="8" w:tplc="27D8E904">
      <w:start w:val="1"/>
      <w:numFmt w:val="bullet"/>
      <w:lvlText w:val=""/>
      <w:lvlJc w:val="left"/>
      <w:pPr>
        <w:ind w:left="6480" w:hanging="360"/>
      </w:pPr>
      <w:rPr>
        <w:rFonts w:ascii="Wingdings" w:eastAsia="Wingdings" w:hAnsi="Wingdings" w:cs="Wingdings"/>
      </w:rPr>
    </w:lvl>
  </w:abstractNum>
  <w:abstractNum w:abstractNumId="18" w15:restartNumberingAfterBreak="0">
    <w:nsid w:val="65BED4C2"/>
    <w:multiLevelType w:val="hybridMultilevel"/>
    <w:tmpl w:val="C02AC0C8"/>
    <w:lvl w:ilvl="0" w:tplc="71FE7DB8">
      <w:start w:val="1"/>
      <w:numFmt w:val="bullet"/>
      <w:lvlText w:val=""/>
      <w:lvlJc w:val="left"/>
      <w:pPr>
        <w:ind w:left="720" w:hanging="360"/>
      </w:pPr>
      <w:rPr>
        <w:rFonts w:ascii="Symbol" w:eastAsia="Symbol" w:hAnsi="Symbol" w:cs="Symbol"/>
      </w:rPr>
    </w:lvl>
    <w:lvl w:ilvl="1" w:tplc="9CA60ABE">
      <w:start w:val="1"/>
      <w:numFmt w:val="bullet"/>
      <w:lvlText w:val="o"/>
      <w:lvlJc w:val="left"/>
      <w:pPr>
        <w:ind w:left="1440" w:hanging="360"/>
      </w:pPr>
      <w:rPr>
        <w:rFonts w:ascii="Courier New" w:eastAsia="Courier New" w:hAnsi="Courier New" w:cs="Courier New"/>
      </w:rPr>
    </w:lvl>
    <w:lvl w:ilvl="2" w:tplc="58262048">
      <w:start w:val="1"/>
      <w:numFmt w:val="bullet"/>
      <w:lvlText w:val=""/>
      <w:lvlJc w:val="left"/>
      <w:pPr>
        <w:ind w:left="2160" w:hanging="360"/>
      </w:pPr>
      <w:rPr>
        <w:rFonts w:ascii="Wingdings" w:eastAsia="Wingdings" w:hAnsi="Wingdings" w:cs="Wingdings"/>
      </w:rPr>
    </w:lvl>
    <w:lvl w:ilvl="3" w:tplc="EC925EBC">
      <w:start w:val="1"/>
      <w:numFmt w:val="bullet"/>
      <w:lvlText w:val=""/>
      <w:lvlJc w:val="left"/>
      <w:pPr>
        <w:ind w:left="2880" w:hanging="360"/>
      </w:pPr>
      <w:rPr>
        <w:rFonts w:ascii="Symbol" w:eastAsia="Symbol" w:hAnsi="Symbol" w:cs="Symbol"/>
      </w:rPr>
    </w:lvl>
    <w:lvl w:ilvl="4" w:tplc="E47AB89E">
      <w:start w:val="1"/>
      <w:numFmt w:val="bullet"/>
      <w:lvlText w:val="o"/>
      <w:lvlJc w:val="left"/>
      <w:pPr>
        <w:ind w:left="3600" w:hanging="360"/>
      </w:pPr>
      <w:rPr>
        <w:rFonts w:ascii="Courier New" w:eastAsia="Courier New" w:hAnsi="Courier New" w:cs="Courier New"/>
      </w:rPr>
    </w:lvl>
    <w:lvl w:ilvl="5" w:tplc="F3BC07A8">
      <w:start w:val="1"/>
      <w:numFmt w:val="bullet"/>
      <w:lvlText w:val=""/>
      <w:lvlJc w:val="left"/>
      <w:pPr>
        <w:ind w:left="4320" w:hanging="360"/>
      </w:pPr>
      <w:rPr>
        <w:rFonts w:ascii="Wingdings" w:eastAsia="Wingdings" w:hAnsi="Wingdings" w:cs="Wingdings"/>
      </w:rPr>
    </w:lvl>
    <w:lvl w:ilvl="6" w:tplc="037A9EFE">
      <w:start w:val="1"/>
      <w:numFmt w:val="bullet"/>
      <w:lvlText w:val=""/>
      <w:lvlJc w:val="left"/>
      <w:pPr>
        <w:ind w:left="5040" w:hanging="360"/>
      </w:pPr>
      <w:rPr>
        <w:rFonts w:ascii="Symbol" w:eastAsia="Symbol" w:hAnsi="Symbol" w:cs="Symbol"/>
      </w:rPr>
    </w:lvl>
    <w:lvl w:ilvl="7" w:tplc="F76C7CCC">
      <w:start w:val="1"/>
      <w:numFmt w:val="bullet"/>
      <w:lvlText w:val="o"/>
      <w:lvlJc w:val="left"/>
      <w:pPr>
        <w:ind w:left="5760" w:hanging="360"/>
      </w:pPr>
      <w:rPr>
        <w:rFonts w:ascii="Courier New" w:eastAsia="Courier New" w:hAnsi="Courier New" w:cs="Courier New"/>
      </w:rPr>
    </w:lvl>
    <w:lvl w:ilvl="8" w:tplc="445861E0">
      <w:start w:val="1"/>
      <w:numFmt w:val="bullet"/>
      <w:lvlText w:val=""/>
      <w:lvlJc w:val="left"/>
      <w:pPr>
        <w:ind w:left="6480" w:hanging="360"/>
      </w:pPr>
      <w:rPr>
        <w:rFonts w:ascii="Wingdings" w:eastAsia="Wingdings" w:hAnsi="Wingdings" w:cs="Wingdings"/>
      </w:rPr>
    </w:lvl>
  </w:abstractNum>
  <w:abstractNum w:abstractNumId="19" w15:restartNumberingAfterBreak="0">
    <w:nsid w:val="6F4FF762"/>
    <w:multiLevelType w:val="hybridMultilevel"/>
    <w:tmpl w:val="971470BE"/>
    <w:lvl w:ilvl="0" w:tplc="A7724B7E">
      <w:start w:val="1"/>
      <w:numFmt w:val="bullet"/>
      <w:lvlText w:val="●"/>
      <w:lvlJc w:val="left"/>
      <w:pPr>
        <w:ind w:left="720" w:hanging="360"/>
      </w:pPr>
    </w:lvl>
    <w:lvl w:ilvl="1" w:tplc="934A1BC2">
      <w:start w:val="1"/>
      <w:numFmt w:val="bullet"/>
      <w:lvlText w:val="○"/>
      <w:lvlJc w:val="left"/>
      <w:pPr>
        <w:ind w:left="1440" w:hanging="360"/>
      </w:pPr>
    </w:lvl>
    <w:lvl w:ilvl="2" w:tplc="405C7CDE">
      <w:start w:val="1"/>
      <w:numFmt w:val="bullet"/>
      <w:lvlText w:val="■"/>
      <w:lvlJc w:val="left"/>
      <w:pPr>
        <w:ind w:left="2160" w:hanging="360"/>
      </w:pPr>
    </w:lvl>
    <w:lvl w:ilvl="3" w:tplc="B98E0F1C">
      <w:start w:val="1"/>
      <w:numFmt w:val="bullet"/>
      <w:lvlText w:val="●"/>
      <w:lvlJc w:val="left"/>
      <w:pPr>
        <w:ind w:left="2880" w:hanging="360"/>
      </w:pPr>
    </w:lvl>
    <w:lvl w:ilvl="4" w:tplc="EF4E3710">
      <w:start w:val="1"/>
      <w:numFmt w:val="bullet"/>
      <w:lvlText w:val="○"/>
      <w:lvlJc w:val="left"/>
      <w:pPr>
        <w:ind w:left="3600" w:hanging="360"/>
      </w:pPr>
    </w:lvl>
    <w:lvl w:ilvl="5" w:tplc="E08AC6D0">
      <w:start w:val="1"/>
      <w:numFmt w:val="bullet"/>
      <w:lvlText w:val="■"/>
      <w:lvlJc w:val="left"/>
      <w:pPr>
        <w:ind w:left="4320" w:hanging="360"/>
      </w:pPr>
    </w:lvl>
    <w:lvl w:ilvl="6" w:tplc="A78AED3A">
      <w:start w:val="1"/>
      <w:numFmt w:val="bullet"/>
      <w:lvlText w:val="●"/>
      <w:lvlJc w:val="left"/>
      <w:pPr>
        <w:ind w:left="5040" w:hanging="360"/>
      </w:pPr>
    </w:lvl>
    <w:lvl w:ilvl="7" w:tplc="737AA10A">
      <w:start w:val="1"/>
      <w:numFmt w:val="bullet"/>
      <w:lvlText w:val="●"/>
      <w:lvlJc w:val="left"/>
      <w:pPr>
        <w:ind w:left="5760" w:hanging="360"/>
      </w:pPr>
    </w:lvl>
    <w:lvl w:ilvl="8" w:tplc="995252E0">
      <w:start w:val="1"/>
      <w:numFmt w:val="bullet"/>
      <w:lvlText w:val="●"/>
      <w:lvlJc w:val="left"/>
      <w:pPr>
        <w:ind w:left="6480" w:hanging="360"/>
      </w:pPr>
    </w:lvl>
  </w:abstractNum>
  <w:abstractNum w:abstractNumId="20" w15:restartNumberingAfterBreak="0">
    <w:nsid w:val="771A719C"/>
    <w:multiLevelType w:val="hybridMultilevel"/>
    <w:tmpl w:val="14704D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7224899">
    <w:abstractNumId w:val="19"/>
    <w:lvlOverride w:ilvl="0">
      <w:startOverride w:val="1"/>
    </w:lvlOverride>
  </w:num>
  <w:num w:numId="2" w16cid:durableId="1277714381">
    <w:abstractNumId w:val="17"/>
  </w:num>
  <w:num w:numId="3" w16cid:durableId="971640958">
    <w:abstractNumId w:val="13"/>
  </w:num>
  <w:num w:numId="4" w16cid:durableId="663627331">
    <w:abstractNumId w:val="3"/>
  </w:num>
  <w:num w:numId="5" w16cid:durableId="26761158">
    <w:abstractNumId w:val="1"/>
  </w:num>
  <w:num w:numId="6" w16cid:durableId="1146557017">
    <w:abstractNumId w:val="18"/>
  </w:num>
  <w:num w:numId="7" w16cid:durableId="1319379058">
    <w:abstractNumId w:val="15"/>
  </w:num>
  <w:num w:numId="8" w16cid:durableId="2002850656">
    <w:abstractNumId w:val="12"/>
  </w:num>
  <w:num w:numId="9" w16cid:durableId="1074938545">
    <w:abstractNumId w:val="5"/>
  </w:num>
  <w:num w:numId="10" w16cid:durableId="534192412">
    <w:abstractNumId w:val="9"/>
  </w:num>
  <w:num w:numId="11" w16cid:durableId="473841368">
    <w:abstractNumId w:val="10"/>
  </w:num>
  <w:num w:numId="12" w16cid:durableId="506598541">
    <w:abstractNumId w:val="6"/>
  </w:num>
  <w:num w:numId="13" w16cid:durableId="1746997725">
    <w:abstractNumId w:val="0"/>
  </w:num>
  <w:num w:numId="14" w16cid:durableId="1751197266">
    <w:abstractNumId w:val="11"/>
  </w:num>
  <w:num w:numId="15" w16cid:durableId="449007269">
    <w:abstractNumId w:val="14"/>
  </w:num>
  <w:num w:numId="16" w16cid:durableId="513962739">
    <w:abstractNumId w:val="4"/>
  </w:num>
  <w:num w:numId="17" w16cid:durableId="250480157">
    <w:abstractNumId w:val="7"/>
  </w:num>
  <w:num w:numId="18" w16cid:durableId="856849719">
    <w:abstractNumId w:val="2"/>
  </w:num>
  <w:num w:numId="19" w16cid:durableId="1598713071">
    <w:abstractNumId w:val="16"/>
  </w:num>
  <w:num w:numId="20" w16cid:durableId="570121195">
    <w:abstractNumId w:val="20"/>
    <w:lvlOverride w:ilvl="0"/>
    <w:lvlOverride w:ilvl="1"/>
    <w:lvlOverride w:ilvl="2"/>
    <w:lvlOverride w:ilvl="3"/>
    <w:lvlOverride w:ilvl="4"/>
    <w:lvlOverride w:ilvl="5"/>
    <w:lvlOverride w:ilvl="6"/>
    <w:lvlOverride w:ilvl="7"/>
    <w:lvlOverride w:ilvl="8"/>
  </w:num>
  <w:num w:numId="21" w16cid:durableId="1418290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33D66"/>
    <w:rsid w:val="00062403"/>
    <w:rsid w:val="000713AB"/>
    <w:rsid w:val="00074407"/>
    <w:rsid w:val="00085D36"/>
    <w:rsid w:val="00095597"/>
    <w:rsid w:val="00096F98"/>
    <w:rsid w:val="000B009C"/>
    <w:rsid w:val="000B21EF"/>
    <w:rsid w:val="000C1662"/>
    <w:rsid w:val="000C42BB"/>
    <w:rsid w:val="000F0ED8"/>
    <w:rsid w:val="001418FE"/>
    <w:rsid w:val="00182C38"/>
    <w:rsid w:val="00190EAB"/>
    <w:rsid w:val="001C0E78"/>
    <w:rsid w:val="001D18F7"/>
    <w:rsid w:val="001F28AD"/>
    <w:rsid w:val="00217783"/>
    <w:rsid w:val="00217A0D"/>
    <w:rsid w:val="00220173"/>
    <w:rsid w:val="002304BE"/>
    <w:rsid w:val="00235869"/>
    <w:rsid w:val="00284C41"/>
    <w:rsid w:val="002866BB"/>
    <w:rsid w:val="002C1D33"/>
    <w:rsid w:val="002F5D60"/>
    <w:rsid w:val="003467C8"/>
    <w:rsid w:val="00367FB7"/>
    <w:rsid w:val="003826F7"/>
    <w:rsid w:val="00391D7B"/>
    <w:rsid w:val="003938DD"/>
    <w:rsid w:val="00394F98"/>
    <w:rsid w:val="003A649A"/>
    <w:rsid w:val="003B36E7"/>
    <w:rsid w:val="003C06C0"/>
    <w:rsid w:val="003C12A3"/>
    <w:rsid w:val="003C485F"/>
    <w:rsid w:val="003D117D"/>
    <w:rsid w:val="003D3187"/>
    <w:rsid w:val="003F1FA3"/>
    <w:rsid w:val="003F6B4D"/>
    <w:rsid w:val="00415F78"/>
    <w:rsid w:val="00420E7B"/>
    <w:rsid w:val="00452BE1"/>
    <w:rsid w:val="00461759"/>
    <w:rsid w:val="004675DB"/>
    <w:rsid w:val="00467885"/>
    <w:rsid w:val="00467C5B"/>
    <w:rsid w:val="004748E0"/>
    <w:rsid w:val="00482EFA"/>
    <w:rsid w:val="004A3C2A"/>
    <w:rsid w:val="004A7998"/>
    <w:rsid w:val="004B1870"/>
    <w:rsid w:val="004C71C2"/>
    <w:rsid w:val="004E6F8D"/>
    <w:rsid w:val="004F4289"/>
    <w:rsid w:val="0051387D"/>
    <w:rsid w:val="00522714"/>
    <w:rsid w:val="00525C42"/>
    <w:rsid w:val="005578F7"/>
    <w:rsid w:val="005A13A2"/>
    <w:rsid w:val="005A25B5"/>
    <w:rsid w:val="005A52DC"/>
    <w:rsid w:val="005C27C7"/>
    <w:rsid w:val="005D4E30"/>
    <w:rsid w:val="005E089A"/>
    <w:rsid w:val="005F0D22"/>
    <w:rsid w:val="005F6CFA"/>
    <w:rsid w:val="0061101C"/>
    <w:rsid w:val="00617AAA"/>
    <w:rsid w:val="00650146"/>
    <w:rsid w:val="0066483F"/>
    <w:rsid w:val="0067628E"/>
    <w:rsid w:val="00686320"/>
    <w:rsid w:val="006B28C0"/>
    <w:rsid w:val="006B76B9"/>
    <w:rsid w:val="006C18AB"/>
    <w:rsid w:val="006D128A"/>
    <w:rsid w:val="006D5348"/>
    <w:rsid w:val="00700D5B"/>
    <w:rsid w:val="00702F60"/>
    <w:rsid w:val="00707642"/>
    <w:rsid w:val="007512A1"/>
    <w:rsid w:val="007A5F3D"/>
    <w:rsid w:val="007D2A1D"/>
    <w:rsid w:val="00853271"/>
    <w:rsid w:val="008B515D"/>
    <w:rsid w:val="008C5843"/>
    <w:rsid w:val="008D2ECA"/>
    <w:rsid w:val="00961302"/>
    <w:rsid w:val="009818F7"/>
    <w:rsid w:val="00987C3C"/>
    <w:rsid w:val="009906A3"/>
    <w:rsid w:val="00997CEC"/>
    <w:rsid w:val="009B5E3D"/>
    <w:rsid w:val="00A135BC"/>
    <w:rsid w:val="00A144E9"/>
    <w:rsid w:val="00A15859"/>
    <w:rsid w:val="00A45F43"/>
    <w:rsid w:val="00A466B1"/>
    <w:rsid w:val="00A55F81"/>
    <w:rsid w:val="00A56ED2"/>
    <w:rsid w:val="00AB6A1F"/>
    <w:rsid w:val="00AC7801"/>
    <w:rsid w:val="00B438B5"/>
    <w:rsid w:val="00B45EB1"/>
    <w:rsid w:val="00B72128"/>
    <w:rsid w:val="00B73A58"/>
    <w:rsid w:val="00B817B7"/>
    <w:rsid w:val="00B9644A"/>
    <w:rsid w:val="00BA012D"/>
    <w:rsid w:val="00BB321C"/>
    <w:rsid w:val="00BB5550"/>
    <w:rsid w:val="00BF69AF"/>
    <w:rsid w:val="00C03AD7"/>
    <w:rsid w:val="00C061A5"/>
    <w:rsid w:val="00C16166"/>
    <w:rsid w:val="00CA51DB"/>
    <w:rsid w:val="00CC08A6"/>
    <w:rsid w:val="00CD347B"/>
    <w:rsid w:val="00CD3924"/>
    <w:rsid w:val="00CD430A"/>
    <w:rsid w:val="00CE2D4C"/>
    <w:rsid w:val="00CE402A"/>
    <w:rsid w:val="00CF199F"/>
    <w:rsid w:val="00D06E00"/>
    <w:rsid w:val="00D07476"/>
    <w:rsid w:val="00D0774E"/>
    <w:rsid w:val="00D12401"/>
    <w:rsid w:val="00D139CD"/>
    <w:rsid w:val="00D200F2"/>
    <w:rsid w:val="00D221E7"/>
    <w:rsid w:val="00D32D48"/>
    <w:rsid w:val="00D412C7"/>
    <w:rsid w:val="00D45994"/>
    <w:rsid w:val="00D475F0"/>
    <w:rsid w:val="00D7264A"/>
    <w:rsid w:val="00D7543E"/>
    <w:rsid w:val="00DA618B"/>
    <w:rsid w:val="00DE17A1"/>
    <w:rsid w:val="00E00EA2"/>
    <w:rsid w:val="00E45812"/>
    <w:rsid w:val="00E512C2"/>
    <w:rsid w:val="00E57CF6"/>
    <w:rsid w:val="00EC2B82"/>
    <w:rsid w:val="00EC6BF4"/>
    <w:rsid w:val="00EE418C"/>
    <w:rsid w:val="00EF1C47"/>
    <w:rsid w:val="00F11314"/>
    <w:rsid w:val="00F168B5"/>
    <w:rsid w:val="00F32132"/>
    <w:rsid w:val="00F67A12"/>
    <w:rsid w:val="00F76280"/>
    <w:rsid w:val="00F86468"/>
    <w:rsid w:val="00F87E03"/>
    <w:rsid w:val="00FC6B82"/>
    <w:rsid w:val="00FD3BE7"/>
    <w:rsid w:val="00FD7BF4"/>
    <w:rsid w:val="0BD33D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966E"/>
  <w15:docId w15:val="{BC9EA91C-ECD2-4A29-8135-38E2EA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UnresolvedMention">
    <w:name w:val="Unresolved Mention"/>
    <w:basedOn w:val="DefaultParagraphFont"/>
    <w:uiPriority w:val="99"/>
    <w:semiHidden/>
    <w:unhideWhenUsed/>
    <w:rsid w:val="00062403"/>
    <w:rPr>
      <w:color w:val="605E5C"/>
      <w:shd w:val="clear" w:color="auto" w:fill="E1DFDD"/>
    </w:rPr>
  </w:style>
  <w:style w:type="paragraph" w:styleId="ListBullet">
    <w:name w:val="List Bullet"/>
    <w:basedOn w:val="Normal"/>
    <w:qFormat/>
    <w:rsid w:val="00987C3C"/>
    <w:pPr>
      <w:numPr>
        <w:numId w:val="21"/>
      </w:numPr>
      <w:tabs>
        <w:tab w:val="clear" w:pos="340"/>
        <w:tab w:val="left" w:pos="170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2">
    <w:name w:val="List Bullet 2"/>
    <w:basedOn w:val="Normal"/>
    <w:uiPriority w:val="99"/>
    <w:semiHidden/>
    <w:rsid w:val="00987C3C"/>
    <w:pPr>
      <w:numPr>
        <w:ilvl w:val="1"/>
        <w:numId w:val="21"/>
      </w:numPr>
      <w:tabs>
        <w:tab w:val="left" w:pos="680"/>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3">
    <w:name w:val="List Bullet 3"/>
    <w:basedOn w:val="Normal"/>
    <w:uiPriority w:val="99"/>
    <w:semiHidden/>
    <w:rsid w:val="00987C3C"/>
    <w:pPr>
      <w:numPr>
        <w:ilvl w:val="2"/>
        <w:numId w:val="21"/>
      </w:numPr>
      <w:tabs>
        <w:tab w:val="clear" w:pos="1361"/>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4">
    <w:name w:val="List Bullet 4"/>
    <w:basedOn w:val="Normal"/>
    <w:uiPriority w:val="99"/>
    <w:semiHidden/>
    <w:rsid w:val="00987C3C"/>
    <w:pPr>
      <w:numPr>
        <w:ilvl w:val="3"/>
        <w:numId w:val="21"/>
      </w:numPr>
      <w:tabs>
        <w:tab w:val="clear" w:pos="1758"/>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5">
    <w:name w:val="List Bullet 5"/>
    <w:basedOn w:val="Normal"/>
    <w:uiPriority w:val="99"/>
    <w:semiHidden/>
    <w:rsid w:val="00987C3C"/>
    <w:pPr>
      <w:numPr>
        <w:ilvl w:val="4"/>
        <w:numId w:val="21"/>
      </w:numPr>
      <w:tabs>
        <w:tab w:val="clear" w:pos="2155"/>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numbering" w:customStyle="1" w:styleId="ListBullets">
    <w:name w:val="ListBullets"/>
    <w:uiPriority w:val="99"/>
    <w:rsid w:val="00987C3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5707</Characters>
  <Application>Microsoft Office Word</Application>
  <DocSecurity>0</DocSecurity>
  <Lines>158</Lines>
  <Paragraphs>73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Ian Harris</cp:lastModifiedBy>
  <cp:revision>40</cp:revision>
  <dcterms:created xsi:type="dcterms:W3CDTF">2026-02-06T13:18:00Z</dcterms:created>
  <dcterms:modified xsi:type="dcterms:W3CDTF">2026-02-06T14:47:00Z</dcterms:modified>
</cp:coreProperties>
</file>