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A325" w14:textId="77777777" w:rsidR="00140995" w:rsidRDefault="00140995" w:rsidP="007D4659">
      <w:pPr>
        <w:keepNext/>
        <w:numPr>
          <w:ilvl w:val="0"/>
          <w:numId w:val="1"/>
        </w:numPr>
        <w:spacing w:before="0" w:after="240"/>
        <w:outlineLvl w:val="0"/>
        <w:rPr>
          <w:rFonts w:cs="Arial"/>
          <w:b/>
          <w:kern w:val="32"/>
          <w:sz w:val="36"/>
          <w:szCs w:val="22"/>
          <w:lang w:eastAsia="en-US"/>
        </w:rPr>
      </w:pPr>
      <w:bookmarkStart w:id="0" w:name="_Toc99440402"/>
      <w:bookmarkStart w:id="1" w:name="_Toc113887371"/>
      <w:r>
        <w:rPr>
          <w:rFonts w:cs="Arial"/>
          <w:b/>
          <w:noProof/>
          <w:kern w:val="32"/>
          <w:sz w:val="36"/>
          <w:szCs w:val="22"/>
          <w:lang w:eastAsia="en-US"/>
        </w:rPr>
        <w:drawing>
          <wp:inline distT="0" distB="0" distL="0" distR="0" wp14:anchorId="455F1E63" wp14:editId="62E5C55D">
            <wp:extent cx="1865014" cy="509964"/>
            <wp:effectExtent l="0" t="0" r="1905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20" cy="52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C1BA6" w14:textId="4AAD7C94" w:rsidR="007D4659" w:rsidRPr="007D4659" w:rsidRDefault="001C3972" w:rsidP="007D4659">
      <w:pPr>
        <w:keepNext/>
        <w:numPr>
          <w:ilvl w:val="0"/>
          <w:numId w:val="1"/>
        </w:numPr>
        <w:spacing w:before="0" w:after="240"/>
        <w:outlineLvl w:val="0"/>
        <w:rPr>
          <w:rFonts w:cs="Arial"/>
          <w:b/>
          <w:kern w:val="32"/>
          <w:sz w:val="36"/>
          <w:szCs w:val="22"/>
          <w:lang w:eastAsia="en-US"/>
        </w:rPr>
      </w:pPr>
      <w:r>
        <w:rPr>
          <w:rFonts w:cs="Arial"/>
          <w:b/>
          <w:kern w:val="32"/>
          <w:sz w:val="36"/>
          <w:szCs w:val="22"/>
          <w:lang w:eastAsia="en-US"/>
        </w:rPr>
        <w:t xml:space="preserve">EDI action plan: </w:t>
      </w:r>
      <w:r w:rsidR="007D4659" w:rsidRPr="007D4659">
        <w:rPr>
          <w:rFonts w:cs="Arial"/>
          <w:b/>
          <w:kern w:val="32"/>
          <w:sz w:val="36"/>
          <w:szCs w:val="22"/>
          <w:lang w:eastAsia="en-US"/>
        </w:rPr>
        <w:t>Putting what you’ve learnt into practice</w:t>
      </w:r>
      <w:bookmarkEnd w:id="0"/>
      <w:bookmarkEnd w:id="1"/>
    </w:p>
    <w:p w14:paraId="698D7297" w14:textId="77777777" w:rsidR="007D4659" w:rsidRPr="00140995" w:rsidRDefault="007D4659" w:rsidP="007D4659">
      <w:pPr>
        <w:spacing w:after="240" w:line="276" w:lineRule="auto"/>
        <w:rPr>
          <w:rFonts w:cs="Arial"/>
          <w:sz w:val="18"/>
          <w:szCs w:val="18"/>
        </w:rPr>
      </w:pPr>
      <w:r w:rsidRPr="00140995">
        <w:rPr>
          <w:rFonts w:cs="Arial"/>
          <w:sz w:val="18"/>
          <w:szCs w:val="18"/>
        </w:rPr>
        <w:t>Spend a few minutes thinking about what you would like to do when you get back to your workplace and what you need to achieve this.</w:t>
      </w:r>
    </w:p>
    <w:tbl>
      <w:tblPr>
        <w:tblStyle w:val="TableGrid"/>
        <w:tblW w:w="9639" w:type="dxa"/>
        <w:tblInd w:w="-30" w:type="dxa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D4659" w:rsidRPr="007D4659" w14:paraId="17060AD6" w14:textId="77777777" w:rsidTr="00A40200">
        <w:tc>
          <w:tcPr>
            <w:tcW w:w="9639" w:type="dxa"/>
            <w:tcBorders>
              <w:bottom w:val="nil"/>
            </w:tcBorders>
            <w:shd w:val="clear" w:color="auto" w:fill="1E998F"/>
          </w:tcPr>
          <w:p w14:paraId="7271E90A" w14:textId="77777777" w:rsidR="007D4659" w:rsidRPr="007D4659" w:rsidRDefault="007D4659" w:rsidP="007D4659">
            <w:pPr>
              <w:spacing w:before="0" w:line="276" w:lineRule="auto"/>
              <w:rPr>
                <w:b/>
                <w:sz w:val="36"/>
                <w:szCs w:val="36"/>
              </w:rPr>
            </w:pPr>
            <w:r w:rsidRPr="007D4659">
              <w:rPr>
                <w:b/>
                <w:color w:val="FFFFFF" w:themeColor="background1"/>
                <w:sz w:val="36"/>
                <w:szCs w:val="36"/>
              </w:rPr>
              <w:t>Task</w:t>
            </w:r>
          </w:p>
        </w:tc>
      </w:tr>
      <w:tr w:rsidR="007D4659" w:rsidRPr="007D4659" w14:paraId="564A57DE" w14:textId="77777777" w:rsidTr="00DF4427">
        <w:trPr>
          <w:trHeight w:val="2893"/>
        </w:trPr>
        <w:tc>
          <w:tcPr>
            <w:tcW w:w="9639" w:type="dxa"/>
            <w:tcBorders>
              <w:top w:val="nil"/>
            </w:tcBorders>
          </w:tcPr>
          <w:p w14:paraId="5DDA844A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 xml:space="preserve">Find out the name of the </w:t>
            </w:r>
            <w:r w:rsidRPr="00140995">
              <w:rPr>
                <w:b/>
                <w:sz w:val="18"/>
                <w:szCs w:val="18"/>
              </w:rPr>
              <w:t>branch chair</w:t>
            </w:r>
            <w:r w:rsidRPr="00140995">
              <w:rPr>
                <w:sz w:val="18"/>
                <w:szCs w:val="18"/>
              </w:rPr>
              <w:t xml:space="preserve"> and engage in conversation about the EDI work going on in your branch.</w:t>
            </w:r>
          </w:p>
          <w:p w14:paraId="02046D6D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7EE68E5D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Find out if your branch already has an Equality Rep.</w:t>
            </w:r>
          </w:p>
          <w:p w14:paraId="3F68228D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3F87C2D6" w14:textId="34165106" w:rsidR="00140995" w:rsidRPr="00140995" w:rsidRDefault="007D4659" w:rsidP="00140995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 xml:space="preserve">Find out the names of the </w:t>
            </w:r>
            <w:r w:rsidRPr="00140995">
              <w:rPr>
                <w:b/>
                <w:sz w:val="18"/>
                <w:szCs w:val="18"/>
              </w:rPr>
              <w:t>committee members</w:t>
            </w:r>
            <w:r w:rsidRPr="00140995">
              <w:rPr>
                <w:sz w:val="18"/>
                <w:szCs w:val="18"/>
              </w:rPr>
              <w:t>, and when they meet. Find out if EDI issues are regularly on the agenda for branch meetings</w:t>
            </w:r>
            <w:r w:rsidR="00DF4427">
              <w:rPr>
                <w:sz w:val="18"/>
                <w:szCs w:val="18"/>
              </w:rPr>
              <w:t>.</w:t>
            </w:r>
          </w:p>
        </w:tc>
      </w:tr>
      <w:tr w:rsidR="007D4659" w:rsidRPr="007D4659" w14:paraId="18D207AE" w14:textId="77777777" w:rsidTr="00A40200">
        <w:tc>
          <w:tcPr>
            <w:tcW w:w="9639" w:type="dxa"/>
          </w:tcPr>
          <w:p w14:paraId="7D19CE77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color w:val="212121"/>
                <w:sz w:val="18"/>
                <w:szCs w:val="18"/>
              </w:rPr>
              <w:t>How might this training influence your work as an equality rep and your bargaining agenda going forward?</w:t>
            </w:r>
          </w:p>
          <w:p w14:paraId="62129DDE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7F3F4A8D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3A1BFB8F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5E8E6BFF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</w:tc>
      </w:tr>
      <w:tr w:rsidR="007D4659" w:rsidRPr="007D4659" w14:paraId="18356A7B" w14:textId="77777777" w:rsidTr="00A40200">
        <w:trPr>
          <w:trHeight w:val="655"/>
        </w:trPr>
        <w:tc>
          <w:tcPr>
            <w:tcW w:w="9639" w:type="dxa"/>
          </w:tcPr>
          <w:p w14:paraId="4C7D6338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Does your branch have a plan for EDI work? If not, start a conversation with your branch committee about developing one.</w:t>
            </w:r>
          </w:p>
          <w:p w14:paraId="0154405A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</w:tc>
      </w:tr>
      <w:tr w:rsidR="007D4659" w:rsidRPr="007D4659" w14:paraId="7BF8FC0B" w14:textId="77777777" w:rsidTr="00A40200">
        <w:trPr>
          <w:trHeight w:val="851"/>
        </w:trPr>
        <w:tc>
          <w:tcPr>
            <w:tcW w:w="9639" w:type="dxa"/>
          </w:tcPr>
          <w:p w14:paraId="5442A37C" w14:textId="77777777" w:rsidR="007D4659" w:rsidRPr="00140995" w:rsidRDefault="007D4659" w:rsidP="007D4659">
            <w:pPr>
              <w:spacing w:before="12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Based on your new knowledge, what three practical things will you do?</w:t>
            </w:r>
          </w:p>
          <w:p w14:paraId="1B86B73C" w14:textId="77777777" w:rsidR="007D4659" w:rsidRPr="00140995" w:rsidRDefault="007D4659" w:rsidP="007D4659">
            <w:pPr>
              <w:spacing w:before="12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1.</w:t>
            </w:r>
          </w:p>
          <w:p w14:paraId="1A30393D" w14:textId="77777777" w:rsidR="007D4659" w:rsidRPr="00140995" w:rsidRDefault="007D4659" w:rsidP="007D4659">
            <w:pPr>
              <w:spacing w:before="12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2.</w:t>
            </w:r>
          </w:p>
          <w:p w14:paraId="471094BA" w14:textId="77777777" w:rsidR="007D4659" w:rsidRPr="00140995" w:rsidRDefault="007D4659" w:rsidP="007D4659">
            <w:pPr>
              <w:spacing w:before="12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3.</w:t>
            </w:r>
          </w:p>
          <w:p w14:paraId="62268CEB" w14:textId="77777777" w:rsidR="007D4659" w:rsidRPr="00140995" w:rsidRDefault="007D4659" w:rsidP="007D4659">
            <w:pPr>
              <w:spacing w:before="120"/>
              <w:rPr>
                <w:sz w:val="18"/>
                <w:szCs w:val="18"/>
              </w:rPr>
            </w:pPr>
          </w:p>
        </w:tc>
      </w:tr>
      <w:tr w:rsidR="007D4659" w:rsidRPr="007D4659" w14:paraId="702544D8" w14:textId="77777777" w:rsidTr="00A40200">
        <w:trPr>
          <w:trHeight w:val="851"/>
        </w:trPr>
        <w:tc>
          <w:tcPr>
            <w:tcW w:w="9639" w:type="dxa"/>
          </w:tcPr>
          <w:p w14:paraId="19EA28AF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After attending this course, what will you stop doing?</w:t>
            </w:r>
          </w:p>
          <w:p w14:paraId="472790A0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53E415CD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</w:tc>
      </w:tr>
      <w:tr w:rsidR="007D4659" w:rsidRPr="007D4659" w14:paraId="475D3F81" w14:textId="77777777" w:rsidTr="00A40200">
        <w:trPr>
          <w:trHeight w:val="851"/>
        </w:trPr>
        <w:tc>
          <w:tcPr>
            <w:tcW w:w="9639" w:type="dxa"/>
          </w:tcPr>
          <w:p w14:paraId="60CEF778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After attending this course, what will you continue to do?</w:t>
            </w:r>
          </w:p>
          <w:p w14:paraId="7EF8B119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25AF0B9D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</w:tc>
      </w:tr>
      <w:tr w:rsidR="007D4659" w:rsidRPr="007D4659" w14:paraId="31B7452B" w14:textId="77777777" w:rsidTr="00DF4427">
        <w:trPr>
          <w:trHeight w:val="903"/>
        </w:trPr>
        <w:tc>
          <w:tcPr>
            <w:tcW w:w="9639" w:type="dxa"/>
          </w:tcPr>
          <w:p w14:paraId="5F5A1DEA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  <w:r w:rsidRPr="00140995">
              <w:rPr>
                <w:sz w:val="18"/>
                <w:szCs w:val="18"/>
              </w:rPr>
              <w:t>What other resources or training might you want to access?</w:t>
            </w:r>
          </w:p>
          <w:p w14:paraId="1F3A82FC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  <w:p w14:paraId="22BFC362" w14:textId="77777777" w:rsidR="007D4659" w:rsidRPr="00140995" w:rsidRDefault="007D4659" w:rsidP="007D4659">
            <w:pPr>
              <w:spacing w:before="0"/>
              <w:rPr>
                <w:sz w:val="18"/>
                <w:szCs w:val="18"/>
              </w:rPr>
            </w:pPr>
          </w:p>
        </w:tc>
      </w:tr>
    </w:tbl>
    <w:p w14:paraId="3A6349E6" w14:textId="5990FD46" w:rsidR="00A57292" w:rsidRPr="00140995" w:rsidRDefault="00A57292" w:rsidP="00DF4427">
      <w:pPr>
        <w:spacing w:line="276" w:lineRule="auto"/>
        <w:rPr>
          <w:rFonts w:cs="Arial"/>
        </w:rPr>
      </w:pPr>
    </w:p>
    <w:sectPr w:rsidR="00A57292" w:rsidRPr="00140995" w:rsidSect="00140995">
      <w:footerReference w:type="even" r:id="rId8"/>
      <w:footerReference w:type="default" r:id="rId9"/>
      <w:pgSz w:w="11906" w:h="16838" w:code="9"/>
      <w:pgMar w:top="1134" w:right="1134" w:bottom="1134" w:left="1134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A4E7" w14:textId="77777777" w:rsidR="007D4659" w:rsidRDefault="007D4659">
      <w:r>
        <w:separator/>
      </w:r>
    </w:p>
  </w:endnote>
  <w:endnote w:type="continuationSeparator" w:id="0">
    <w:p w14:paraId="116CCB5B" w14:textId="77777777" w:rsidR="007D4659" w:rsidRDefault="007D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6B70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B3C95C1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9959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444ED1FC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D7F8" w14:textId="77777777" w:rsidR="007D4659" w:rsidRDefault="007D4659">
      <w:r>
        <w:separator/>
      </w:r>
    </w:p>
  </w:footnote>
  <w:footnote w:type="continuationSeparator" w:id="0">
    <w:p w14:paraId="3C2D22E1" w14:textId="77777777" w:rsidR="007D4659" w:rsidRDefault="007D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815565319">
    <w:abstractNumId w:val="3"/>
  </w:num>
  <w:num w:numId="2" w16cid:durableId="769280934">
    <w:abstractNumId w:val="1"/>
  </w:num>
  <w:num w:numId="3" w16cid:durableId="1052996798">
    <w:abstractNumId w:val="2"/>
  </w:num>
  <w:num w:numId="4" w16cid:durableId="67699377">
    <w:abstractNumId w:val="5"/>
  </w:num>
  <w:num w:numId="5" w16cid:durableId="929922473">
    <w:abstractNumId w:val="6"/>
  </w:num>
  <w:num w:numId="6" w16cid:durableId="1157574893">
    <w:abstractNumId w:val="4"/>
  </w:num>
  <w:num w:numId="7" w16cid:durableId="1174763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739919">
    <w:abstractNumId w:val="7"/>
  </w:num>
  <w:num w:numId="9" w16cid:durableId="19445309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59"/>
    <w:rsid w:val="000134EA"/>
    <w:rsid w:val="00025ECB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0995"/>
    <w:rsid w:val="001465A5"/>
    <w:rsid w:val="001520AF"/>
    <w:rsid w:val="001664C4"/>
    <w:rsid w:val="00167C0A"/>
    <w:rsid w:val="00183D96"/>
    <w:rsid w:val="00184B01"/>
    <w:rsid w:val="001918F6"/>
    <w:rsid w:val="001B1121"/>
    <w:rsid w:val="001C1C80"/>
    <w:rsid w:val="001C3972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C22DE"/>
    <w:rsid w:val="005C7169"/>
    <w:rsid w:val="00627EB0"/>
    <w:rsid w:val="006404CE"/>
    <w:rsid w:val="00643A7A"/>
    <w:rsid w:val="006602C9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4659"/>
    <w:rsid w:val="007D5AE7"/>
    <w:rsid w:val="00867417"/>
    <w:rsid w:val="008B0412"/>
    <w:rsid w:val="008B50D5"/>
    <w:rsid w:val="008F1213"/>
    <w:rsid w:val="009233FF"/>
    <w:rsid w:val="00927EAC"/>
    <w:rsid w:val="009637B8"/>
    <w:rsid w:val="00974FEA"/>
    <w:rsid w:val="009862AA"/>
    <w:rsid w:val="009965AB"/>
    <w:rsid w:val="009A4834"/>
    <w:rsid w:val="009C3056"/>
    <w:rsid w:val="009C3DAC"/>
    <w:rsid w:val="009D0598"/>
    <w:rsid w:val="00A21F38"/>
    <w:rsid w:val="00A3309C"/>
    <w:rsid w:val="00A519D8"/>
    <w:rsid w:val="00A561B5"/>
    <w:rsid w:val="00A57292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E23D0"/>
    <w:rsid w:val="00DF4427"/>
    <w:rsid w:val="00E06306"/>
    <w:rsid w:val="00E117CD"/>
    <w:rsid w:val="00E252DF"/>
    <w:rsid w:val="00E34C55"/>
    <w:rsid w:val="00E45D5F"/>
    <w:rsid w:val="00E515D7"/>
    <w:rsid w:val="00E666DA"/>
    <w:rsid w:val="00E667A2"/>
    <w:rsid w:val="00E75683"/>
    <w:rsid w:val="00EA4E0B"/>
    <w:rsid w:val="00EA5F22"/>
    <w:rsid w:val="00EB2787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7D7B7"/>
  <w15:chartTrackingRefBased/>
  <w15:docId w15:val="{892ABBC3-65F5-4303-9174-7570742C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823</Characters>
  <Application>Microsoft Office Word</Application>
  <DocSecurity>0</DocSecurity>
  <Lines>6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Nick Linsdell</cp:lastModifiedBy>
  <cp:revision>5</cp:revision>
  <cp:lastPrinted>2006-01-26T18:56:00Z</cp:lastPrinted>
  <dcterms:created xsi:type="dcterms:W3CDTF">2022-11-07T15:03:00Z</dcterms:created>
  <dcterms:modified xsi:type="dcterms:W3CDTF">2022-11-07T15:07:00Z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-1851197628</vt:i4>
  </property>
  <property fmtid="{D5CDD505-2E9C-101B-9397-08002B2CF9AE}" pid="3" name="_NewReviewCycle">
    <vt:lpwstr/>
  </property>
  <property fmtid="{D5CDD505-2E9C-101B-9397-08002B2CF9AE}" pid="4" name="_EmailSubject">
    <vt:lpwstr>Reps' Training Pathway link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</Properties>
</file>