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89D32" w14:textId="77777777" w:rsidR="001B6418" w:rsidRPr="001B6418" w:rsidRDefault="001B6418" w:rsidP="001B6418">
      <w:pPr>
        <w:spacing w:line="276" w:lineRule="auto"/>
        <w:rPr>
          <w:b/>
          <w:bCs/>
          <w:kern w:val="2"/>
          <w:sz w:val="22"/>
          <w:szCs w:val="22"/>
          <w14:ligatures w14:val="standardContextual"/>
        </w:rPr>
      </w:pPr>
      <w:bookmarkStart w:id="0" w:name="_GoBack"/>
      <w:bookmarkEnd w:id="0"/>
      <w:r w:rsidRPr="001B6418">
        <w:rPr>
          <w:b/>
          <w:bCs/>
          <w:kern w:val="2"/>
          <w:sz w:val="22"/>
          <w:szCs w:val="22"/>
          <w14:ligatures w14:val="standardContextual"/>
        </w:rPr>
        <w:t>Prospect Welcome Emails</w:t>
      </w:r>
    </w:p>
    <w:p w14:paraId="0B0371DE" w14:textId="77777777" w:rsidR="001B6418" w:rsidRPr="001B6418" w:rsidRDefault="001B6418" w:rsidP="001B6418">
      <w:pPr>
        <w:spacing w:line="276" w:lineRule="auto"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A series of 5, weekly onboarding emails for new members in Prospect.</w:t>
      </w:r>
    </w:p>
    <w:p w14:paraId="1E33F7F0" w14:textId="77777777" w:rsidR="001B6418" w:rsidRPr="001B6418" w:rsidRDefault="001B6418" w:rsidP="001B6418">
      <w:pPr>
        <w:spacing w:line="276" w:lineRule="auto"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 xml:space="preserve">The membership team will add new joiners on a weekly basis who will then receive these emails at </w:t>
      </w:r>
      <w:proofErr w:type="gramStart"/>
      <w:r w:rsidRPr="001B6418">
        <w:rPr>
          <w:kern w:val="2"/>
          <w:sz w:val="22"/>
          <w:szCs w:val="22"/>
          <w14:ligatures w14:val="standardContextual"/>
        </w:rPr>
        <w:t>7 day</w:t>
      </w:r>
      <w:proofErr w:type="gramEnd"/>
      <w:r w:rsidRPr="001B6418">
        <w:rPr>
          <w:kern w:val="2"/>
          <w:sz w:val="22"/>
          <w:szCs w:val="22"/>
          <w14:ligatures w14:val="standardContextual"/>
        </w:rPr>
        <w:t xml:space="preserve"> intervals. </w:t>
      </w:r>
    </w:p>
    <w:p w14:paraId="4ABB850F" w14:textId="77777777" w:rsidR="001B6418" w:rsidRPr="001B6418" w:rsidRDefault="001B6418" w:rsidP="001B6418">
      <w:pPr>
        <w:spacing w:line="276" w:lineRule="auto"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Members can unsubscribe from receiving these and any other emails about ‘union-wide information’ at any time.</w:t>
      </w:r>
    </w:p>
    <w:p w14:paraId="16EC663F" w14:textId="77777777" w:rsidR="001B6418" w:rsidRPr="001B6418" w:rsidRDefault="001B6418" w:rsidP="001B6418">
      <w:pPr>
        <w:spacing w:line="276" w:lineRule="auto"/>
        <w:rPr>
          <w:b/>
          <w:bCs/>
          <w:kern w:val="2"/>
          <w:sz w:val="22"/>
          <w:szCs w:val="22"/>
          <w14:ligatures w14:val="standardContextual"/>
        </w:rPr>
      </w:pPr>
    </w:p>
    <w:p w14:paraId="061B318B" w14:textId="77777777" w:rsidR="001B6418" w:rsidRPr="001B6418" w:rsidRDefault="001B6418" w:rsidP="001B6418">
      <w:pPr>
        <w:numPr>
          <w:ilvl w:val="0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hyperlink r:id="rId7" w:history="1">
        <w:r w:rsidRPr="001B6418">
          <w:rPr>
            <w:b/>
            <w:bCs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Email 1</w:t>
        </w:r>
      </w:hyperlink>
      <w:r w:rsidRPr="001B6418">
        <w:rPr>
          <w:b/>
          <w:bCs/>
          <w:kern w:val="2"/>
          <w:sz w:val="22"/>
          <w:szCs w:val="22"/>
          <w14:ligatures w14:val="standardContextual"/>
        </w:rPr>
        <w:t xml:space="preserve"> - Your Prospect membership and branch details</w:t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  <w:t>0-1 week</w:t>
      </w:r>
    </w:p>
    <w:p w14:paraId="5C484CE1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Thank you for joining</w:t>
      </w:r>
    </w:p>
    <w:p w14:paraId="5CBA3418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Member no. and branch details</w:t>
      </w:r>
    </w:p>
    <w:p w14:paraId="6E6D6D2F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Invite to monthly welcome webinar</w:t>
      </w:r>
    </w:p>
    <w:p w14:paraId="77029690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Code of conduct and rule book links</w:t>
      </w:r>
      <w:r w:rsidRPr="001B6418">
        <w:rPr>
          <w:kern w:val="2"/>
          <w:sz w:val="22"/>
          <w:szCs w:val="22"/>
          <w14:ligatures w14:val="standardContextual"/>
        </w:rPr>
        <w:br/>
      </w:r>
      <w:r w:rsidRPr="001B6418">
        <w:rPr>
          <w:kern w:val="2"/>
          <w:sz w:val="22"/>
          <w:szCs w:val="22"/>
          <w14:ligatures w14:val="standardContextual"/>
        </w:rPr>
        <w:br/>
      </w:r>
    </w:p>
    <w:p w14:paraId="39570122" w14:textId="77777777" w:rsidR="001B6418" w:rsidRPr="001B6418" w:rsidRDefault="001B6418" w:rsidP="001B6418">
      <w:pPr>
        <w:numPr>
          <w:ilvl w:val="0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hyperlink r:id="rId8" w:history="1">
        <w:r w:rsidRPr="001B6418">
          <w:rPr>
            <w:b/>
            <w:bCs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Email 2</w:t>
        </w:r>
      </w:hyperlink>
      <w:r w:rsidRPr="001B6418">
        <w:rPr>
          <w:b/>
          <w:bCs/>
          <w:kern w:val="2"/>
          <w:sz w:val="22"/>
          <w:szCs w:val="22"/>
          <w14:ligatures w14:val="standardContextual"/>
        </w:rPr>
        <w:t xml:space="preserve"> - So what is a trade union?</w:t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  <w:t>1-2 weeks</w:t>
      </w:r>
    </w:p>
    <w:p w14:paraId="59D341B4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Explain what a TU is in broad terms</w:t>
      </w:r>
    </w:p>
    <w:p w14:paraId="188C73C1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 xml:space="preserve">Explain about Prospect – our size, areas, campaigning </w:t>
      </w:r>
    </w:p>
    <w:p w14:paraId="5F417307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Contact from rep – about being a rep</w:t>
      </w:r>
    </w:p>
    <w:p w14:paraId="6CE6AB0F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Second invite to webinar</w:t>
      </w:r>
      <w:r w:rsidRPr="001B6418">
        <w:rPr>
          <w:kern w:val="2"/>
          <w:sz w:val="22"/>
          <w:szCs w:val="22"/>
          <w14:ligatures w14:val="standardContextual"/>
        </w:rPr>
        <w:br/>
      </w:r>
      <w:r w:rsidRPr="001B6418">
        <w:rPr>
          <w:kern w:val="2"/>
          <w:sz w:val="22"/>
          <w:szCs w:val="22"/>
          <w14:ligatures w14:val="standardContextual"/>
        </w:rPr>
        <w:br/>
      </w:r>
    </w:p>
    <w:p w14:paraId="683D3E48" w14:textId="77777777" w:rsidR="001B6418" w:rsidRPr="001B6418" w:rsidRDefault="001B6418" w:rsidP="001B6418">
      <w:pPr>
        <w:numPr>
          <w:ilvl w:val="0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hyperlink r:id="rId9" w:history="1">
        <w:r w:rsidRPr="001B6418">
          <w:rPr>
            <w:b/>
            <w:bCs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Email 3</w:t>
        </w:r>
      </w:hyperlink>
      <w:r w:rsidRPr="001B6418">
        <w:rPr>
          <w:b/>
          <w:bCs/>
          <w:kern w:val="2"/>
          <w:sz w:val="22"/>
          <w:szCs w:val="22"/>
          <w14:ligatures w14:val="standardContextual"/>
        </w:rPr>
        <w:t xml:space="preserve"> - Win £100 by telling us what you think about Prospect so far</w:t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  <w:t>2-3 weeks</w:t>
      </w:r>
    </w:p>
    <w:p w14:paraId="108B3649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Reasons for joining – indicate importance</w:t>
      </w:r>
    </w:p>
    <w:p w14:paraId="47AE5819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 xml:space="preserve">How they heard about us – </w:t>
      </w:r>
      <w:r w:rsidRPr="001B6418">
        <w:rPr>
          <w:i/>
          <w:iCs/>
          <w:kern w:val="2"/>
          <w:sz w:val="22"/>
          <w:szCs w:val="22"/>
          <w14:ligatures w14:val="standardContextual"/>
        </w:rPr>
        <w:t>(top reason – being asked to join)</w:t>
      </w:r>
    </w:p>
    <w:p w14:paraId="06769F29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What would you like to see</w:t>
      </w:r>
    </w:p>
    <w:p w14:paraId="0FC4A6D6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First timer – sector?</w:t>
      </w:r>
    </w:p>
    <w:p w14:paraId="06412967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Interest in being a rep</w:t>
      </w:r>
    </w:p>
    <w:p w14:paraId="0CDDF6BD" w14:textId="77777777" w:rsidR="001B6418" w:rsidRPr="001B6418" w:rsidRDefault="001B6418" w:rsidP="001B6418">
      <w:pPr>
        <w:spacing w:line="276" w:lineRule="auto"/>
        <w:rPr>
          <w:kern w:val="2"/>
          <w:sz w:val="22"/>
          <w:szCs w:val="22"/>
          <w14:ligatures w14:val="standardContextual"/>
        </w:rPr>
      </w:pPr>
    </w:p>
    <w:p w14:paraId="3A4F6B7B" w14:textId="77777777" w:rsidR="001B6418" w:rsidRPr="001B6418" w:rsidRDefault="001B6418" w:rsidP="001B6418">
      <w:pPr>
        <w:numPr>
          <w:ilvl w:val="0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hyperlink r:id="rId10" w:history="1">
        <w:r w:rsidRPr="001B6418">
          <w:rPr>
            <w:b/>
            <w:bCs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Email 4</w:t>
        </w:r>
      </w:hyperlink>
      <w:r w:rsidRPr="001B6418">
        <w:rPr>
          <w:b/>
          <w:bCs/>
          <w:kern w:val="2"/>
          <w:sz w:val="22"/>
          <w:szCs w:val="22"/>
          <w14:ligatures w14:val="standardContextual"/>
        </w:rPr>
        <w:t xml:space="preserve"> - Make the most of your Prospect membership</w:t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  <w:t>4-5 weeks</w:t>
      </w:r>
    </w:p>
    <w:p w14:paraId="13DB17B7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Legal advice - work and beyond</w:t>
      </w:r>
    </w:p>
    <w:p w14:paraId="57298CA3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Prospect Plus</w:t>
      </w:r>
    </w:p>
    <w:p w14:paraId="70053C27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proofErr w:type="spellStart"/>
      <w:r w:rsidRPr="001B6418">
        <w:rPr>
          <w:kern w:val="2"/>
          <w:sz w:val="22"/>
          <w:szCs w:val="22"/>
          <w14:ligatures w14:val="standardContextual"/>
        </w:rPr>
        <w:t>Careersmart</w:t>
      </w:r>
      <w:proofErr w:type="spellEnd"/>
      <w:r w:rsidRPr="001B6418">
        <w:rPr>
          <w:kern w:val="2"/>
          <w:sz w:val="22"/>
          <w:szCs w:val="22"/>
          <w14:ligatures w14:val="standardContextual"/>
        </w:rPr>
        <w:t xml:space="preserve"> website</w:t>
      </w:r>
    </w:p>
    <w:p w14:paraId="13E19670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Member account log in</w:t>
      </w:r>
      <w:r w:rsidRPr="001B6418">
        <w:rPr>
          <w:kern w:val="2"/>
          <w:sz w:val="22"/>
          <w:szCs w:val="22"/>
          <w14:ligatures w14:val="standardContextual"/>
        </w:rPr>
        <w:br/>
      </w:r>
      <w:r w:rsidRPr="001B6418">
        <w:rPr>
          <w:kern w:val="2"/>
          <w:sz w:val="22"/>
          <w:szCs w:val="22"/>
          <w14:ligatures w14:val="standardContextual"/>
        </w:rPr>
        <w:br/>
      </w:r>
    </w:p>
    <w:p w14:paraId="5054FA50" w14:textId="77777777" w:rsidR="001B6418" w:rsidRPr="001B6418" w:rsidRDefault="001B6418" w:rsidP="001B6418">
      <w:pPr>
        <w:numPr>
          <w:ilvl w:val="0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hyperlink r:id="rId11" w:history="1">
        <w:r w:rsidRPr="001B6418">
          <w:rPr>
            <w:b/>
            <w:bCs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Email 5</w:t>
        </w:r>
      </w:hyperlink>
      <w:r w:rsidRPr="001B6418">
        <w:rPr>
          <w:b/>
          <w:bCs/>
          <w:kern w:val="2"/>
          <w:sz w:val="22"/>
          <w:szCs w:val="22"/>
          <w14:ligatures w14:val="standardContextual"/>
        </w:rPr>
        <w:t xml:space="preserve"> - When can you log off [</w:t>
      </w:r>
      <w:proofErr w:type="spellStart"/>
      <w:r w:rsidRPr="001B6418">
        <w:rPr>
          <w:b/>
          <w:bCs/>
          <w:kern w:val="2"/>
          <w:sz w:val="22"/>
          <w:szCs w:val="22"/>
          <w14:ligatures w14:val="standardContextual"/>
        </w:rPr>
        <w:t>firstname</w:t>
      </w:r>
      <w:proofErr w:type="spellEnd"/>
      <w:r w:rsidRPr="001B6418">
        <w:rPr>
          <w:b/>
          <w:bCs/>
          <w:kern w:val="2"/>
          <w:sz w:val="22"/>
          <w:szCs w:val="22"/>
          <w14:ligatures w14:val="standardContextual"/>
        </w:rPr>
        <w:t>]?</w:t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</w:r>
      <w:r w:rsidRPr="001B6418">
        <w:rPr>
          <w:b/>
          <w:bCs/>
          <w:kern w:val="2"/>
          <w:sz w:val="22"/>
          <w:szCs w:val="22"/>
          <w14:ligatures w14:val="standardContextual"/>
        </w:rPr>
        <w:tab/>
        <w:t>5-6 weeks</w:t>
      </w:r>
    </w:p>
    <w:p w14:paraId="6713AEAB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Personalised email from President Ela Wade</w:t>
      </w:r>
    </w:p>
    <w:p w14:paraId="7920CDA1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>Promotion of the ‘Right to Disconnect’ campaign.</w:t>
      </w:r>
    </w:p>
    <w:p w14:paraId="7A7D8ED3" w14:textId="77777777" w:rsidR="001B6418" w:rsidRPr="001B6418" w:rsidRDefault="001B6418" w:rsidP="001B6418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t xml:space="preserve">CTA </w:t>
      </w:r>
      <w:proofErr w:type="gramStart"/>
      <w:r w:rsidRPr="001B6418">
        <w:rPr>
          <w:kern w:val="2"/>
          <w:sz w:val="22"/>
          <w:szCs w:val="22"/>
          <w14:ligatures w14:val="standardContextual"/>
        </w:rPr>
        <w:t>-  sign</w:t>
      </w:r>
      <w:proofErr w:type="gramEnd"/>
      <w:r w:rsidRPr="001B6418">
        <w:rPr>
          <w:kern w:val="2"/>
          <w:sz w:val="22"/>
          <w:szCs w:val="22"/>
          <w14:ligatures w14:val="standardContextual"/>
        </w:rPr>
        <w:t xml:space="preserve"> the online petition</w:t>
      </w:r>
    </w:p>
    <w:p w14:paraId="3DDD1FE0" w14:textId="77777777" w:rsidR="001B6418" w:rsidRPr="001B6418" w:rsidRDefault="001B6418" w:rsidP="001B6418">
      <w:pPr>
        <w:spacing w:line="276" w:lineRule="auto"/>
        <w:rPr>
          <w:kern w:val="2"/>
          <w:sz w:val="22"/>
          <w:szCs w:val="22"/>
          <w14:ligatures w14:val="standardContextual"/>
        </w:rPr>
      </w:pPr>
      <w:r w:rsidRPr="001B6418">
        <w:rPr>
          <w:kern w:val="2"/>
          <w:sz w:val="22"/>
          <w:szCs w:val="22"/>
          <w14:ligatures w14:val="standardContextual"/>
        </w:rPr>
        <w:br w:type="page"/>
      </w:r>
    </w:p>
    <w:p w14:paraId="404731C1" w14:textId="77777777" w:rsidR="00A57292" w:rsidRPr="008F1213" w:rsidRDefault="00A57292" w:rsidP="00585E65"/>
    <w:sectPr w:rsidR="00A57292" w:rsidRPr="008F1213" w:rsidSect="005C7169">
      <w:footerReference w:type="even" r:id="rId12"/>
      <w:footerReference w:type="default" r:id="rId13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D99C3" w14:textId="77777777" w:rsidR="001B6418" w:rsidRDefault="001B6418">
      <w:r>
        <w:separator/>
      </w:r>
    </w:p>
  </w:endnote>
  <w:endnote w:type="continuationSeparator" w:id="0">
    <w:p w14:paraId="4E682729" w14:textId="77777777" w:rsidR="001B6418" w:rsidRDefault="001B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20D80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53CC755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FAC70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3DF70A85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8F30A" w14:textId="77777777" w:rsidR="001B6418" w:rsidRDefault="001B6418">
      <w:r>
        <w:separator/>
      </w:r>
    </w:p>
  </w:footnote>
  <w:footnote w:type="continuationSeparator" w:id="0">
    <w:p w14:paraId="2C166FD3" w14:textId="77777777" w:rsidR="001B6418" w:rsidRDefault="001B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E235C"/>
    <w:multiLevelType w:val="hybridMultilevel"/>
    <w:tmpl w:val="EBE68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BD4418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380981804">
    <w:abstractNumId w:val="4"/>
  </w:num>
  <w:num w:numId="2" w16cid:durableId="176817361">
    <w:abstractNumId w:val="1"/>
  </w:num>
  <w:num w:numId="3" w16cid:durableId="557977882">
    <w:abstractNumId w:val="3"/>
  </w:num>
  <w:num w:numId="4" w16cid:durableId="2009400992">
    <w:abstractNumId w:val="6"/>
  </w:num>
  <w:num w:numId="5" w16cid:durableId="163519526">
    <w:abstractNumId w:val="7"/>
  </w:num>
  <w:num w:numId="6" w16cid:durableId="462816540">
    <w:abstractNumId w:val="5"/>
  </w:num>
  <w:num w:numId="7" w16cid:durableId="207574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0250667">
    <w:abstractNumId w:val="8"/>
  </w:num>
  <w:num w:numId="9" w16cid:durableId="665937458">
    <w:abstractNumId w:val="0"/>
  </w:num>
  <w:num w:numId="10" w16cid:durableId="180165104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18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B6418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06220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041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BEC63"/>
  <w15:chartTrackingRefBased/>
  <w15:docId w15:val="{5E48A33B-8B87-4C6A-8075-3F46C45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B64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1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1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1B641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1B64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1B64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1B6418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1B6418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18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1B6418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pecttradeunion.createsend.com/t/ViewEmail/d/3277AA110FAA2EB9/C67FD2F38AC4859C/?tx=0&amp;previewAll=1&amp;print=1&amp;source=PrintPreview&amp;context=B4847D644B48B5A22540EF23F30FEDE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rospecttradeunion.createsend.com/t/ViewEmail/d/C432C5AB31D21F0E/C67FD2F38AC4859C/?tx=0&amp;previewAll=1&amp;print=1&amp;source=PrintPreview&amp;context=B4847D644B48B5A22540EF23F30FED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specttradeunion.createsend.com/t/ViewEmail/d/C034ECF19418FE90/C67FD2F38AC4859C/?tx=0&amp;previewAll=1&amp;print=1&amp;source=PrintPreview&amp;context=B4847D644B48B5A22540EF23F30FEDE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ospecttradeunion.createsend.com/t/ViewEmail/d/279D3BDDA52E99E0/C67FD2F38AC4859C/?tx=0&amp;previewAll=1&amp;print=1&amp;source=PrintPreview&amp;context=B4847D644B48B5A22540EF23F30FED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pecttradeunion.createsend.com/t/ViewEmail/d/DDCFFCCC91193685/C67FD2F38AC4859C/?tx=0&amp;previewAll=1&amp;print=1&amp;source=PrintPreview&amp;context=B4847D644B48B5A22540EF23F30FED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Kathryn Sharratt</cp:lastModifiedBy>
  <cp:revision>1</cp:revision>
  <cp:lastPrinted>2006-01-26T18:56:00Z</cp:lastPrinted>
  <dcterms:created xsi:type="dcterms:W3CDTF">2024-11-04T15:43:00Z</dcterms:created>
  <dcterms:modified xsi:type="dcterms:W3CDTF">2024-11-04T15:44:00Z</dcterms:modified>
</cp:coreProperties>
</file>