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7D37" w14:textId="62923267" w:rsidR="005F6CFA" w:rsidRPr="005F6CFA" w:rsidRDefault="005F6CFA" w:rsidP="005F6CFA">
      <w:pPr>
        <w:rPr>
          <w:rFonts w:asciiTheme="majorHAnsi" w:eastAsiaTheme="majorEastAsia" w:hAnsiTheme="majorHAnsi" w:cstheme="majorBidi"/>
          <w:b/>
          <w:bCs/>
          <w:sz w:val="22"/>
          <w:szCs w:val="22"/>
          <w:lang w:val="en-GB"/>
        </w:rPr>
      </w:pPr>
      <w:r w:rsidRPr="005F6CFA">
        <w:rPr>
          <w:rFonts w:asciiTheme="majorHAnsi" w:eastAsiaTheme="majorEastAsia" w:hAnsiTheme="majorHAnsi" w:cstheme="majorBidi"/>
          <w:b/>
          <w:bCs/>
          <w:sz w:val="22"/>
          <w:szCs w:val="22"/>
          <w:lang w:val="en-GB"/>
        </w:rPr>
        <w:t xml:space="preserve">Notes from </w:t>
      </w:r>
      <w:r w:rsidR="004E6530">
        <w:rPr>
          <w:rFonts w:asciiTheme="majorHAnsi" w:eastAsiaTheme="majorEastAsia" w:hAnsiTheme="majorHAnsi" w:cstheme="majorBidi"/>
          <w:b/>
          <w:bCs/>
          <w:sz w:val="22"/>
          <w:szCs w:val="22"/>
          <w:lang w:val="en-GB"/>
        </w:rPr>
        <w:t>6</w:t>
      </w:r>
      <w:r w:rsidR="007512A1" w:rsidRPr="007512A1">
        <w:rPr>
          <w:rFonts w:asciiTheme="majorHAnsi" w:eastAsiaTheme="majorEastAsia" w:hAnsiTheme="majorHAnsi" w:cstheme="majorBidi"/>
          <w:b/>
          <w:bCs/>
          <w:sz w:val="22"/>
          <w:szCs w:val="22"/>
          <w:vertAlign w:val="superscript"/>
          <w:lang w:val="en-GB"/>
        </w:rPr>
        <w:t>th</w:t>
      </w:r>
      <w:r w:rsidR="007512A1">
        <w:rPr>
          <w:rFonts w:asciiTheme="majorHAnsi" w:eastAsiaTheme="majorEastAsia" w:hAnsiTheme="majorHAnsi" w:cstheme="majorBidi"/>
          <w:b/>
          <w:bCs/>
          <w:sz w:val="22"/>
          <w:szCs w:val="22"/>
          <w:lang w:val="en-GB"/>
        </w:rPr>
        <w:t xml:space="preserve"> </w:t>
      </w:r>
      <w:r w:rsidRPr="005F6CFA">
        <w:rPr>
          <w:rFonts w:asciiTheme="majorHAnsi" w:eastAsiaTheme="majorEastAsia" w:hAnsiTheme="majorHAnsi" w:cstheme="majorBidi"/>
          <w:b/>
          <w:bCs/>
          <w:sz w:val="22"/>
          <w:szCs w:val="22"/>
          <w:lang w:val="en-GB"/>
        </w:rPr>
        <w:t xml:space="preserve">  Prospect Members meeting on Consultation updates. </w:t>
      </w:r>
    </w:p>
    <w:p w14:paraId="7784A3F5" w14:textId="467CC465" w:rsidR="005F6CFA" w:rsidRDefault="005F6CFA" w:rsidP="005F6CFA">
      <w:pPr>
        <w:rPr>
          <w:rFonts w:asciiTheme="majorHAnsi" w:eastAsiaTheme="majorEastAsia" w:hAnsiTheme="majorHAnsi" w:cstheme="majorBidi"/>
          <w:sz w:val="22"/>
          <w:szCs w:val="22"/>
          <w:lang w:val="en-GB"/>
        </w:rPr>
      </w:pPr>
      <w:r w:rsidRPr="005F6CFA">
        <w:rPr>
          <w:rFonts w:asciiTheme="majorHAnsi" w:eastAsiaTheme="majorEastAsia" w:hAnsiTheme="majorHAnsi" w:cstheme="majorBidi"/>
          <w:sz w:val="22"/>
          <w:szCs w:val="22"/>
          <w:lang w:val="en-GB"/>
        </w:rPr>
        <w:t>1</w:t>
      </w:r>
      <w:r w:rsidR="0010736F">
        <w:rPr>
          <w:rFonts w:asciiTheme="majorHAnsi" w:eastAsiaTheme="majorEastAsia" w:hAnsiTheme="majorHAnsi" w:cstheme="majorBidi"/>
          <w:sz w:val="22"/>
          <w:szCs w:val="22"/>
          <w:lang w:val="en-GB"/>
        </w:rPr>
        <w:t>1</w:t>
      </w:r>
      <w:r w:rsidRPr="005F6CFA">
        <w:rPr>
          <w:rFonts w:asciiTheme="majorHAnsi" w:eastAsiaTheme="majorEastAsia" w:hAnsiTheme="majorHAnsi" w:cstheme="majorBidi"/>
          <w:sz w:val="22"/>
          <w:szCs w:val="22"/>
          <w:lang w:val="en-GB"/>
        </w:rPr>
        <w:t>:</w:t>
      </w:r>
      <w:r w:rsidR="0010736F">
        <w:rPr>
          <w:rFonts w:asciiTheme="majorHAnsi" w:eastAsiaTheme="majorEastAsia" w:hAnsiTheme="majorHAnsi" w:cstheme="majorBidi"/>
          <w:sz w:val="22"/>
          <w:szCs w:val="22"/>
          <w:lang w:val="en-GB"/>
        </w:rPr>
        <w:t>00</w:t>
      </w:r>
      <w:r w:rsidRPr="005F6CFA">
        <w:rPr>
          <w:rFonts w:asciiTheme="majorHAnsi" w:eastAsiaTheme="majorEastAsia" w:hAnsiTheme="majorHAnsi" w:cstheme="majorBidi"/>
          <w:sz w:val="22"/>
          <w:szCs w:val="22"/>
          <w:lang w:val="en-GB"/>
        </w:rPr>
        <w:t>-</w:t>
      </w:r>
      <w:r w:rsidR="001A7E99">
        <w:rPr>
          <w:rFonts w:asciiTheme="majorHAnsi" w:eastAsiaTheme="majorEastAsia" w:hAnsiTheme="majorHAnsi" w:cstheme="majorBidi"/>
          <w:sz w:val="22"/>
          <w:szCs w:val="22"/>
          <w:lang w:val="en-GB"/>
        </w:rPr>
        <w:t>1</w:t>
      </w:r>
      <w:r w:rsidR="0010736F">
        <w:rPr>
          <w:rFonts w:asciiTheme="majorHAnsi" w:eastAsiaTheme="majorEastAsia" w:hAnsiTheme="majorHAnsi" w:cstheme="majorBidi"/>
          <w:sz w:val="22"/>
          <w:szCs w:val="22"/>
          <w:lang w:val="en-GB"/>
        </w:rPr>
        <w:t>2</w:t>
      </w:r>
      <w:r w:rsidRPr="005F6CFA">
        <w:rPr>
          <w:rFonts w:asciiTheme="majorHAnsi" w:eastAsiaTheme="majorEastAsia" w:hAnsiTheme="majorHAnsi" w:cstheme="majorBidi"/>
          <w:sz w:val="22"/>
          <w:szCs w:val="22"/>
          <w:lang w:val="en-GB"/>
        </w:rPr>
        <w:t>:</w:t>
      </w:r>
      <w:r w:rsidR="0010736F">
        <w:rPr>
          <w:rFonts w:asciiTheme="majorHAnsi" w:eastAsiaTheme="majorEastAsia" w:hAnsiTheme="majorHAnsi" w:cstheme="majorBidi"/>
          <w:sz w:val="22"/>
          <w:szCs w:val="22"/>
          <w:lang w:val="en-GB"/>
        </w:rPr>
        <w:t>00</w:t>
      </w:r>
      <w:r w:rsidRPr="005F6CFA">
        <w:rPr>
          <w:rFonts w:asciiTheme="majorHAnsi" w:eastAsiaTheme="majorEastAsia" w:hAnsiTheme="majorHAnsi" w:cstheme="majorBidi"/>
          <w:sz w:val="22"/>
          <w:szCs w:val="22"/>
          <w:lang w:val="en-GB"/>
        </w:rPr>
        <w:t xml:space="preserve"> on </w:t>
      </w:r>
      <w:r w:rsidR="001A7E99">
        <w:rPr>
          <w:rFonts w:asciiTheme="majorHAnsi" w:eastAsiaTheme="majorEastAsia" w:hAnsiTheme="majorHAnsi" w:cstheme="majorBidi"/>
          <w:sz w:val="22"/>
          <w:szCs w:val="22"/>
          <w:lang w:val="en-GB"/>
        </w:rPr>
        <w:t>1</w:t>
      </w:r>
      <w:r w:rsidR="0010736F">
        <w:rPr>
          <w:rFonts w:asciiTheme="majorHAnsi" w:eastAsiaTheme="majorEastAsia" w:hAnsiTheme="majorHAnsi" w:cstheme="majorBidi"/>
          <w:sz w:val="22"/>
          <w:szCs w:val="22"/>
          <w:lang w:val="en-GB"/>
        </w:rPr>
        <w:t>9</w:t>
      </w:r>
      <w:r w:rsidR="007512A1" w:rsidRPr="007512A1">
        <w:rPr>
          <w:rFonts w:asciiTheme="majorHAnsi" w:eastAsiaTheme="majorEastAsia" w:hAnsiTheme="majorHAnsi" w:cstheme="majorBidi"/>
          <w:sz w:val="22"/>
          <w:szCs w:val="22"/>
          <w:vertAlign w:val="superscript"/>
          <w:lang w:val="en-GB"/>
        </w:rPr>
        <w:t>th</w:t>
      </w:r>
      <w:r w:rsidR="007512A1">
        <w:rPr>
          <w:rFonts w:asciiTheme="majorHAnsi" w:eastAsiaTheme="majorEastAsia" w:hAnsiTheme="majorHAnsi" w:cstheme="majorBidi"/>
          <w:sz w:val="22"/>
          <w:szCs w:val="22"/>
          <w:lang w:val="en-GB"/>
        </w:rPr>
        <w:t xml:space="preserve"> February</w:t>
      </w:r>
      <w:r w:rsidRPr="005F6CFA">
        <w:rPr>
          <w:rFonts w:asciiTheme="majorHAnsi" w:eastAsiaTheme="majorEastAsia" w:hAnsiTheme="majorHAnsi" w:cstheme="majorBidi"/>
          <w:sz w:val="22"/>
          <w:szCs w:val="22"/>
          <w:lang w:val="en-GB"/>
        </w:rPr>
        <w:t xml:space="preserve"> 2026</w:t>
      </w:r>
    </w:p>
    <w:p w14:paraId="008D7D4E" w14:textId="3905DCB3" w:rsidR="00C16166" w:rsidRDefault="005F6CFA" w:rsidP="00EC2B82">
      <w:pPr>
        <w:spacing w:before="180"/>
      </w:pPr>
      <w:r w:rsidRPr="008905DD">
        <w:t>Prospect Reps Attending –</w:t>
      </w:r>
      <w:r w:rsidR="009131A0">
        <w:t xml:space="preserve"> Neil Hope-Collins (</w:t>
      </w:r>
      <w:r w:rsidR="002B5A24">
        <w:t xml:space="preserve">BSR lead Rep and Chair) </w:t>
      </w:r>
      <w:r w:rsidR="001A7E99">
        <w:t>Kate Clark</w:t>
      </w:r>
      <w:r w:rsidR="00F87E03">
        <w:t xml:space="preserve"> (rep</w:t>
      </w:r>
      <w:r w:rsidR="009131A0">
        <w:t>)</w:t>
      </w:r>
      <w:r w:rsidR="00C93FA1">
        <w:t xml:space="preserve">, </w:t>
      </w:r>
      <w:r w:rsidR="001A7E99">
        <w:t>Anne Foster (rep in BSR)</w:t>
      </w:r>
      <w:r w:rsidR="00C93FA1">
        <w:t xml:space="preserve">, </w:t>
      </w:r>
      <w:r w:rsidR="00193EAF">
        <w:t>Luke Turner (rep in BSR), Fanaye Broadbelt (rep in BSR)</w:t>
      </w:r>
      <w:r w:rsidR="009131A0">
        <w:t xml:space="preserve">, </w:t>
      </w:r>
      <w:r w:rsidR="009131A0" w:rsidRPr="008905DD">
        <w:t>Ian Harris (full time prospect negotiations officer)</w:t>
      </w:r>
      <w:r w:rsidR="009131A0">
        <w:t xml:space="preserve">, </w:t>
      </w:r>
      <w:r w:rsidR="009131A0">
        <w:t>Geoff Fletcher (HSE Branch Secretary)</w:t>
      </w:r>
    </w:p>
    <w:p w14:paraId="49B423CF" w14:textId="77777777" w:rsidR="00EC2B82" w:rsidRDefault="00EC2B82">
      <w:pPr>
        <w:pBdr>
          <w:top w:val="single" w:sz="12" w:space="0" w:color="auto"/>
        </w:pBdr>
        <w:spacing w:after="0"/>
      </w:pPr>
    </w:p>
    <w:p w14:paraId="50A5CC18" w14:textId="40100A42" w:rsidR="00853271" w:rsidRDefault="005F6CFA">
      <w:pPr>
        <w:pBdr>
          <w:top w:val="single" w:sz="12" w:space="0" w:color="auto"/>
        </w:pBdr>
        <w:spacing w:after="0"/>
      </w:pPr>
      <w:r>
        <w:t>Meeting opened with brief recap.</w:t>
      </w:r>
    </w:p>
    <w:p w14:paraId="52E4F774" w14:textId="77777777" w:rsidR="00777187" w:rsidRDefault="00777187">
      <w:pPr>
        <w:pBdr>
          <w:top w:val="single" w:sz="12" w:space="0" w:color="auto"/>
        </w:pBdr>
        <w:spacing w:after="0"/>
      </w:pPr>
    </w:p>
    <w:p w14:paraId="17CBCADC" w14:textId="471FB1CB" w:rsidR="00777187" w:rsidRPr="00777187" w:rsidRDefault="002B5A24" w:rsidP="00777187">
      <w:pPr>
        <w:pBdr>
          <w:top w:val="single" w:sz="12" w:space="0" w:color="auto"/>
        </w:pBdr>
        <w:spacing w:after="0"/>
        <w:rPr>
          <w:lang w:val="en-GB"/>
        </w:rPr>
      </w:pPr>
      <w:r>
        <w:rPr>
          <w:lang w:val="en-GB"/>
        </w:rPr>
        <w:t>Introduction of Geoff Fletcher, HSE Branch Chair</w:t>
      </w:r>
      <w:r w:rsidR="00A45A19">
        <w:rPr>
          <w:lang w:val="en-GB"/>
        </w:rPr>
        <w:t xml:space="preserve"> who was attending in place of Patryk.  Geoff is also a National Executive Member and President of the Public Services </w:t>
      </w:r>
      <w:r w:rsidR="00386F1B">
        <w:rPr>
          <w:lang w:val="en-GB"/>
        </w:rPr>
        <w:t>Sector.</w:t>
      </w:r>
    </w:p>
    <w:p w14:paraId="2BE253CD" w14:textId="77777777" w:rsidR="006C18AB" w:rsidRDefault="006C18AB" w:rsidP="006C18AB">
      <w:pPr>
        <w:pBdr>
          <w:top w:val="single" w:sz="12" w:space="0" w:color="auto"/>
        </w:pBdr>
        <w:spacing w:after="0"/>
        <w:rPr>
          <w:lang w:val="en-GB"/>
        </w:rPr>
      </w:pPr>
    </w:p>
    <w:p w14:paraId="23BAFE08" w14:textId="04D3DDE5" w:rsidR="005B7F5D" w:rsidRDefault="002C34AF" w:rsidP="005B7F5D">
      <w:pPr>
        <w:pBdr>
          <w:top w:val="single" w:sz="12" w:space="0" w:color="auto"/>
        </w:pBdr>
        <w:spacing w:after="0"/>
        <w:rPr>
          <w:lang w:val="en-GB"/>
        </w:rPr>
      </w:pPr>
      <w:r>
        <w:rPr>
          <w:lang w:val="en-GB"/>
        </w:rPr>
        <w:t>Neil gave a b</w:t>
      </w:r>
      <w:r w:rsidR="005B7F5D">
        <w:rPr>
          <w:lang w:val="en-GB"/>
        </w:rPr>
        <w:t xml:space="preserve">rief overview given of </w:t>
      </w:r>
      <w:r w:rsidR="005B7F5D" w:rsidRPr="005B7F5D">
        <w:rPr>
          <w:lang w:val="en-GB"/>
        </w:rPr>
        <w:t>the</w:t>
      </w:r>
      <w:r w:rsidR="00C3016F">
        <w:rPr>
          <w:lang w:val="en-GB"/>
        </w:rPr>
        <w:t xml:space="preserve"> role of</w:t>
      </w:r>
      <w:r w:rsidR="005B7F5D" w:rsidRPr="005B7F5D">
        <w:rPr>
          <w:lang w:val="en-GB"/>
        </w:rPr>
        <w:t xml:space="preserve"> national executive committee </w:t>
      </w:r>
      <w:r w:rsidR="00C3016F">
        <w:rPr>
          <w:lang w:val="en-GB"/>
        </w:rPr>
        <w:t>for Prospect</w:t>
      </w:r>
      <w:r w:rsidR="005B7F5D" w:rsidRPr="005B7F5D">
        <w:rPr>
          <w:lang w:val="en-GB"/>
        </w:rPr>
        <w:t>. It does the same  as a board of trustees of a charity. 28 ordinary members from across the whole of Prospect Act as governing body of the whole union. Setting strategic direction and holing sta</w:t>
      </w:r>
      <w:r>
        <w:rPr>
          <w:lang w:val="en-GB"/>
        </w:rPr>
        <w:t>ff</w:t>
      </w:r>
      <w:r w:rsidR="005B7F5D" w:rsidRPr="005B7F5D">
        <w:rPr>
          <w:lang w:val="en-GB"/>
        </w:rPr>
        <w:t xml:space="preserve"> to account.  </w:t>
      </w:r>
      <w:r w:rsidR="001F49E8">
        <w:rPr>
          <w:lang w:val="en-GB"/>
        </w:rPr>
        <w:t>The NEC is elected every two years</w:t>
      </w:r>
      <w:r w:rsidR="005B7F5D" w:rsidRPr="005B7F5D">
        <w:rPr>
          <w:lang w:val="en-GB"/>
        </w:rPr>
        <w:t>. Geoff and I are on the NEC. NHC is the vice president.</w:t>
      </w:r>
    </w:p>
    <w:p w14:paraId="0E23617C" w14:textId="77777777" w:rsidR="001F49E8" w:rsidRPr="005B7F5D" w:rsidRDefault="001F49E8" w:rsidP="005B7F5D">
      <w:pPr>
        <w:pBdr>
          <w:top w:val="single" w:sz="12" w:space="0" w:color="auto"/>
        </w:pBdr>
        <w:spacing w:after="0"/>
        <w:rPr>
          <w:lang w:val="en-GB"/>
        </w:rPr>
      </w:pPr>
    </w:p>
    <w:p w14:paraId="57B03599" w14:textId="6173E76C" w:rsidR="005B7F5D" w:rsidRPr="005B7F5D" w:rsidRDefault="005B7F5D" w:rsidP="005B7F5D">
      <w:pPr>
        <w:pBdr>
          <w:top w:val="single" w:sz="12" w:space="0" w:color="auto"/>
        </w:pBdr>
        <w:spacing w:after="0"/>
        <w:rPr>
          <w:lang w:val="en-GB"/>
        </w:rPr>
      </w:pPr>
      <w:r w:rsidRPr="005B7F5D">
        <w:rPr>
          <w:lang w:val="en-GB"/>
        </w:rPr>
        <w:t xml:space="preserve">You will receive a booklet of all the people who are standing for the next two year term. </w:t>
      </w:r>
      <w:r w:rsidR="007A2CB4">
        <w:rPr>
          <w:lang w:val="en-GB"/>
        </w:rPr>
        <w:t>I</w:t>
      </w:r>
      <w:r w:rsidRPr="005B7F5D">
        <w:rPr>
          <w:lang w:val="en-GB"/>
        </w:rPr>
        <w:t>t is important to turn out and vote</w:t>
      </w:r>
      <w:r w:rsidR="007A2CB4">
        <w:rPr>
          <w:lang w:val="en-GB"/>
        </w:rPr>
        <w:t xml:space="preserve"> in these elections</w:t>
      </w:r>
      <w:r w:rsidRPr="005B7F5D">
        <w:rPr>
          <w:lang w:val="en-GB"/>
        </w:rPr>
        <w:t>.</w:t>
      </w:r>
    </w:p>
    <w:p w14:paraId="1E050D5E" w14:textId="77777777" w:rsidR="005B7F5D" w:rsidRPr="005B7F5D" w:rsidRDefault="005B7F5D" w:rsidP="005B7F5D">
      <w:pPr>
        <w:pBdr>
          <w:top w:val="single" w:sz="12" w:space="0" w:color="auto"/>
        </w:pBdr>
        <w:spacing w:after="0"/>
        <w:rPr>
          <w:lang w:val="en-GB"/>
        </w:rPr>
      </w:pPr>
    </w:p>
    <w:p w14:paraId="352A5BA6" w14:textId="77777777" w:rsidR="009C2819" w:rsidRDefault="009C2819" w:rsidP="009C2819">
      <w:pPr>
        <w:pBdr>
          <w:top w:val="single" w:sz="12" w:space="0" w:color="auto"/>
        </w:pBdr>
        <w:spacing w:after="0"/>
        <w:rPr>
          <w:lang w:val="en-GB"/>
        </w:rPr>
      </w:pPr>
      <w:r w:rsidRPr="009C2819">
        <w:rPr>
          <w:lang w:val="en-GB"/>
        </w:rPr>
        <w:t xml:space="preserve">Pass on link for people who are joining. It helps with the power of our voice through the </w:t>
      </w:r>
      <w:proofErr w:type="spellStart"/>
      <w:r w:rsidRPr="009C2819">
        <w:rPr>
          <w:lang w:val="en-GB"/>
        </w:rPr>
        <w:t>CoSOP</w:t>
      </w:r>
      <w:proofErr w:type="spellEnd"/>
      <w:r w:rsidRPr="009C2819">
        <w:rPr>
          <w:lang w:val="en-GB"/>
        </w:rPr>
        <w:t xml:space="preserve"> process and also in preparing or the BSR in the new employer. The more of us the more confident our voice will be at representing your views. </w:t>
      </w:r>
      <w:hyperlink r:id="rId5" w:history="1">
        <w:r w:rsidRPr="009C2819">
          <w:rPr>
            <w:rStyle w:val="Hyperlink"/>
            <w:lang w:val="en-GB"/>
          </w:rPr>
          <w:t>Join Prospect today | Prospect</w:t>
        </w:r>
      </w:hyperlink>
    </w:p>
    <w:p w14:paraId="40689644" w14:textId="77777777" w:rsidR="009C2819" w:rsidRPr="009C2819" w:rsidRDefault="009C2819" w:rsidP="009C2819">
      <w:pPr>
        <w:pBdr>
          <w:top w:val="single" w:sz="12" w:space="0" w:color="auto"/>
        </w:pBdr>
        <w:spacing w:after="0"/>
        <w:rPr>
          <w:lang w:val="en-GB"/>
        </w:rPr>
      </w:pPr>
    </w:p>
    <w:p w14:paraId="350AC519" w14:textId="5093FC2C" w:rsidR="009C2819" w:rsidRPr="009C2819" w:rsidRDefault="009C2819" w:rsidP="009C2819">
      <w:pPr>
        <w:pBdr>
          <w:top w:val="single" w:sz="12" w:space="0" w:color="auto"/>
        </w:pBdr>
        <w:spacing w:after="0"/>
        <w:rPr>
          <w:lang w:val="en-GB"/>
        </w:rPr>
      </w:pPr>
      <w:r w:rsidRPr="009C2819">
        <w:rPr>
          <w:lang w:val="en-GB"/>
        </w:rPr>
        <w:t xml:space="preserve">Please don’t feel that it is the reps job to do the recruiting. Best recruitment is by people you know. </w:t>
      </w:r>
    </w:p>
    <w:p w14:paraId="68A85AE6" w14:textId="71BB3274" w:rsidR="005B7F5D" w:rsidRDefault="005B7F5D" w:rsidP="006C18AB">
      <w:pPr>
        <w:pBdr>
          <w:top w:val="single" w:sz="12" w:space="0" w:color="auto"/>
        </w:pBdr>
        <w:spacing w:after="0"/>
        <w:rPr>
          <w:lang w:val="en-GB"/>
        </w:rPr>
      </w:pPr>
    </w:p>
    <w:p w14:paraId="5EAE3776" w14:textId="77777777" w:rsidR="00C142D3" w:rsidRDefault="00C142D3" w:rsidP="00C142D3">
      <w:pPr>
        <w:pBdr>
          <w:top w:val="single" w:sz="12" w:space="0" w:color="auto"/>
        </w:pBdr>
        <w:spacing w:after="0"/>
        <w:rPr>
          <w:lang w:val="en-GB"/>
        </w:rPr>
      </w:pPr>
      <w:r w:rsidRPr="00C142D3">
        <w:rPr>
          <w:lang w:val="en-GB"/>
        </w:rPr>
        <w:t>Where have we got to?</w:t>
      </w:r>
    </w:p>
    <w:p w14:paraId="6BCFE301" w14:textId="77777777" w:rsidR="00C142D3" w:rsidRPr="00C142D3" w:rsidRDefault="00C142D3" w:rsidP="00C142D3">
      <w:pPr>
        <w:pBdr>
          <w:top w:val="single" w:sz="12" w:space="0" w:color="auto"/>
        </w:pBdr>
        <w:spacing w:after="0"/>
        <w:rPr>
          <w:lang w:val="en-GB"/>
        </w:rPr>
      </w:pPr>
    </w:p>
    <w:p w14:paraId="5C929C82" w14:textId="77777777" w:rsidR="00C142D3" w:rsidRPr="00C142D3" w:rsidRDefault="00C142D3" w:rsidP="00C142D3">
      <w:pPr>
        <w:pBdr>
          <w:top w:val="single" w:sz="12" w:space="0" w:color="auto"/>
        </w:pBdr>
        <w:spacing w:after="0"/>
        <w:rPr>
          <w:lang w:val="en-GB"/>
        </w:rPr>
      </w:pPr>
      <w:r w:rsidRPr="00C142D3">
        <w:rPr>
          <w:lang w:val="en-GB"/>
        </w:rPr>
        <w:t>The formal meetings have moved to fortnightly from weekly. We suspected they’d go this way partly because a lot of the things we are asking are more than an easy fix. They have to deal with what the new business as usual may be with the new employer. A lot of things may be with Cabinet Office to resolve. e.g. My CSP and Capita on pensions.</w:t>
      </w:r>
    </w:p>
    <w:p w14:paraId="2DEA8C6A" w14:textId="77777777" w:rsidR="00C142D3" w:rsidRDefault="00C142D3" w:rsidP="00C142D3">
      <w:pPr>
        <w:pBdr>
          <w:top w:val="single" w:sz="12" w:space="0" w:color="auto"/>
        </w:pBdr>
        <w:spacing w:after="0"/>
        <w:rPr>
          <w:lang w:val="en-GB"/>
        </w:rPr>
      </w:pPr>
      <w:r w:rsidRPr="00C142D3">
        <w:rPr>
          <w:lang w:val="en-GB"/>
        </w:rPr>
        <w:t>We need to give them time to come back on answers</w:t>
      </w:r>
      <w:r>
        <w:rPr>
          <w:lang w:val="en-GB"/>
        </w:rPr>
        <w:t>.</w:t>
      </w:r>
    </w:p>
    <w:p w14:paraId="123080CD" w14:textId="68993371" w:rsidR="00C142D3" w:rsidRDefault="00C142D3" w:rsidP="00C53841">
      <w:pPr>
        <w:pBdr>
          <w:top w:val="single" w:sz="12" w:space="0" w:color="auto"/>
        </w:pBdr>
        <w:spacing w:after="0"/>
        <w:rPr>
          <w:lang w:val="en-GB"/>
        </w:rPr>
      </w:pPr>
      <w:r w:rsidRPr="00C142D3">
        <w:rPr>
          <w:lang w:val="en-GB"/>
        </w:rPr>
        <w:br/>
        <w:t>The meeting on Tuesday was a fairly positive run through</w:t>
      </w:r>
      <w:r w:rsidR="00C53841">
        <w:rPr>
          <w:lang w:val="en-GB"/>
        </w:rPr>
        <w:t xml:space="preserve"> of the key actions</w:t>
      </w:r>
      <w:r w:rsidRPr="00C142D3">
        <w:rPr>
          <w:lang w:val="en-GB"/>
        </w:rPr>
        <w:t xml:space="preserve"> most of the actions and some expressing of concern and disappointment. </w:t>
      </w:r>
    </w:p>
    <w:p w14:paraId="5F3EEACF" w14:textId="77777777" w:rsidR="00C142D3" w:rsidRPr="00C142D3" w:rsidRDefault="00C142D3" w:rsidP="00C142D3">
      <w:pPr>
        <w:pBdr>
          <w:top w:val="single" w:sz="12" w:space="0" w:color="auto"/>
        </w:pBdr>
        <w:spacing w:after="0"/>
        <w:rPr>
          <w:lang w:val="en-GB"/>
        </w:rPr>
      </w:pPr>
    </w:p>
    <w:p w14:paraId="69C9E940" w14:textId="4498D4EE" w:rsidR="00C142D3" w:rsidRDefault="00C142D3" w:rsidP="00C142D3">
      <w:pPr>
        <w:pBdr>
          <w:top w:val="single" w:sz="12" w:space="0" w:color="auto"/>
        </w:pBdr>
        <w:spacing w:after="0"/>
        <w:rPr>
          <w:lang w:val="en-GB"/>
        </w:rPr>
      </w:pPr>
      <w:r w:rsidRPr="00C142D3">
        <w:rPr>
          <w:lang w:val="en-GB"/>
        </w:rPr>
        <w:lastRenderedPageBreak/>
        <w:t xml:space="preserve">In the first bit we had the management from BSR, who are leading the transition work. They explained how they are progressing with that work and what they are doing in terms of what BSR will look like as a standalone body. </w:t>
      </w:r>
    </w:p>
    <w:p w14:paraId="51620A39" w14:textId="77777777" w:rsidR="00C142D3" w:rsidRPr="00C142D3" w:rsidRDefault="00C142D3" w:rsidP="00C142D3">
      <w:pPr>
        <w:pBdr>
          <w:top w:val="single" w:sz="12" w:space="0" w:color="auto"/>
        </w:pBdr>
        <w:spacing w:after="0"/>
        <w:rPr>
          <w:lang w:val="en-GB"/>
        </w:rPr>
      </w:pPr>
    </w:p>
    <w:p w14:paraId="02061F9C" w14:textId="362D7DBC" w:rsidR="00C142D3" w:rsidRDefault="00C142D3" w:rsidP="00C142D3">
      <w:pPr>
        <w:pBdr>
          <w:top w:val="single" w:sz="12" w:space="0" w:color="auto"/>
        </w:pBdr>
        <w:spacing w:after="0"/>
        <w:rPr>
          <w:lang w:val="en-GB"/>
        </w:rPr>
      </w:pPr>
      <w:r w:rsidRPr="00C142D3">
        <w:rPr>
          <w:lang w:val="en-GB"/>
        </w:rPr>
        <w:t xml:space="preserve">We intend with other unions to write to Charlie Pugsley about the work with PWC. Explaining it is a good moment to model how management will operate with the unions going forward. It matters for those of us who are staying in BSR. It sets the tone of how unions are worked with in the future. They have missed the opportunity of engaging with us really early. We would like to be involved in that work. Around shaping the Target Operating Model. We need to keep an eye on it. </w:t>
      </w:r>
    </w:p>
    <w:p w14:paraId="72E017BF" w14:textId="77777777" w:rsidR="001059B2" w:rsidRPr="00C142D3" w:rsidRDefault="001059B2" w:rsidP="00C142D3">
      <w:pPr>
        <w:pBdr>
          <w:top w:val="single" w:sz="12" w:space="0" w:color="auto"/>
        </w:pBdr>
        <w:spacing w:after="0"/>
        <w:rPr>
          <w:lang w:val="en-GB"/>
        </w:rPr>
      </w:pPr>
    </w:p>
    <w:p w14:paraId="3FF7519A" w14:textId="77777777" w:rsidR="00C142D3" w:rsidRDefault="00C142D3" w:rsidP="00C142D3">
      <w:pPr>
        <w:pBdr>
          <w:top w:val="single" w:sz="12" w:space="0" w:color="auto"/>
        </w:pBdr>
        <w:spacing w:after="0"/>
        <w:rPr>
          <w:lang w:val="en-GB"/>
        </w:rPr>
      </w:pPr>
      <w:r w:rsidRPr="00C142D3">
        <w:rPr>
          <w:lang w:val="en-GB"/>
        </w:rPr>
        <w:t>IH: As expected on day one there is no detriment. The new operating model should have no impact on  conditions as your transfer.</w:t>
      </w:r>
    </w:p>
    <w:p w14:paraId="6EE0F19B" w14:textId="77777777" w:rsidR="001059B2" w:rsidRPr="00C142D3" w:rsidRDefault="001059B2" w:rsidP="00C142D3">
      <w:pPr>
        <w:pBdr>
          <w:top w:val="single" w:sz="12" w:space="0" w:color="auto"/>
        </w:pBdr>
        <w:spacing w:after="0"/>
        <w:rPr>
          <w:lang w:val="en-GB"/>
        </w:rPr>
      </w:pPr>
    </w:p>
    <w:p w14:paraId="0E02680D" w14:textId="77777777" w:rsidR="00C142D3" w:rsidRPr="00C142D3" w:rsidRDefault="00C142D3" w:rsidP="00C142D3">
      <w:pPr>
        <w:pBdr>
          <w:top w:val="single" w:sz="12" w:space="0" w:color="auto"/>
        </w:pBdr>
        <w:spacing w:after="0"/>
        <w:rPr>
          <w:lang w:val="en-GB"/>
        </w:rPr>
      </w:pPr>
      <w:r w:rsidRPr="00C142D3">
        <w:rPr>
          <w:lang w:val="en-GB"/>
        </w:rPr>
        <w:t>Which actions have been closed off?</w:t>
      </w:r>
    </w:p>
    <w:p w14:paraId="0D5E82CF" w14:textId="41DD1704" w:rsidR="00C142D3" w:rsidRDefault="00C142D3" w:rsidP="00C142D3">
      <w:pPr>
        <w:pBdr>
          <w:top w:val="single" w:sz="12" w:space="0" w:color="auto"/>
        </w:pBdr>
        <w:spacing w:after="0"/>
        <w:rPr>
          <w:lang w:val="en-GB"/>
        </w:rPr>
      </w:pPr>
      <w:r w:rsidRPr="00C142D3">
        <w:rPr>
          <w:lang w:val="en-GB"/>
        </w:rPr>
        <w:t xml:space="preserve">Have had answer from MHCLG that they will NOT recognise length of service. </w:t>
      </w:r>
      <w:r w:rsidR="00F039A2">
        <w:rPr>
          <w:lang w:val="en-GB"/>
        </w:rPr>
        <w:t>This is w</w:t>
      </w:r>
      <w:r w:rsidRPr="00C142D3">
        <w:rPr>
          <w:lang w:val="en-GB"/>
        </w:rPr>
        <w:t>ithin their gift. A reasonable amount of time was spent expressing anger</w:t>
      </w:r>
      <w:r w:rsidR="00F039A2">
        <w:rPr>
          <w:lang w:val="en-GB"/>
        </w:rPr>
        <w:t xml:space="preserve"> and frustration with this decision</w:t>
      </w:r>
      <w:r w:rsidRPr="00C142D3">
        <w:rPr>
          <w:lang w:val="en-GB"/>
        </w:rPr>
        <w:t xml:space="preserve">. People doing this are closing the door to career civil servants. </w:t>
      </w:r>
      <w:r w:rsidR="00D47527">
        <w:rPr>
          <w:lang w:val="en-GB"/>
        </w:rPr>
        <w:t>The p</w:t>
      </w:r>
      <w:r w:rsidRPr="00C142D3">
        <w:rPr>
          <w:lang w:val="en-GB"/>
        </w:rPr>
        <w:t>eople making the</w:t>
      </w:r>
      <w:r w:rsidR="00D47527">
        <w:rPr>
          <w:lang w:val="en-GB"/>
        </w:rPr>
        <w:t>se</w:t>
      </w:r>
      <w:r w:rsidRPr="00C142D3">
        <w:rPr>
          <w:lang w:val="en-GB"/>
        </w:rPr>
        <w:t xml:space="preserve"> decisions have not come along to </w:t>
      </w:r>
      <w:r w:rsidR="00D47527">
        <w:rPr>
          <w:lang w:val="en-GB"/>
        </w:rPr>
        <w:t>the meetings to communicate the decision, this is done</w:t>
      </w:r>
      <w:r w:rsidRPr="00C142D3">
        <w:rPr>
          <w:lang w:val="en-GB"/>
        </w:rPr>
        <w:t xml:space="preserve"> through HR. </w:t>
      </w:r>
    </w:p>
    <w:p w14:paraId="04ADC6CE" w14:textId="77777777" w:rsidR="00D47527" w:rsidRPr="00C142D3" w:rsidRDefault="00D47527" w:rsidP="00C142D3">
      <w:pPr>
        <w:pBdr>
          <w:top w:val="single" w:sz="12" w:space="0" w:color="auto"/>
        </w:pBdr>
        <w:spacing w:after="0"/>
        <w:rPr>
          <w:lang w:val="en-GB"/>
        </w:rPr>
      </w:pPr>
    </w:p>
    <w:p w14:paraId="2220625C" w14:textId="541158ED" w:rsidR="00C142D3" w:rsidRPr="00C142D3" w:rsidRDefault="00C142D3" w:rsidP="00D47527">
      <w:pPr>
        <w:pBdr>
          <w:top w:val="single" w:sz="12" w:space="0" w:color="auto"/>
        </w:pBdr>
        <w:spacing w:after="0"/>
        <w:rPr>
          <w:lang w:val="en-GB"/>
        </w:rPr>
      </w:pPr>
      <w:r w:rsidRPr="00C142D3">
        <w:rPr>
          <w:lang w:val="en-GB"/>
        </w:rPr>
        <w:t>IH: There was not a  great deal to update on</w:t>
      </w:r>
      <w:r w:rsidR="00D47527">
        <w:rPr>
          <w:lang w:val="en-GB"/>
        </w:rPr>
        <w:t xml:space="preserve"> as we had covered a number of the action points at the last meeting.</w:t>
      </w:r>
    </w:p>
    <w:p w14:paraId="4F6A25CF" w14:textId="77777777" w:rsidR="00C142D3" w:rsidRPr="00C142D3" w:rsidRDefault="00C142D3" w:rsidP="00C142D3">
      <w:pPr>
        <w:pBdr>
          <w:top w:val="single" w:sz="12" w:space="0" w:color="auto"/>
        </w:pBdr>
        <w:spacing w:after="0"/>
        <w:rPr>
          <w:lang w:val="en-GB"/>
        </w:rPr>
      </w:pPr>
    </w:p>
    <w:p w14:paraId="36394D7E" w14:textId="34753A99" w:rsidR="00C142D3" w:rsidRPr="00C142D3" w:rsidRDefault="00C142D3" w:rsidP="00C142D3">
      <w:pPr>
        <w:pBdr>
          <w:top w:val="single" w:sz="12" w:space="0" w:color="auto"/>
        </w:pBdr>
        <w:spacing w:after="0"/>
        <w:rPr>
          <w:lang w:val="en-GB"/>
        </w:rPr>
      </w:pPr>
      <w:r w:rsidRPr="00C142D3">
        <w:rPr>
          <w:lang w:val="en-GB"/>
        </w:rPr>
        <w:t xml:space="preserve">NHC: The other main point was in relation to BSR’s attitude to notice period. For those wanting to go back into HSE. </w:t>
      </w:r>
      <w:r w:rsidR="00E62024">
        <w:rPr>
          <w:lang w:val="en-GB"/>
        </w:rPr>
        <w:t>They wanted to h</w:t>
      </w:r>
      <w:r w:rsidRPr="00C142D3">
        <w:rPr>
          <w:lang w:val="en-GB"/>
        </w:rPr>
        <w:t>old people to a 3 month notice period, for those with posts in “big HSE”. We spent a lot of time talking about people’s anger with that. Notice period is the wrong terminology as this is an internal move</w:t>
      </w:r>
      <w:r w:rsidR="00E62024">
        <w:rPr>
          <w:lang w:val="en-GB"/>
        </w:rPr>
        <w:t>, s</w:t>
      </w:r>
      <w:r w:rsidRPr="00C142D3">
        <w:rPr>
          <w:lang w:val="en-GB"/>
        </w:rPr>
        <w:t>o 4-6 weeks unless exceptional circumstances. Unions did raise that and that it was unacceptable. If people did want to go back to big HSE then BSR should and could not use notice periods. To start talking of long period of notice was sending the wrong message.</w:t>
      </w:r>
    </w:p>
    <w:p w14:paraId="4F5EA5B3" w14:textId="4A0831F4" w:rsidR="00C142D3" w:rsidRPr="00C142D3" w:rsidRDefault="00C142D3" w:rsidP="00C142D3">
      <w:pPr>
        <w:pBdr>
          <w:top w:val="single" w:sz="12" w:space="0" w:color="auto"/>
        </w:pBdr>
        <w:spacing w:after="0"/>
        <w:rPr>
          <w:lang w:val="en-GB"/>
        </w:rPr>
      </w:pPr>
      <w:r w:rsidRPr="00C142D3">
        <w:rPr>
          <w:lang w:val="en-GB"/>
        </w:rPr>
        <w:t>We have made the point that how they approach people who want to move back, affects the people stay and affects the culture of the organisation.</w:t>
      </w:r>
    </w:p>
    <w:p w14:paraId="4B1B7E0B" w14:textId="77777777" w:rsidR="0057130B" w:rsidRDefault="0057130B" w:rsidP="00C142D3">
      <w:pPr>
        <w:pBdr>
          <w:top w:val="single" w:sz="12" w:space="0" w:color="auto"/>
        </w:pBdr>
        <w:spacing w:after="0"/>
        <w:rPr>
          <w:lang w:val="en-GB"/>
        </w:rPr>
      </w:pPr>
    </w:p>
    <w:p w14:paraId="7D07B670" w14:textId="0D478DA1" w:rsidR="00C142D3" w:rsidRPr="00C142D3" w:rsidRDefault="0057130B" w:rsidP="00C142D3">
      <w:pPr>
        <w:pBdr>
          <w:top w:val="single" w:sz="12" w:space="0" w:color="auto"/>
        </w:pBdr>
        <w:spacing w:after="0"/>
        <w:rPr>
          <w:lang w:val="en-GB"/>
        </w:rPr>
      </w:pPr>
      <w:r>
        <w:rPr>
          <w:lang w:val="en-GB"/>
        </w:rPr>
        <w:t xml:space="preserve">Question: </w:t>
      </w:r>
      <w:r w:rsidR="00C142D3" w:rsidRPr="00C142D3">
        <w:rPr>
          <w:lang w:val="en-GB"/>
        </w:rPr>
        <w:t>We have been assured our conditions of service on day one.  Previously you knew the industrial relations environment. It alludes to possibly not dealing with people who are so receptive. Are there any guarantees of time on existing employees retaining their conditions. How will the management’s attitude to employees be guaranteed?</w:t>
      </w:r>
    </w:p>
    <w:p w14:paraId="2BEEF4E7" w14:textId="6CB382CC" w:rsidR="00C142D3" w:rsidRPr="00C142D3" w:rsidRDefault="00C142D3" w:rsidP="00C142D3">
      <w:pPr>
        <w:pBdr>
          <w:top w:val="single" w:sz="12" w:space="0" w:color="auto"/>
        </w:pBdr>
        <w:spacing w:after="0"/>
        <w:rPr>
          <w:lang w:val="en-GB"/>
        </w:rPr>
      </w:pPr>
      <w:r w:rsidRPr="00C142D3">
        <w:rPr>
          <w:lang w:val="en-GB"/>
        </w:rPr>
        <w:t xml:space="preserve">NHC: We should be </w:t>
      </w:r>
      <w:proofErr w:type="spellStart"/>
      <w:r w:rsidRPr="00C142D3">
        <w:rPr>
          <w:lang w:val="en-GB"/>
        </w:rPr>
        <w:t>weary</w:t>
      </w:r>
      <w:proofErr w:type="spellEnd"/>
      <w:r w:rsidRPr="00C142D3">
        <w:rPr>
          <w:lang w:val="en-GB"/>
        </w:rPr>
        <w:t xml:space="preserve"> about conflating the </w:t>
      </w:r>
      <w:r w:rsidR="00AE631E">
        <w:rPr>
          <w:lang w:val="en-GB"/>
        </w:rPr>
        <w:t xml:space="preserve">COSOP </w:t>
      </w:r>
      <w:r w:rsidRPr="00C142D3">
        <w:rPr>
          <w:lang w:val="en-GB"/>
        </w:rPr>
        <w:t xml:space="preserve">transfer. It does not guarantee anything beyond  the first day. Any changes would be in negotiation with the three unions. All 3 will be recognised by the BSR and thy would have to go through the unions </w:t>
      </w:r>
      <w:r w:rsidRPr="00C142D3">
        <w:rPr>
          <w:lang w:val="en-GB"/>
        </w:rPr>
        <w:lastRenderedPageBreak/>
        <w:t xml:space="preserve">each year. One change we do want is a pay rise. We need to build our membership and strength so that we can negotiate from a position of strength on those matters. One point made for the COSOP meeting on how people are being treated up to transfer, sets an impression for the future. If they don’t value specialisms, then that will have an impact. Engage with unions to help talk through what areas are under resourced. Gaps and cracks that need filling int.  The advantage of having recognised trade unions is to provide the critical friend. It is a large part of what we do, an important element is that this is setting the tone for the future.  I get the impression there is a disjoint between the impression they give. </w:t>
      </w:r>
    </w:p>
    <w:p w14:paraId="09361278" w14:textId="77777777" w:rsidR="00C142D3" w:rsidRPr="00C142D3" w:rsidRDefault="00C142D3" w:rsidP="00C142D3">
      <w:pPr>
        <w:pBdr>
          <w:top w:val="single" w:sz="12" w:space="0" w:color="auto"/>
        </w:pBdr>
        <w:spacing w:after="0"/>
        <w:rPr>
          <w:lang w:val="en-GB"/>
        </w:rPr>
      </w:pPr>
    </w:p>
    <w:p w14:paraId="7A6F432E" w14:textId="424B75A2" w:rsidR="00C142D3" w:rsidRDefault="00292778" w:rsidP="00C142D3">
      <w:pPr>
        <w:pBdr>
          <w:top w:val="single" w:sz="12" w:space="0" w:color="auto"/>
        </w:pBdr>
        <w:spacing w:after="0"/>
        <w:rPr>
          <w:lang w:val="en-GB"/>
        </w:rPr>
      </w:pPr>
      <w:r>
        <w:rPr>
          <w:lang w:val="en-GB"/>
        </w:rPr>
        <w:t>Question</w:t>
      </w:r>
      <w:r w:rsidR="00C142D3" w:rsidRPr="00C142D3">
        <w:rPr>
          <w:lang w:val="en-GB"/>
        </w:rPr>
        <w:t>: What have PWC been contracted to do?</w:t>
      </w:r>
    </w:p>
    <w:p w14:paraId="054C3446" w14:textId="77777777" w:rsidR="00292778" w:rsidRPr="00C142D3" w:rsidRDefault="00292778" w:rsidP="00C142D3">
      <w:pPr>
        <w:pBdr>
          <w:top w:val="single" w:sz="12" w:space="0" w:color="auto"/>
        </w:pBdr>
        <w:spacing w:after="0"/>
        <w:rPr>
          <w:lang w:val="en-GB"/>
        </w:rPr>
      </w:pPr>
    </w:p>
    <w:p w14:paraId="197147C1" w14:textId="4C26EFE8" w:rsidR="00C142D3" w:rsidRPr="00C142D3" w:rsidRDefault="00C142D3" w:rsidP="00C142D3">
      <w:pPr>
        <w:pBdr>
          <w:top w:val="single" w:sz="12" w:space="0" w:color="auto"/>
        </w:pBdr>
        <w:spacing w:after="0"/>
        <w:rPr>
          <w:lang w:val="en-GB"/>
        </w:rPr>
      </w:pPr>
      <w:r w:rsidRPr="00C142D3">
        <w:rPr>
          <w:lang w:val="en-GB"/>
        </w:rPr>
        <w:t xml:space="preserve">NHSC: Come in for 10 week and give a model structure for BSR as a standalone regulator. An independent standalone view. Demands on the BSR are </w:t>
      </w:r>
      <w:r w:rsidR="00292778" w:rsidRPr="00C142D3">
        <w:rPr>
          <w:lang w:val="en-GB"/>
        </w:rPr>
        <w:t>greater</w:t>
      </w:r>
      <w:r w:rsidRPr="00C142D3">
        <w:rPr>
          <w:lang w:val="en-GB"/>
        </w:rPr>
        <w:t xml:space="preserve"> than originally estimated. How it should be fixed. Where gaps have appeared in rapid expansion. How to shore up. 10 weeks is not long.</w:t>
      </w:r>
    </w:p>
    <w:p w14:paraId="29DA7D53" w14:textId="5633D1F7" w:rsidR="00C142D3" w:rsidRPr="00C142D3" w:rsidRDefault="00C142D3" w:rsidP="00C142D3">
      <w:pPr>
        <w:pBdr>
          <w:top w:val="single" w:sz="12" w:space="0" w:color="auto"/>
        </w:pBdr>
        <w:spacing w:after="0"/>
        <w:rPr>
          <w:lang w:val="en-GB"/>
        </w:rPr>
      </w:pPr>
      <w:r w:rsidRPr="00C142D3">
        <w:rPr>
          <w:lang w:val="en-GB"/>
        </w:rPr>
        <w:t>We wanted to make the point on how they would engage with unions about the future operating model.</w:t>
      </w:r>
    </w:p>
    <w:p w14:paraId="71B29B3D" w14:textId="77777777" w:rsidR="00C142D3" w:rsidRPr="00C142D3" w:rsidRDefault="00C142D3" w:rsidP="00C142D3">
      <w:pPr>
        <w:pBdr>
          <w:top w:val="single" w:sz="12" w:space="0" w:color="auto"/>
        </w:pBdr>
        <w:spacing w:after="0"/>
        <w:rPr>
          <w:lang w:val="en-GB"/>
        </w:rPr>
      </w:pPr>
    </w:p>
    <w:p w14:paraId="65D7AD54" w14:textId="5E9FC552" w:rsidR="00C142D3" w:rsidRDefault="00D778F2" w:rsidP="00C142D3">
      <w:pPr>
        <w:pBdr>
          <w:top w:val="single" w:sz="12" w:space="0" w:color="auto"/>
        </w:pBdr>
        <w:spacing w:after="0"/>
        <w:rPr>
          <w:lang w:val="en-GB"/>
        </w:rPr>
      </w:pPr>
      <w:r>
        <w:rPr>
          <w:lang w:val="en-GB"/>
        </w:rPr>
        <w:t xml:space="preserve">Question - </w:t>
      </w:r>
      <w:r w:rsidR="00C142D3" w:rsidRPr="00C142D3">
        <w:rPr>
          <w:lang w:val="en-GB"/>
        </w:rPr>
        <w:t xml:space="preserve"> </w:t>
      </w:r>
      <w:r w:rsidR="002515D2">
        <w:rPr>
          <w:lang w:val="en-GB"/>
        </w:rPr>
        <w:t>Have the</w:t>
      </w:r>
      <w:r w:rsidR="00C142D3" w:rsidRPr="00C142D3">
        <w:rPr>
          <w:lang w:val="en-GB"/>
        </w:rPr>
        <w:t xml:space="preserve"> Capita administration issues  been raised in discussions.</w:t>
      </w:r>
    </w:p>
    <w:p w14:paraId="69C5B15F" w14:textId="77777777" w:rsidR="002515D2" w:rsidRPr="00C142D3" w:rsidRDefault="002515D2" w:rsidP="00C142D3">
      <w:pPr>
        <w:pBdr>
          <w:top w:val="single" w:sz="12" w:space="0" w:color="auto"/>
        </w:pBdr>
        <w:spacing w:after="0"/>
        <w:rPr>
          <w:lang w:val="en-GB"/>
        </w:rPr>
      </w:pPr>
    </w:p>
    <w:p w14:paraId="1E216754" w14:textId="77777777" w:rsidR="00C142D3" w:rsidRPr="00C142D3" w:rsidRDefault="00C142D3" w:rsidP="00C142D3">
      <w:pPr>
        <w:pBdr>
          <w:top w:val="single" w:sz="12" w:space="0" w:color="auto"/>
        </w:pBdr>
        <w:spacing w:after="0"/>
        <w:rPr>
          <w:lang w:val="en-GB"/>
        </w:rPr>
      </w:pPr>
      <w:r w:rsidRPr="00C142D3">
        <w:rPr>
          <w:lang w:val="en-GB"/>
        </w:rPr>
        <w:t xml:space="preserve">NHC: Challenges to Capita have been alluded to. Have referenced pension admin changes. Weary of conflating multiple issues. </w:t>
      </w:r>
    </w:p>
    <w:p w14:paraId="0285C601" w14:textId="77777777" w:rsidR="00C142D3" w:rsidRDefault="00C142D3" w:rsidP="00C142D3">
      <w:pPr>
        <w:pBdr>
          <w:top w:val="single" w:sz="12" w:space="0" w:color="auto"/>
        </w:pBdr>
        <w:spacing w:after="0"/>
        <w:rPr>
          <w:lang w:val="en-GB"/>
        </w:rPr>
      </w:pPr>
      <w:r w:rsidRPr="00C142D3">
        <w:rPr>
          <w:lang w:val="en-GB"/>
        </w:rPr>
        <w:t xml:space="preserve">Where people are putting in for loans over the transfer period that is an issue for </w:t>
      </w:r>
      <w:proofErr w:type="spellStart"/>
      <w:r w:rsidRPr="00C142D3">
        <w:rPr>
          <w:lang w:val="en-GB"/>
        </w:rPr>
        <w:t>CoSoP</w:t>
      </w:r>
      <w:proofErr w:type="spellEnd"/>
      <w:r w:rsidRPr="00C142D3">
        <w:rPr>
          <w:lang w:val="en-GB"/>
        </w:rPr>
        <w:t>.</w:t>
      </w:r>
    </w:p>
    <w:p w14:paraId="0DEE2240" w14:textId="77777777" w:rsidR="002515D2" w:rsidRPr="00C142D3" w:rsidRDefault="002515D2" w:rsidP="00C142D3">
      <w:pPr>
        <w:pBdr>
          <w:top w:val="single" w:sz="12" w:space="0" w:color="auto"/>
        </w:pBdr>
        <w:spacing w:after="0"/>
        <w:rPr>
          <w:lang w:val="en-GB"/>
        </w:rPr>
      </w:pPr>
    </w:p>
    <w:p w14:paraId="7027E88C" w14:textId="77777777" w:rsidR="00C142D3" w:rsidRPr="00C142D3" w:rsidRDefault="00C142D3" w:rsidP="00C142D3">
      <w:pPr>
        <w:pBdr>
          <w:top w:val="single" w:sz="12" w:space="0" w:color="auto"/>
        </w:pBdr>
        <w:spacing w:after="0"/>
        <w:rPr>
          <w:lang w:val="en-GB"/>
        </w:rPr>
      </w:pPr>
      <w:r w:rsidRPr="00C142D3">
        <w:rPr>
          <w:lang w:val="en-GB"/>
        </w:rPr>
        <w:t>IH: We fully accept the pensions administration transfer is diabolical. It is awful. The issue we have is there is a huge backlog. We are focussing on those in financial hardship. Careful on what we are escalating. Not to overrun with routine queries. Lots of conversations on a regular basis</w:t>
      </w:r>
    </w:p>
    <w:p w14:paraId="46114409" w14:textId="77777777" w:rsidR="00C142D3" w:rsidRDefault="00C142D3" w:rsidP="00C142D3">
      <w:pPr>
        <w:pBdr>
          <w:top w:val="single" w:sz="12" w:space="0" w:color="auto"/>
        </w:pBdr>
        <w:spacing w:after="0"/>
        <w:rPr>
          <w:lang w:val="en-GB"/>
        </w:rPr>
      </w:pPr>
      <w:r w:rsidRPr="00C142D3">
        <w:rPr>
          <w:lang w:val="en-GB"/>
        </w:rPr>
        <w:t xml:space="preserve">Link to Prospects action on this: </w:t>
      </w:r>
      <w:hyperlink r:id="rId6" w:history="1">
        <w:r w:rsidRPr="00C142D3">
          <w:rPr>
            <w:rStyle w:val="Hyperlink"/>
            <w:lang w:val="en-GB"/>
          </w:rPr>
          <w:t>Civil Service Pension Scheme administration problems | Prospect</w:t>
        </w:r>
      </w:hyperlink>
    </w:p>
    <w:p w14:paraId="1489F95D" w14:textId="77777777" w:rsidR="002515D2" w:rsidRPr="00C142D3" w:rsidRDefault="002515D2" w:rsidP="00C142D3">
      <w:pPr>
        <w:pBdr>
          <w:top w:val="single" w:sz="12" w:space="0" w:color="auto"/>
        </w:pBdr>
        <w:spacing w:after="0"/>
        <w:rPr>
          <w:lang w:val="en-GB"/>
        </w:rPr>
      </w:pPr>
    </w:p>
    <w:p w14:paraId="1F6BF858" w14:textId="77777777" w:rsidR="00C142D3" w:rsidRPr="00C142D3" w:rsidRDefault="00C142D3" w:rsidP="00C142D3">
      <w:pPr>
        <w:pBdr>
          <w:top w:val="single" w:sz="12" w:space="0" w:color="auto"/>
        </w:pBdr>
        <w:spacing w:after="0"/>
        <w:rPr>
          <w:lang w:val="en-GB"/>
        </w:rPr>
      </w:pPr>
      <w:r w:rsidRPr="00C142D3">
        <w:rPr>
          <w:lang w:val="en-GB"/>
        </w:rPr>
        <w:t>GF: We think it is a scandal. Pushing to get things resolved as quickly as possible. There has been a really poor transition and not effectively managed by the CO. Capita underestimate the size of the job they were taking over. Reassure members that Prospect are on it. Have to be careful on what gets prioritised when to avoid an overflow of issues.</w:t>
      </w:r>
    </w:p>
    <w:p w14:paraId="0C23111A" w14:textId="77777777" w:rsidR="00C142D3" w:rsidRPr="00C142D3" w:rsidRDefault="00C142D3" w:rsidP="00C142D3">
      <w:pPr>
        <w:pBdr>
          <w:top w:val="single" w:sz="12" w:space="0" w:color="auto"/>
        </w:pBdr>
        <w:spacing w:after="0"/>
        <w:rPr>
          <w:lang w:val="en-GB"/>
        </w:rPr>
      </w:pPr>
    </w:p>
    <w:p w14:paraId="3853D0B6" w14:textId="77777777" w:rsidR="00C142D3" w:rsidRPr="00C142D3" w:rsidRDefault="00C142D3" w:rsidP="00C142D3">
      <w:pPr>
        <w:pBdr>
          <w:top w:val="single" w:sz="12" w:space="0" w:color="auto"/>
        </w:pBdr>
        <w:spacing w:after="0"/>
        <w:rPr>
          <w:lang w:val="en-GB"/>
        </w:rPr>
      </w:pPr>
      <w:r w:rsidRPr="00C142D3">
        <w:rPr>
          <w:lang w:val="en-GB"/>
        </w:rPr>
        <w:t xml:space="preserve">NHC: The link to join is in the chat. </w:t>
      </w:r>
      <w:hyperlink r:id="rId7" w:history="1">
        <w:r w:rsidRPr="00C142D3">
          <w:rPr>
            <w:rStyle w:val="Hyperlink"/>
            <w:lang w:val="en-GB"/>
          </w:rPr>
          <w:t>Join Prospect today | Prospect</w:t>
        </w:r>
      </w:hyperlink>
    </w:p>
    <w:p w14:paraId="18AFCA06" w14:textId="69059CB9" w:rsidR="00193EAF" w:rsidRPr="002B0968" w:rsidRDefault="00C142D3" w:rsidP="006A1E67">
      <w:pPr>
        <w:pBdr>
          <w:top w:val="single" w:sz="12" w:space="0" w:color="auto"/>
        </w:pBdr>
        <w:spacing w:after="0"/>
        <w:rPr>
          <w:lang w:val="en-GB"/>
        </w:rPr>
      </w:pPr>
      <w:r w:rsidRPr="00C142D3">
        <w:rPr>
          <w:lang w:val="en-GB"/>
        </w:rPr>
        <w:t>To tell your colleagues about Prospect. Let me know if we need to reframe things and represent  you better.</w:t>
      </w:r>
    </w:p>
    <w:sectPr w:rsidR="00193EAF" w:rsidRPr="002B096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C3AD"/>
    <w:multiLevelType w:val="hybridMultilevel"/>
    <w:tmpl w:val="0460204A"/>
    <w:lvl w:ilvl="0" w:tplc="2EE8CACE">
      <w:start w:val="1"/>
      <w:numFmt w:val="bullet"/>
      <w:lvlText w:val=""/>
      <w:lvlJc w:val="left"/>
      <w:pPr>
        <w:ind w:left="720" w:hanging="360"/>
      </w:pPr>
      <w:rPr>
        <w:rFonts w:ascii="Symbol" w:eastAsia="Symbol" w:hAnsi="Symbol" w:cs="Symbol"/>
      </w:rPr>
    </w:lvl>
    <w:lvl w:ilvl="1" w:tplc="CFE8A3EC">
      <w:start w:val="1"/>
      <w:numFmt w:val="bullet"/>
      <w:lvlText w:val="o"/>
      <w:lvlJc w:val="left"/>
      <w:pPr>
        <w:ind w:left="1440" w:hanging="360"/>
      </w:pPr>
      <w:rPr>
        <w:rFonts w:ascii="Courier New" w:eastAsia="Courier New" w:hAnsi="Courier New" w:cs="Courier New"/>
      </w:rPr>
    </w:lvl>
    <w:lvl w:ilvl="2" w:tplc="25DCEEAA">
      <w:start w:val="1"/>
      <w:numFmt w:val="bullet"/>
      <w:lvlText w:val=""/>
      <w:lvlJc w:val="left"/>
      <w:pPr>
        <w:ind w:left="2160" w:hanging="360"/>
      </w:pPr>
      <w:rPr>
        <w:rFonts w:ascii="Wingdings" w:eastAsia="Wingdings" w:hAnsi="Wingdings" w:cs="Wingdings"/>
      </w:rPr>
    </w:lvl>
    <w:lvl w:ilvl="3" w:tplc="B5AE7070">
      <w:start w:val="1"/>
      <w:numFmt w:val="bullet"/>
      <w:lvlText w:val=""/>
      <w:lvlJc w:val="left"/>
      <w:pPr>
        <w:ind w:left="2880" w:hanging="360"/>
      </w:pPr>
      <w:rPr>
        <w:rFonts w:ascii="Symbol" w:eastAsia="Symbol" w:hAnsi="Symbol" w:cs="Symbol"/>
      </w:rPr>
    </w:lvl>
    <w:lvl w:ilvl="4" w:tplc="EF6EF422">
      <w:start w:val="1"/>
      <w:numFmt w:val="bullet"/>
      <w:lvlText w:val="o"/>
      <w:lvlJc w:val="left"/>
      <w:pPr>
        <w:ind w:left="3600" w:hanging="360"/>
      </w:pPr>
      <w:rPr>
        <w:rFonts w:ascii="Courier New" w:eastAsia="Courier New" w:hAnsi="Courier New" w:cs="Courier New"/>
      </w:rPr>
    </w:lvl>
    <w:lvl w:ilvl="5" w:tplc="5A528286">
      <w:start w:val="1"/>
      <w:numFmt w:val="bullet"/>
      <w:lvlText w:val=""/>
      <w:lvlJc w:val="left"/>
      <w:pPr>
        <w:ind w:left="4320" w:hanging="360"/>
      </w:pPr>
      <w:rPr>
        <w:rFonts w:ascii="Wingdings" w:eastAsia="Wingdings" w:hAnsi="Wingdings" w:cs="Wingdings"/>
      </w:rPr>
    </w:lvl>
    <w:lvl w:ilvl="6" w:tplc="F35CB034">
      <w:start w:val="1"/>
      <w:numFmt w:val="bullet"/>
      <w:lvlText w:val=""/>
      <w:lvlJc w:val="left"/>
      <w:pPr>
        <w:ind w:left="5040" w:hanging="360"/>
      </w:pPr>
      <w:rPr>
        <w:rFonts w:ascii="Symbol" w:eastAsia="Symbol" w:hAnsi="Symbol" w:cs="Symbol"/>
      </w:rPr>
    </w:lvl>
    <w:lvl w:ilvl="7" w:tplc="5A4ECE8C">
      <w:start w:val="1"/>
      <w:numFmt w:val="bullet"/>
      <w:lvlText w:val="o"/>
      <w:lvlJc w:val="left"/>
      <w:pPr>
        <w:ind w:left="5760" w:hanging="360"/>
      </w:pPr>
      <w:rPr>
        <w:rFonts w:ascii="Courier New" w:eastAsia="Courier New" w:hAnsi="Courier New" w:cs="Courier New"/>
      </w:rPr>
    </w:lvl>
    <w:lvl w:ilvl="8" w:tplc="78665F74">
      <w:start w:val="1"/>
      <w:numFmt w:val="bullet"/>
      <w:lvlText w:val=""/>
      <w:lvlJc w:val="left"/>
      <w:pPr>
        <w:ind w:left="6480" w:hanging="360"/>
      </w:pPr>
      <w:rPr>
        <w:rFonts w:ascii="Wingdings" w:eastAsia="Wingdings" w:hAnsi="Wingdings" w:cs="Wingdings"/>
      </w:rPr>
    </w:lvl>
  </w:abstractNum>
  <w:abstractNum w:abstractNumId="1" w15:restartNumberingAfterBreak="0">
    <w:nsid w:val="0469E60B"/>
    <w:multiLevelType w:val="hybridMultilevel"/>
    <w:tmpl w:val="C0D40C48"/>
    <w:lvl w:ilvl="0" w:tplc="67127A52">
      <w:start w:val="1"/>
      <w:numFmt w:val="bullet"/>
      <w:lvlText w:val=""/>
      <w:lvlJc w:val="left"/>
      <w:pPr>
        <w:ind w:left="720" w:hanging="360"/>
      </w:pPr>
      <w:rPr>
        <w:rFonts w:ascii="Symbol" w:eastAsia="Symbol" w:hAnsi="Symbol" w:cs="Symbol"/>
      </w:rPr>
    </w:lvl>
    <w:lvl w:ilvl="1" w:tplc="2586E82A">
      <w:start w:val="1"/>
      <w:numFmt w:val="bullet"/>
      <w:lvlText w:val="o"/>
      <w:lvlJc w:val="left"/>
      <w:pPr>
        <w:ind w:left="1440" w:hanging="360"/>
      </w:pPr>
      <w:rPr>
        <w:rFonts w:ascii="Courier New" w:eastAsia="Courier New" w:hAnsi="Courier New" w:cs="Courier New"/>
      </w:rPr>
    </w:lvl>
    <w:lvl w:ilvl="2" w:tplc="4C80630E">
      <w:start w:val="1"/>
      <w:numFmt w:val="bullet"/>
      <w:lvlText w:val=""/>
      <w:lvlJc w:val="left"/>
      <w:pPr>
        <w:ind w:left="2160" w:hanging="360"/>
      </w:pPr>
      <w:rPr>
        <w:rFonts w:ascii="Wingdings" w:eastAsia="Wingdings" w:hAnsi="Wingdings" w:cs="Wingdings"/>
      </w:rPr>
    </w:lvl>
    <w:lvl w:ilvl="3" w:tplc="69F450A4">
      <w:start w:val="1"/>
      <w:numFmt w:val="bullet"/>
      <w:lvlText w:val=""/>
      <w:lvlJc w:val="left"/>
      <w:pPr>
        <w:ind w:left="2880" w:hanging="360"/>
      </w:pPr>
      <w:rPr>
        <w:rFonts w:ascii="Symbol" w:eastAsia="Symbol" w:hAnsi="Symbol" w:cs="Symbol"/>
      </w:rPr>
    </w:lvl>
    <w:lvl w:ilvl="4" w:tplc="1BC6BC44">
      <w:start w:val="1"/>
      <w:numFmt w:val="bullet"/>
      <w:lvlText w:val="o"/>
      <w:lvlJc w:val="left"/>
      <w:pPr>
        <w:ind w:left="3600" w:hanging="360"/>
      </w:pPr>
      <w:rPr>
        <w:rFonts w:ascii="Courier New" w:eastAsia="Courier New" w:hAnsi="Courier New" w:cs="Courier New"/>
      </w:rPr>
    </w:lvl>
    <w:lvl w:ilvl="5" w:tplc="17AA26AE">
      <w:start w:val="1"/>
      <w:numFmt w:val="bullet"/>
      <w:lvlText w:val=""/>
      <w:lvlJc w:val="left"/>
      <w:pPr>
        <w:ind w:left="4320" w:hanging="360"/>
      </w:pPr>
      <w:rPr>
        <w:rFonts w:ascii="Wingdings" w:eastAsia="Wingdings" w:hAnsi="Wingdings" w:cs="Wingdings"/>
      </w:rPr>
    </w:lvl>
    <w:lvl w:ilvl="6" w:tplc="64FA6836">
      <w:start w:val="1"/>
      <w:numFmt w:val="bullet"/>
      <w:lvlText w:val=""/>
      <w:lvlJc w:val="left"/>
      <w:pPr>
        <w:ind w:left="5040" w:hanging="360"/>
      </w:pPr>
      <w:rPr>
        <w:rFonts w:ascii="Symbol" w:eastAsia="Symbol" w:hAnsi="Symbol" w:cs="Symbol"/>
      </w:rPr>
    </w:lvl>
    <w:lvl w:ilvl="7" w:tplc="3F841D8C">
      <w:start w:val="1"/>
      <w:numFmt w:val="bullet"/>
      <w:lvlText w:val="o"/>
      <w:lvlJc w:val="left"/>
      <w:pPr>
        <w:ind w:left="5760" w:hanging="360"/>
      </w:pPr>
      <w:rPr>
        <w:rFonts w:ascii="Courier New" w:eastAsia="Courier New" w:hAnsi="Courier New" w:cs="Courier New"/>
      </w:rPr>
    </w:lvl>
    <w:lvl w:ilvl="8" w:tplc="D1228516">
      <w:start w:val="1"/>
      <w:numFmt w:val="bullet"/>
      <w:lvlText w:val=""/>
      <w:lvlJc w:val="left"/>
      <w:pPr>
        <w:ind w:left="6480" w:hanging="360"/>
      </w:pPr>
      <w:rPr>
        <w:rFonts w:ascii="Wingdings" w:eastAsia="Wingdings" w:hAnsi="Wingdings" w:cs="Wingdings"/>
      </w:rPr>
    </w:lvl>
  </w:abstractNum>
  <w:abstractNum w:abstractNumId="2" w15:restartNumberingAfterBreak="0">
    <w:nsid w:val="0A3A7D7A"/>
    <w:multiLevelType w:val="hybridMultilevel"/>
    <w:tmpl w:val="154C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513B7"/>
    <w:multiLevelType w:val="hybridMultilevel"/>
    <w:tmpl w:val="DB2C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8B9C9"/>
    <w:multiLevelType w:val="hybridMultilevel"/>
    <w:tmpl w:val="46B60506"/>
    <w:lvl w:ilvl="0" w:tplc="1F5A2D26">
      <w:start w:val="1"/>
      <w:numFmt w:val="bullet"/>
      <w:lvlText w:val=""/>
      <w:lvlJc w:val="left"/>
      <w:pPr>
        <w:ind w:left="720" w:hanging="360"/>
      </w:pPr>
      <w:rPr>
        <w:rFonts w:ascii="Symbol" w:eastAsia="Symbol" w:hAnsi="Symbol" w:cs="Symbol"/>
      </w:rPr>
    </w:lvl>
    <w:lvl w:ilvl="1" w:tplc="77A8D178">
      <w:start w:val="1"/>
      <w:numFmt w:val="bullet"/>
      <w:lvlText w:val="o"/>
      <w:lvlJc w:val="left"/>
      <w:pPr>
        <w:ind w:left="1440" w:hanging="360"/>
      </w:pPr>
      <w:rPr>
        <w:rFonts w:ascii="Courier New" w:eastAsia="Courier New" w:hAnsi="Courier New" w:cs="Courier New"/>
      </w:rPr>
    </w:lvl>
    <w:lvl w:ilvl="2" w:tplc="8306E096">
      <w:start w:val="1"/>
      <w:numFmt w:val="bullet"/>
      <w:lvlText w:val=""/>
      <w:lvlJc w:val="left"/>
      <w:pPr>
        <w:ind w:left="2160" w:hanging="360"/>
      </w:pPr>
      <w:rPr>
        <w:rFonts w:ascii="Wingdings" w:eastAsia="Wingdings" w:hAnsi="Wingdings" w:cs="Wingdings"/>
      </w:rPr>
    </w:lvl>
    <w:lvl w:ilvl="3" w:tplc="95D46E1C">
      <w:start w:val="1"/>
      <w:numFmt w:val="bullet"/>
      <w:lvlText w:val=""/>
      <w:lvlJc w:val="left"/>
      <w:pPr>
        <w:ind w:left="2880" w:hanging="360"/>
      </w:pPr>
      <w:rPr>
        <w:rFonts w:ascii="Symbol" w:eastAsia="Symbol" w:hAnsi="Symbol" w:cs="Symbol"/>
      </w:rPr>
    </w:lvl>
    <w:lvl w:ilvl="4" w:tplc="9954AB88">
      <w:start w:val="1"/>
      <w:numFmt w:val="bullet"/>
      <w:lvlText w:val="o"/>
      <w:lvlJc w:val="left"/>
      <w:pPr>
        <w:ind w:left="3600" w:hanging="360"/>
      </w:pPr>
      <w:rPr>
        <w:rFonts w:ascii="Courier New" w:eastAsia="Courier New" w:hAnsi="Courier New" w:cs="Courier New"/>
      </w:rPr>
    </w:lvl>
    <w:lvl w:ilvl="5" w:tplc="F2123C9A">
      <w:start w:val="1"/>
      <w:numFmt w:val="bullet"/>
      <w:lvlText w:val=""/>
      <w:lvlJc w:val="left"/>
      <w:pPr>
        <w:ind w:left="4320" w:hanging="360"/>
      </w:pPr>
      <w:rPr>
        <w:rFonts w:ascii="Wingdings" w:eastAsia="Wingdings" w:hAnsi="Wingdings" w:cs="Wingdings"/>
      </w:rPr>
    </w:lvl>
    <w:lvl w:ilvl="6" w:tplc="454CC788">
      <w:start w:val="1"/>
      <w:numFmt w:val="bullet"/>
      <w:lvlText w:val=""/>
      <w:lvlJc w:val="left"/>
      <w:pPr>
        <w:ind w:left="5040" w:hanging="360"/>
      </w:pPr>
      <w:rPr>
        <w:rFonts w:ascii="Symbol" w:eastAsia="Symbol" w:hAnsi="Symbol" w:cs="Symbol"/>
      </w:rPr>
    </w:lvl>
    <w:lvl w:ilvl="7" w:tplc="3A54305C">
      <w:start w:val="1"/>
      <w:numFmt w:val="bullet"/>
      <w:lvlText w:val="o"/>
      <w:lvlJc w:val="left"/>
      <w:pPr>
        <w:ind w:left="5760" w:hanging="360"/>
      </w:pPr>
      <w:rPr>
        <w:rFonts w:ascii="Courier New" w:eastAsia="Courier New" w:hAnsi="Courier New" w:cs="Courier New"/>
      </w:rPr>
    </w:lvl>
    <w:lvl w:ilvl="8" w:tplc="9E5EF312">
      <w:start w:val="1"/>
      <w:numFmt w:val="bullet"/>
      <w:lvlText w:val=""/>
      <w:lvlJc w:val="left"/>
      <w:pPr>
        <w:ind w:left="6480" w:hanging="360"/>
      </w:pPr>
      <w:rPr>
        <w:rFonts w:ascii="Wingdings" w:eastAsia="Wingdings" w:hAnsi="Wingdings" w:cs="Wingdings"/>
      </w:rPr>
    </w:lvl>
  </w:abstractNum>
  <w:abstractNum w:abstractNumId="5" w15:restartNumberingAfterBreak="0">
    <w:nsid w:val="1BFB1605"/>
    <w:multiLevelType w:val="hybridMultilevel"/>
    <w:tmpl w:val="FC28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131C3"/>
    <w:multiLevelType w:val="hybridMultilevel"/>
    <w:tmpl w:val="49640272"/>
    <w:lvl w:ilvl="0" w:tplc="3DCAE85C">
      <w:start w:val="1"/>
      <w:numFmt w:val="bullet"/>
      <w:lvlText w:val=""/>
      <w:lvlJc w:val="left"/>
      <w:pPr>
        <w:ind w:left="720" w:hanging="360"/>
      </w:pPr>
      <w:rPr>
        <w:rFonts w:ascii="Symbol" w:eastAsia="Symbol" w:hAnsi="Symbol" w:cs="Symbol"/>
      </w:rPr>
    </w:lvl>
    <w:lvl w:ilvl="1" w:tplc="A1FA9C14">
      <w:start w:val="1"/>
      <w:numFmt w:val="bullet"/>
      <w:lvlText w:val="o"/>
      <w:lvlJc w:val="left"/>
      <w:pPr>
        <w:ind w:left="1440" w:hanging="360"/>
      </w:pPr>
      <w:rPr>
        <w:rFonts w:ascii="Courier New" w:eastAsia="Courier New" w:hAnsi="Courier New" w:cs="Courier New"/>
      </w:rPr>
    </w:lvl>
    <w:lvl w:ilvl="2" w:tplc="523E63F2">
      <w:start w:val="1"/>
      <w:numFmt w:val="bullet"/>
      <w:lvlText w:val=""/>
      <w:lvlJc w:val="left"/>
      <w:pPr>
        <w:ind w:left="2160" w:hanging="360"/>
      </w:pPr>
      <w:rPr>
        <w:rFonts w:ascii="Wingdings" w:eastAsia="Wingdings" w:hAnsi="Wingdings" w:cs="Wingdings"/>
      </w:rPr>
    </w:lvl>
    <w:lvl w:ilvl="3" w:tplc="BCCC70D2">
      <w:start w:val="1"/>
      <w:numFmt w:val="bullet"/>
      <w:lvlText w:val=""/>
      <w:lvlJc w:val="left"/>
      <w:pPr>
        <w:ind w:left="2880" w:hanging="360"/>
      </w:pPr>
      <w:rPr>
        <w:rFonts w:ascii="Symbol" w:eastAsia="Symbol" w:hAnsi="Symbol" w:cs="Symbol"/>
      </w:rPr>
    </w:lvl>
    <w:lvl w:ilvl="4" w:tplc="BE462D2C">
      <w:start w:val="1"/>
      <w:numFmt w:val="bullet"/>
      <w:lvlText w:val="o"/>
      <w:lvlJc w:val="left"/>
      <w:pPr>
        <w:ind w:left="3600" w:hanging="360"/>
      </w:pPr>
      <w:rPr>
        <w:rFonts w:ascii="Courier New" w:eastAsia="Courier New" w:hAnsi="Courier New" w:cs="Courier New"/>
      </w:rPr>
    </w:lvl>
    <w:lvl w:ilvl="5" w:tplc="4D226054">
      <w:start w:val="1"/>
      <w:numFmt w:val="bullet"/>
      <w:lvlText w:val=""/>
      <w:lvlJc w:val="left"/>
      <w:pPr>
        <w:ind w:left="4320" w:hanging="360"/>
      </w:pPr>
      <w:rPr>
        <w:rFonts w:ascii="Wingdings" w:eastAsia="Wingdings" w:hAnsi="Wingdings" w:cs="Wingdings"/>
      </w:rPr>
    </w:lvl>
    <w:lvl w:ilvl="6" w:tplc="EC5E5D60">
      <w:start w:val="1"/>
      <w:numFmt w:val="bullet"/>
      <w:lvlText w:val=""/>
      <w:lvlJc w:val="left"/>
      <w:pPr>
        <w:ind w:left="5040" w:hanging="360"/>
      </w:pPr>
      <w:rPr>
        <w:rFonts w:ascii="Symbol" w:eastAsia="Symbol" w:hAnsi="Symbol" w:cs="Symbol"/>
      </w:rPr>
    </w:lvl>
    <w:lvl w:ilvl="7" w:tplc="97C28046">
      <w:start w:val="1"/>
      <w:numFmt w:val="bullet"/>
      <w:lvlText w:val="o"/>
      <w:lvlJc w:val="left"/>
      <w:pPr>
        <w:ind w:left="5760" w:hanging="360"/>
      </w:pPr>
      <w:rPr>
        <w:rFonts w:ascii="Courier New" w:eastAsia="Courier New" w:hAnsi="Courier New" w:cs="Courier New"/>
      </w:rPr>
    </w:lvl>
    <w:lvl w:ilvl="8" w:tplc="5BDEE1A8">
      <w:start w:val="1"/>
      <w:numFmt w:val="bullet"/>
      <w:lvlText w:val=""/>
      <w:lvlJc w:val="left"/>
      <w:pPr>
        <w:ind w:left="6480" w:hanging="360"/>
      </w:pPr>
      <w:rPr>
        <w:rFonts w:ascii="Wingdings" w:eastAsia="Wingdings" w:hAnsi="Wingdings" w:cs="Wingdings"/>
      </w:rPr>
    </w:lvl>
  </w:abstractNum>
  <w:abstractNum w:abstractNumId="7" w15:restartNumberingAfterBreak="0">
    <w:nsid w:val="25DE0096"/>
    <w:multiLevelType w:val="hybridMultilevel"/>
    <w:tmpl w:val="81422B52"/>
    <w:lvl w:ilvl="0" w:tplc="4F328786">
      <w:start w:val="1"/>
      <w:numFmt w:val="bullet"/>
      <w:lvlText w:val=""/>
      <w:lvlJc w:val="left"/>
      <w:pPr>
        <w:ind w:left="720" w:hanging="360"/>
      </w:pPr>
      <w:rPr>
        <w:rFonts w:ascii="Symbol" w:eastAsia="Symbol" w:hAnsi="Symbol" w:cs="Symbol"/>
      </w:rPr>
    </w:lvl>
    <w:lvl w:ilvl="1" w:tplc="93C69292">
      <w:start w:val="1"/>
      <w:numFmt w:val="bullet"/>
      <w:lvlText w:val="o"/>
      <w:lvlJc w:val="left"/>
      <w:pPr>
        <w:ind w:left="1440" w:hanging="360"/>
      </w:pPr>
      <w:rPr>
        <w:rFonts w:ascii="Courier New" w:eastAsia="Courier New" w:hAnsi="Courier New" w:cs="Courier New"/>
      </w:rPr>
    </w:lvl>
    <w:lvl w:ilvl="2" w:tplc="55BECA78">
      <w:start w:val="1"/>
      <w:numFmt w:val="bullet"/>
      <w:lvlText w:val=""/>
      <w:lvlJc w:val="left"/>
      <w:pPr>
        <w:ind w:left="2160" w:hanging="360"/>
      </w:pPr>
      <w:rPr>
        <w:rFonts w:ascii="Wingdings" w:eastAsia="Wingdings" w:hAnsi="Wingdings" w:cs="Wingdings"/>
      </w:rPr>
    </w:lvl>
    <w:lvl w:ilvl="3" w:tplc="00EEF762">
      <w:start w:val="1"/>
      <w:numFmt w:val="bullet"/>
      <w:lvlText w:val=""/>
      <w:lvlJc w:val="left"/>
      <w:pPr>
        <w:ind w:left="2880" w:hanging="360"/>
      </w:pPr>
      <w:rPr>
        <w:rFonts w:ascii="Symbol" w:eastAsia="Symbol" w:hAnsi="Symbol" w:cs="Symbol"/>
      </w:rPr>
    </w:lvl>
    <w:lvl w:ilvl="4" w:tplc="FF4814A2">
      <w:start w:val="1"/>
      <w:numFmt w:val="bullet"/>
      <w:lvlText w:val="o"/>
      <w:lvlJc w:val="left"/>
      <w:pPr>
        <w:ind w:left="3600" w:hanging="360"/>
      </w:pPr>
      <w:rPr>
        <w:rFonts w:ascii="Courier New" w:eastAsia="Courier New" w:hAnsi="Courier New" w:cs="Courier New"/>
      </w:rPr>
    </w:lvl>
    <w:lvl w:ilvl="5" w:tplc="0A7C854E">
      <w:start w:val="1"/>
      <w:numFmt w:val="bullet"/>
      <w:lvlText w:val=""/>
      <w:lvlJc w:val="left"/>
      <w:pPr>
        <w:ind w:left="4320" w:hanging="360"/>
      </w:pPr>
      <w:rPr>
        <w:rFonts w:ascii="Wingdings" w:eastAsia="Wingdings" w:hAnsi="Wingdings" w:cs="Wingdings"/>
      </w:rPr>
    </w:lvl>
    <w:lvl w:ilvl="6" w:tplc="AA9E0E8C">
      <w:start w:val="1"/>
      <w:numFmt w:val="bullet"/>
      <w:lvlText w:val=""/>
      <w:lvlJc w:val="left"/>
      <w:pPr>
        <w:ind w:left="5040" w:hanging="360"/>
      </w:pPr>
      <w:rPr>
        <w:rFonts w:ascii="Symbol" w:eastAsia="Symbol" w:hAnsi="Symbol" w:cs="Symbol"/>
      </w:rPr>
    </w:lvl>
    <w:lvl w:ilvl="7" w:tplc="52888772">
      <w:start w:val="1"/>
      <w:numFmt w:val="bullet"/>
      <w:lvlText w:val="o"/>
      <w:lvlJc w:val="left"/>
      <w:pPr>
        <w:ind w:left="5760" w:hanging="360"/>
      </w:pPr>
      <w:rPr>
        <w:rFonts w:ascii="Courier New" w:eastAsia="Courier New" w:hAnsi="Courier New" w:cs="Courier New"/>
      </w:rPr>
    </w:lvl>
    <w:lvl w:ilvl="8" w:tplc="818081DA">
      <w:start w:val="1"/>
      <w:numFmt w:val="bullet"/>
      <w:lvlText w:val=""/>
      <w:lvlJc w:val="left"/>
      <w:pPr>
        <w:ind w:left="6480" w:hanging="360"/>
      </w:pPr>
      <w:rPr>
        <w:rFonts w:ascii="Wingdings" w:eastAsia="Wingdings" w:hAnsi="Wingdings" w:cs="Wingdings"/>
      </w:rPr>
    </w:lvl>
  </w:abstractNum>
  <w:abstractNum w:abstractNumId="8" w15:restartNumberingAfterBreak="0">
    <w:nsid w:val="2B691B3E"/>
    <w:multiLevelType w:val="hybridMultilevel"/>
    <w:tmpl w:val="C4A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0" w15:restartNumberingAfterBreak="0">
    <w:nsid w:val="3EE2AB9C"/>
    <w:multiLevelType w:val="hybridMultilevel"/>
    <w:tmpl w:val="8F96E3C4"/>
    <w:lvl w:ilvl="0" w:tplc="5CAE0070">
      <w:start w:val="1"/>
      <w:numFmt w:val="bullet"/>
      <w:lvlText w:val=""/>
      <w:lvlJc w:val="left"/>
      <w:pPr>
        <w:ind w:left="720" w:hanging="360"/>
      </w:pPr>
      <w:rPr>
        <w:rFonts w:ascii="Symbol" w:eastAsia="Symbol" w:hAnsi="Symbol" w:cs="Symbol"/>
      </w:rPr>
    </w:lvl>
    <w:lvl w:ilvl="1" w:tplc="FF725BFE">
      <w:start w:val="1"/>
      <w:numFmt w:val="bullet"/>
      <w:lvlText w:val="o"/>
      <w:lvlJc w:val="left"/>
      <w:pPr>
        <w:ind w:left="1440" w:hanging="360"/>
      </w:pPr>
      <w:rPr>
        <w:rFonts w:ascii="Courier New" w:eastAsia="Courier New" w:hAnsi="Courier New" w:cs="Courier New"/>
      </w:rPr>
    </w:lvl>
    <w:lvl w:ilvl="2" w:tplc="92180D12">
      <w:start w:val="1"/>
      <w:numFmt w:val="bullet"/>
      <w:lvlText w:val=""/>
      <w:lvlJc w:val="left"/>
      <w:pPr>
        <w:ind w:left="2160" w:hanging="360"/>
      </w:pPr>
      <w:rPr>
        <w:rFonts w:ascii="Wingdings" w:eastAsia="Wingdings" w:hAnsi="Wingdings" w:cs="Wingdings"/>
      </w:rPr>
    </w:lvl>
    <w:lvl w:ilvl="3" w:tplc="B4F4A53A">
      <w:start w:val="1"/>
      <w:numFmt w:val="bullet"/>
      <w:lvlText w:val=""/>
      <w:lvlJc w:val="left"/>
      <w:pPr>
        <w:ind w:left="2880" w:hanging="360"/>
      </w:pPr>
      <w:rPr>
        <w:rFonts w:ascii="Symbol" w:eastAsia="Symbol" w:hAnsi="Symbol" w:cs="Symbol"/>
      </w:rPr>
    </w:lvl>
    <w:lvl w:ilvl="4" w:tplc="34006828">
      <w:start w:val="1"/>
      <w:numFmt w:val="bullet"/>
      <w:lvlText w:val="o"/>
      <w:lvlJc w:val="left"/>
      <w:pPr>
        <w:ind w:left="3600" w:hanging="360"/>
      </w:pPr>
      <w:rPr>
        <w:rFonts w:ascii="Courier New" w:eastAsia="Courier New" w:hAnsi="Courier New" w:cs="Courier New"/>
      </w:rPr>
    </w:lvl>
    <w:lvl w:ilvl="5" w:tplc="5D2482AE">
      <w:start w:val="1"/>
      <w:numFmt w:val="bullet"/>
      <w:lvlText w:val=""/>
      <w:lvlJc w:val="left"/>
      <w:pPr>
        <w:ind w:left="4320" w:hanging="360"/>
      </w:pPr>
      <w:rPr>
        <w:rFonts w:ascii="Wingdings" w:eastAsia="Wingdings" w:hAnsi="Wingdings" w:cs="Wingdings"/>
      </w:rPr>
    </w:lvl>
    <w:lvl w:ilvl="6" w:tplc="DFDEE6D8">
      <w:start w:val="1"/>
      <w:numFmt w:val="bullet"/>
      <w:lvlText w:val=""/>
      <w:lvlJc w:val="left"/>
      <w:pPr>
        <w:ind w:left="5040" w:hanging="360"/>
      </w:pPr>
      <w:rPr>
        <w:rFonts w:ascii="Symbol" w:eastAsia="Symbol" w:hAnsi="Symbol" w:cs="Symbol"/>
      </w:rPr>
    </w:lvl>
    <w:lvl w:ilvl="7" w:tplc="9FC61E6A">
      <w:start w:val="1"/>
      <w:numFmt w:val="bullet"/>
      <w:lvlText w:val="o"/>
      <w:lvlJc w:val="left"/>
      <w:pPr>
        <w:ind w:left="5760" w:hanging="360"/>
      </w:pPr>
      <w:rPr>
        <w:rFonts w:ascii="Courier New" w:eastAsia="Courier New" w:hAnsi="Courier New" w:cs="Courier New"/>
      </w:rPr>
    </w:lvl>
    <w:lvl w:ilvl="8" w:tplc="519640A6">
      <w:start w:val="1"/>
      <w:numFmt w:val="bullet"/>
      <w:lvlText w:val=""/>
      <w:lvlJc w:val="left"/>
      <w:pPr>
        <w:ind w:left="6480" w:hanging="360"/>
      </w:pPr>
      <w:rPr>
        <w:rFonts w:ascii="Wingdings" w:eastAsia="Wingdings" w:hAnsi="Wingdings" w:cs="Wingdings"/>
      </w:rPr>
    </w:lvl>
  </w:abstractNum>
  <w:abstractNum w:abstractNumId="11" w15:restartNumberingAfterBreak="0">
    <w:nsid w:val="41D0E316"/>
    <w:multiLevelType w:val="hybridMultilevel"/>
    <w:tmpl w:val="DC9C0D34"/>
    <w:lvl w:ilvl="0" w:tplc="DF544B4C">
      <w:start w:val="1"/>
      <w:numFmt w:val="bullet"/>
      <w:lvlText w:val=""/>
      <w:lvlJc w:val="left"/>
      <w:pPr>
        <w:ind w:left="720" w:hanging="360"/>
      </w:pPr>
      <w:rPr>
        <w:rFonts w:ascii="Symbol" w:eastAsia="Symbol" w:hAnsi="Symbol" w:cs="Symbol"/>
      </w:rPr>
    </w:lvl>
    <w:lvl w:ilvl="1" w:tplc="02D4CCC8">
      <w:start w:val="1"/>
      <w:numFmt w:val="bullet"/>
      <w:lvlText w:val="o"/>
      <w:lvlJc w:val="left"/>
      <w:pPr>
        <w:ind w:left="1440" w:hanging="360"/>
      </w:pPr>
      <w:rPr>
        <w:rFonts w:ascii="Courier New" w:eastAsia="Courier New" w:hAnsi="Courier New" w:cs="Courier New"/>
      </w:rPr>
    </w:lvl>
    <w:lvl w:ilvl="2" w:tplc="A9DCE43C">
      <w:start w:val="1"/>
      <w:numFmt w:val="bullet"/>
      <w:lvlText w:val=""/>
      <w:lvlJc w:val="left"/>
      <w:pPr>
        <w:ind w:left="2160" w:hanging="360"/>
      </w:pPr>
      <w:rPr>
        <w:rFonts w:ascii="Wingdings" w:eastAsia="Wingdings" w:hAnsi="Wingdings" w:cs="Wingdings"/>
      </w:rPr>
    </w:lvl>
    <w:lvl w:ilvl="3" w:tplc="57AA657E">
      <w:start w:val="1"/>
      <w:numFmt w:val="bullet"/>
      <w:lvlText w:val=""/>
      <w:lvlJc w:val="left"/>
      <w:pPr>
        <w:ind w:left="2880" w:hanging="360"/>
      </w:pPr>
      <w:rPr>
        <w:rFonts w:ascii="Symbol" w:eastAsia="Symbol" w:hAnsi="Symbol" w:cs="Symbol"/>
      </w:rPr>
    </w:lvl>
    <w:lvl w:ilvl="4" w:tplc="ED6C0DFE">
      <w:start w:val="1"/>
      <w:numFmt w:val="bullet"/>
      <w:lvlText w:val="o"/>
      <w:lvlJc w:val="left"/>
      <w:pPr>
        <w:ind w:left="3600" w:hanging="360"/>
      </w:pPr>
      <w:rPr>
        <w:rFonts w:ascii="Courier New" w:eastAsia="Courier New" w:hAnsi="Courier New" w:cs="Courier New"/>
      </w:rPr>
    </w:lvl>
    <w:lvl w:ilvl="5" w:tplc="3CC231C2">
      <w:start w:val="1"/>
      <w:numFmt w:val="bullet"/>
      <w:lvlText w:val=""/>
      <w:lvlJc w:val="left"/>
      <w:pPr>
        <w:ind w:left="4320" w:hanging="360"/>
      </w:pPr>
      <w:rPr>
        <w:rFonts w:ascii="Wingdings" w:eastAsia="Wingdings" w:hAnsi="Wingdings" w:cs="Wingdings"/>
      </w:rPr>
    </w:lvl>
    <w:lvl w:ilvl="6" w:tplc="66FC5946">
      <w:start w:val="1"/>
      <w:numFmt w:val="bullet"/>
      <w:lvlText w:val=""/>
      <w:lvlJc w:val="left"/>
      <w:pPr>
        <w:ind w:left="5040" w:hanging="360"/>
      </w:pPr>
      <w:rPr>
        <w:rFonts w:ascii="Symbol" w:eastAsia="Symbol" w:hAnsi="Symbol" w:cs="Symbol"/>
      </w:rPr>
    </w:lvl>
    <w:lvl w:ilvl="7" w:tplc="4DFE63E8">
      <w:start w:val="1"/>
      <w:numFmt w:val="bullet"/>
      <w:lvlText w:val="o"/>
      <w:lvlJc w:val="left"/>
      <w:pPr>
        <w:ind w:left="5760" w:hanging="360"/>
      </w:pPr>
      <w:rPr>
        <w:rFonts w:ascii="Courier New" w:eastAsia="Courier New" w:hAnsi="Courier New" w:cs="Courier New"/>
      </w:rPr>
    </w:lvl>
    <w:lvl w:ilvl="8" w:tplc="285CD400">
      <w:start w:val="1"/>
      <w:numFmt w:val="bullet"/>
      <w:lvlText w:val=""/>
      <w:lvlJc w:val="left"/>
      <w:pPr>
        <w:ind w:left="6480" w:hanging="360"/>
      </w:pPr>
      <w:rPr>
        <w:rFonts w:ascii="Wingdings" w:eastAsia="Wingdings" w:hAnsi="Wingdings" w:cs="Wingdings"/>
      </w:rPr>
    </w:lvl>
  </w:abstractNum>
  <w:abstractNum w:abstractNumId="12" w15:restartNumberingAfterBreak="0">
    <w:nsid w:val="42AA8A8F"/>
    <w:multiLevelType w:val="hybridMultilevel"/>
    <w:tmpl w:val="66B0C3C4"/>
    <w:lvl w:ilvl="0" w:tplc="AD5E85B2">
      <w:start w:val="1"/>
      <w:numFmt w:val="bullet"/>
      <w:lvlText w:val=""/>
      <w:lvlJc w:val="left"/>
      <w:pPr>
        <w:ind w:left="720" w:hanging="360"/>
      </w:pPr>
      <w:rPr>
        <w:rFonts w:ascii="Symbol" w:eastAsia="Symbol" w:hAnsi="Symbol" w:cs="Symbol"/>
      </w:rPr>
    </w:lvl>
    <w:lvl w:ilvl="1" w:tplc="754C5C08">
      <w:start w:val="1"/>
      <w:numFmt w:val="bullet"/>
      <w:lvlText w:val="o"/>
      <w:lvlJc w:val="left"/>
      <w:pPr>
        <w:ind w:left="1440" w:hanging="360"/>
      </w:pPr>
      <w:rPr>
        <w:rFonts w:ascii="Courier New" w:eastAsia="Courier New" w:hAnsi="Courier New" w:cs="Courier New"/>
      </w:rPr>
    </w:lvl>
    <w:lvl w:ilvl="2" w:tplc="0E24BD20">
      <w:start w:val="1"/>
      <w:numFmt w:val="bullet"/>
      <w:lvlText w:val=""/>
      <w:lvlJc w:val="left"/>
      <w:pPr>
        <w:ind w:left="2160" w:hanging="360"/>
      </w:pPr>
      <w:rPr>
        <w:rFonts w:ascii="Wingdings" w:eastAsia="Wingdings" w:hAnsi="Wingdings" w:cs="Wingdings"/>
      </w:rPr>
    </w:lvl>
    <w:lvl w:ilvl="3" w:tplc="023618D4">
      <w:start w:val="1"/>
      <w:numFmt w:val="bullet"/>
      <w:lvlText w:val=""/>
      <w:lvlJc w:val="left"/>
      <w:pPr>
        <w:ind w:left="2880" w:hanging="360"/>
      </w:pPr>
      <w:rPr>
        <w:rFonts w:ascii="Symbol" w:eastAsia="Symbol" w:hAnsi="Symbol" w:cs="Symbol"/>
      </w:rPr>
    </w:lvl>
    <w:lvl w:ilvl="4" w:tplc="C8C6028A">
      <w:start w:val="1"/>
      <w:numFmt w:val="bullet"/>
      <w:lvlText w:val="o"/>
      <w:lvlJc w:val="left"/>
      <w:pPr>
        <w:ind w:left="3600" w:hanging="360"/>
      </w:pPr>
      <w:rPr>
        <w:rFonts w:ascii="Courier New" w:eastAsia="Courier New" w:hAnsi="Courier New" w:cs="Courier New"/>
      </w:rPr>
    </w:lvl>
    <w:lvl w:ilvl="5" w:tplc="EA02141E">
      <w:start w:val="1"/>
      <w:numFmt w:val="bullet"/>
      <w:lvlText w:val=""/>
      <w:lvlJc w:val="left"/>
      <w:pPr>
        <w:ind w:left="4320" w:hanging="360"/>
      </w:pPr>
      <w:rPr>
        <w:rFonts w:ascii="Wingdings" w:eastAsia="Wingdings" w:hAnsi="Wingdings" w:cs="Wingdings"/>
      </w:rPr>
    </w:lvl>
    <w:lvl w:ilvl="6" w:tplc="3920EF26">
      <w:start w:val="1"/>
      <w:numFmt w:val="bullet"/>
      <w:lvlText w:val=""/>
      <w:lvlJc w:val="left"/>
      <w:pPr>
        <w:ind w:left="5040" w:hanging="360"/>
      </w:pPr>
      <w:rPr>
        <w:rFonts w:ascii="Symbol" w:eastAsia="Symbol" w:hAnsi="Symbol" w:cs="Symbol"/>
      </w:rPr>
    </w:lvl>
    <w:lvl w:ilvl="7" w:tplc="377E3CD6">
      <w:start w:val="1"/>
      <w:numFmt w:val="bullet"/>
      <w:lvlText w:val="o"/>
      <w:lvlJc w:val="left"/>
      <w:pPr>
        <w:ind w:left="5760" w:hanging="360"/>
      </w:pPr>
      <w:rPr>
        <w:rFonts w:ascii="Courier New" w:eastAsia="Courier New" w:hAnsi="Courier New" w:cs="Courier New"/>
      </w:rPr>
    </w:lvl>
    <w:lvl w:ilvl="8" w:tplc="7194A54A">
      <w:start w:val="1"/>
      <w:numFmt w:val="bullet"/>
      <w:lvlText w:val=""/>
      <w:lvlJc w:val="left"/>
      <w:pPr>
        <w:ind w:left="6480" w:hanging="360"/>
      </w:pPr>
      <w:rPr>
        <w:rFonts w:ascii="Wingdings" w:eastAsia="Wingdings" w:hAnsi="Wingdings" w:cs="Wingdings"/>
      </w:rPr>
    </w:lvl>
  </w:abstractNum>
  <w:abstractNum w:abstractNumId="13" w15:restartNumberingAfterBreak="0">
    <w:nsid w:val="434379E4"/>
    <w:multiLevelType w:val="hybridMultilevel"/>
    <w:tmpl w:val="6820EBAA"/>
    <w:lvl w:ilvl="0" w:tplc="626EA312">
      <w:start w:val="1"/>
      <w:numFmt w:val="bullet"/>
      <w:lvlText w:val=""/>
      <w:lvlJc w:val="left"/>
      <w:pPr>
        <w:ind w:left="720" w:hanging="360"/>
      </w:pPr>
      <w:rPr>
        <w:rFonts w:ascii="Symbol" w:eastAsia="Symbol" w:hAnsi="Symbol" w:cs="Symbol"/>
      </w:rPr>
    </w:lvl>
    <w:lvl w:ilvl="1" w:tplc="6748D228">
      <w:start w:val="1"/>
      <w:numFmt w:val="bullet"/>
      <w:lvlText w:val="o"/>
      <w:lvlJc w:val="left"/>
      <w:pPr>
        <w:ind w:left="1440" w:hanging="360"/>
      </w:pPr>
      <w:rPr>
        <w:rFonts w:ascii="Courier New" w:eastAsia="Courier New" w:hAnsi="Courier New" w:cs="Courier New"/>
      </w:rPr>
    </w:lvl>
    <w:lvl w:ilvl="2" w:tplc="E20CA5F0">
      <w:start w:val="1"/>
      <w:numFmt w:val="bullet"/>
      <w:lvlText w:val=""/>
      <w:lvlJc w:val="left"/>
      <w:pPr>
        <w:ind w:left="2160" w:hanging="360"/>
      </w:pPr>
      <w:rPr>
        <w:rFonts w:ascii="Wingdings" w:eastAsia="Wingdings" w:hAnsi="Wingdings" w:cs="Wingdings"/>
      </w:rPr>
    </w:lvl>
    <w:lvl w:ilvl="3" w:tplc="8638A364">
      <w:start w:val="1"/>
      <w:numFmt w:val="bullet"/>
      <w:lvlText w:val=""/>
      <w:lvlJc w:val="left"/>
      <w:pPr>
        <w:ind w:left="2880" w:hanging="360"/>
      </w:pPr>
      <w:rPr>
        <w:rFonts w:ascii="Symbol" w:eastAsia="Symbol" w:hAnsi="Symbol" w:cs="Symbol"/>
      </w:rPr>
    </w:lvl>
    <w:lvl w:ilvl="4" w:tplc="D4ECF85C">
      <w:start w:val="1"/>
      <w:numFmt w:val="bullet"/>
      <w:lvlText w:val="o"/>
      <w:lvlJc w:val="left"/>
      <w:pPr>
        <w:ind w:left="3600" w:hanging="360"/>
      </w:pPr>
      <w:rPr>
        <w:rFonts w:ascii="Courier New" w:eastAsia="Courier New" w:hAnsi="Courier New" w:cs="Courier New"/>
      </w:rPr>
    </w:lvl>
    <w:lvl w:ilvl="5" w:tplc="621639E4">
      <w:start w:val="1"/>
      <w:numFmt w:val="bullet"/>
      <w:lvlText w:val=""/>
      <w:lvlJc w:val="left"/>
      <w:pPr>
        <w:ind w:left="4320" w:hanging="360"/>
      </w:pPr>
      <w:rPr>
        <w:rFonts w:ascii="Wingdings" w:eastAsia="Wingdings" w:hAnsi="Wingdings" w:cs="Wingdings"/>
      </w:rPr>
    </w:lvl>
    <w:lvl w:ilvl="6" w:tplc="2C728D56">
      <w:start w:val="1"/>
      <w:numFmt w:val="bullet"/>
      <w:lvlText w:val=""/>
      <w:lvlJc w:val="left"/>
      <w:pPr>
        <w:ind w:left="5040" w:hanging="360"/>
      </w:pPr>
      <w:rPr>
        <w:rFonts w:ascii="Symbol" w:eastAsia="Symbol" w:hAnsi="Symbol" w:cs="Symbol"/>
      </w:rPr>
    </w:lvl>
    <w:lvl w:ilvl="7" w:tplc="A6A0CAB0">
      <w:start w:val="1"/>
      <w:numFmt w:val="bullet"/>
      <w:lvlText w:val="o"/>
      <w:lvlJc w:val="left"/>
      <w:pPr>
        <w:ind w:left="5760" w:hanging="360"/>
      </w:pPr>
      <w:rPr>
        <w:rFonts w:ascii="Courier New" w:eastAsia="Courier New" w:hAnsi="Courier New" w:cs="Courier New"/>
      </w:rPr>
    </w:lvl>
    <w:lvl w:ilvl="8" w:tplc="433E1936">
      <w:start w:val="1"/>
      <w:numFmt w:val="bullet"/>
      <w:lvlText w:val=""/>
      <w:lvlJc w:val="left"/>
      <w:pPr>
        <w:ind w:left="6480" w:hanging="360"/>
      </w:pPr>
      <w:rPr>
        <w:rFonts w:ascii="Wingdings" w:eastAsia="Wingdings" w:hAnsi="Wingdings" w:cs="Wingdings"/>
      </w:rPr>
    </w:lvl>
  </w:abstractNum>
  <w:abstractNum w:abstractNumId="14" w15:restartNumberingAfterBreak="0">
    <w:nsid w:val="45A1F028"/>
    <w:multiLevelType w:val="hybridMultilevel"/>
    <w:tmpl w:val="18E8C3AC"/>
    <w:lvl w:ilvl="0" w:tplc="56DEE18E">
      <w:start w:val="1"/>
      <w:numFmt w:val="bullet"/>
      <w:lvlText w:val=""/>
      <w:lvlJc w:val="left"/>
      <w:pPr>
        <w:ind w:left="720" w:hanging="360"/>
      </w:pPr>
      <w:rPr>
        <w:rFonts w:ascii="Symbol" w:eastAsia="Symbol" w:hAnsi="Symbol" w:cs="Symbol"/>
      </w:rPr>
    </w:lvl>
    <w:lvl w:ilvl="1" w:tplc="965491CA">
      <w:start w:val="1"/>
      <w:numFmt w:val="bullet"/>
      <w:lvlText w:val="o"/>
      <w:lvlJc w:val="left"/>
      <w:pPr>
        <w:ind w:left="1440" w:hanging="360"/>
      </w:pPr>
      <w:rPr>
        <w:rFonts w:ascii="Courier New" w:eastAsia="Courier New" w:hAnsi="Courier New" w:cs="Courier New"/>
      </w:rPr>
    </w:lvl>
    <w:lvl w:ilvl="2" w:tplc="7242DB36">
      <w:start w:val="1"/>
      <w:numFmt w:val="bullet"/>
      <w:lvlText w:val=""/>
      <w:lvlJc w:val="left"/>
      <w:pPr>
        <w:ind w:left="2160" w:hanging="360"/>
      </w:pPr>
      <w:rPr>
        <w:rFonts w:ascii="Wingdings" w:eastAsia="Wingdings" w:hAnsi="Wingdings" w:cs="Wingdings"/>
      </w:rPr>
    </w:lvl>
    <w:lvl w:ilvl="3" w:tplc="5F70A034">
      <w:start w:val="1"/>
      <w:numFmt w:val="bullet"/>
      <w:lvlText w:val=""/>
      <w:lvlJc w:val="left"/>
      <w:pPr>
        <w:ind w:left="2880" w:hanging="360"/>
      </w:pPr>
      <w:rPr>
        <w:rFonts w:ascii="Symbol" w:eastAsia="Symbol" w:hAnsi="Symbol" w:cs="Symbol"/>
      </w:rPr>
    </w:lvl>
    <w:lvl w:ilvl="4" w:tplc="69DEF9C8">
      <w:start w:val="1"/>
      <w:numFmt w:val="bullet"/>
      <w:lvlText w:val="o"/>
      <w:lvlJc w:val="left"/>
      <w:pPr>
        <w:ind w:left="3600" w:hanging="360"/>
      </w:pPr>
      <w:rPr>
        <w:rFonts w:ascii="Courier New" w:eastAsia="Courier New" w:hAnsi="Courier New" w:cs="Courier New"/>
      </w:rPr>
    </w:lvl>
    <w:lvl w:ilvl="5" w:tplc="20AA8440">
      <w:start w:val="1"/>
      <w:numFmt w:val="bullet"/>
      <w:lvlText w:val=""/>
      <w:lvlJc w:val="left"/>
      <w:pPr>
        <w:ind w:left="4320" w:hanging="360"/>
      </w:pPr>
      <w:rPr>
        <w:rFonts w:ascii="Wingdings" w:eastAsia="Wingdings" w:hAnsi="Wingdings" w:cs="Wingdings"/>
      </w:rPr>
    </w:lvl>
    <w:lvl w:ilvl="6" w:tplc="1572FB96">
      <w:start w:val="1"/>
      <w:numFmt w:val="bullet"/>
      <w:lvlText w:val=""/>
      <w:lvlJc w:val="left"/>
      <w:pPr>
        <w:ind w:left="5040" w:hanging="360"/>
      </w:pPr>
      <w:rPr>
        <w:rFonts w:ascii="Symbol" w:eastAsia="Symbol" w:hAnsi="Symbol" w:cs="Symbol"/>
      </w:rPr>
    </w:lvl>
    <w:lvl w:ilvl="7" w:tplc="4230973C">
      <w:start w:val="1"/>
      <w:numFmt w:val="bullet"/>
      <w:lvlText w:val="o"/>
      <w:lvlJc w:val="left"/>
      <w:pPr>
        <w:ind w:left="5760" w:hanging="360"/>
      </w:pPr>
      <w:rPr>
        <w:rFonts w:ascii="Courier New" w:eastAsia="Courier New" w:hAnsi="Courier New" w:cs="Courier New"/>
      </w:rPr>
    </w:lvl>
    <w:lvl w:ilvl="8" w:tplc="460E120E">
      <w:start w:val="1"/>
      <w:numFmt w:val="bullet"/>
      <w:lvlText w:val=""/>
      <w:lvlJc w:val="left"/>
      <w:pPr>
        <w:ind w:left="6480" w:hanging="360"/>
      </w:pPr>
      <w:rPr>
        <w:rFonts w:ascii="Wingdings" w:eastAsia="Wingdings" w:hAnsi="Wingdings" w:cs="Wingdings"/>
      </w:rPr>
    </w:lvl>
  </w:abstractNum>
  <w:abstractNum w:abstractNumId="15" w15:restartNumberingAfterBreak="0">
    <w:nsid w:val="5C31051D"/>
    <w:multiLevelType w:val="hybridMultilevel"/>
    <w:tmpl w:val="A072E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BCD62D"/>
    <w:multiLevelType w:val="hybridMultilevel"/>
    <w:tmpl w:val="5F2EF6DE"/>
    <w:lvl w:ilvl="0" w:tplc="374CBA52">
      <w:start w:val="1"/>
      <w:numFmt w:val="bullet"/>
      <w:lvlText w:val=""/>
      <w:lvlJc w:val="left"/>
      <w:pPr>
        <w:ind w:left="720" w:hanging="360"/>
      </w:pPr>
      <w:rPr>
        <w:rFonts w:ascii="Symbol" w:eastAsia="Symbol" w:hAnsi="Symbol" w:cs="Symbol"/>
      </w:rPr>
    </w:lvl>
    <w:lvl w:ilvl="1" w:tplc="86A0419A">
      <w:start w:val="1"/>
      <w:numFmt w:val="bullet"/>
      <w:lvlText w:val="o"/>
      <w:lvlJc w:val="left"/>
      <w:pPr>
        <w:ind w:left="1440" w:hanging="360"/>
      </w:pPr>
      <w:rPr>
        <w:rFonts w:ascii="Courier New" w:eastAsia="Courier New" w:hAnsi="Courier New" w:cs="Courier New"/>
      </w:rPr>
    </w:lvl>
    <w:lvl w:ilvl="2" w:tplc="08109400">
      <w:start w:val="1"/>
      <w:numFmt w:val="bullet"/>
      <w:lvlText w:val=""/>
      <w:lvlJc w:val="left"/>
      <w:pPr>
        <w:ind w:left="2160" w:hanging="360"/>
      </w:pPr>
      <w:rPr>
        <w:rFonts w:ascii="Wingdings" w:eastAsia="Wingdings" w:hAnsi="Wingdings" w:cs="Wingdings"/>
      </w:rPr>
    </w:lvl>
    <w:lvl w:ilvl="3" w:tplc="38FCA7DC">
      <w:start w:val="1"/>
      <w:numFmt w:val="bullet"/>
      <w:lvlText w:val=""/>
      <w:lvlJc w:val="left"/>
      <w:pPr>
        <w:ind w:left="2880" w:hanging="360"/>
      </w:pPr>
      <w:rPr>
        <w:rFonts w:ascii="Symbol" w:eastAsia="Symbol" w:hAnsi="Symbol" w:cs="Symbol"/>
      </w:rPr>
    </w:lvl>
    <w:lvl w:ilvl="4" w:tplc="4D066D1E">
      <w:start w:val="1"/>
      <w:numFmt w:val="bullet"/>
      <w:lvlText w:val="o"/>
      <w:lvlJc w:val="left"/>
      <w:pPr>
        <w:ind w:left="3600" w:hanging="360"/>
      </w:pPr>
      <w:rPr>
        <w:rFonts w:ascii="Courier New" w:eastAsia="Courier New" w:hAnsi="Courier New" w:cs="Courier New"/>
      </w:rPr>
    </w:lvl>
    <w:lvl w:ilvl="5" w:tplc="A8C8A666">
      <w:start w:val="1"/>
      <w:numFmt w:val="bullet"/>
      <w:lvlText w:val=""/>
      <w:lvlJc w:val="left"/>
      <w:pPr>
        <w:ind w:left="4320" w:hanging="360"/>
      </w:pPr>
      <w:rPr>
        <w:rFonts w:ascii="Wingdings" w:eastAsia="Wingdings" w:hAnsi="Wingdings" w:cs="Wingdings"/>
      </w:rPr>
    </w:lvl>
    <w:lvl w:ilvl="6" w:tplc="13087B92">
      <w:start w:val="1"/>
      <w:numFmt w:val="bullet"/>
      <w:lvlText w:val=""/>
      <w:lvlJc w:val="left"/>
      <w:pPr>
        <w:ind w:left="5040" w:hanging="360"/>
      </w:pPr>
      <w:rPr>
        <w:rFonts w:ascii="Symbol" w:eastAsia="Symbol" w:hAnsi="Symbol" w:cs="Symbol"/>
      </w:rPr>
    </w:lvl>
    <w:lvl w:ilvl="7" w:tplc="0F768334">
      <w:start w:val="1"/>
      <w:numFmt w:val="bullet"/>
      <w:lvlText w:val="o"/>
      <w:lvlJc w:val="left"/>
      <w:pPr>
        <w:ind w:left="5760" w:hanging="360"/>
      </w:pPr>
      <w:rPr>
        <w:rFonts w:ascii="Courier New" w:eastAsia="Courier New" w:hAnsi="Courier New" w:cs="Courier New"/>
      </w:rPr>
    </w:lvl>
    <w:lvl w:ilvl="8" w:tplc="C21EA29C">
      <w:start w:val="1"/>
      <w:numFmt w:val="bullet"/>
      <w:lvlText w:val=""/>
      <w:lvlJc w:val="left"/>
      <w:pPr>
        <w:ind w:left="6480" w:hanging="360"/>
      </w:pPr>
      <w:rPr>
        <w:rFonts w:ascii="Wingdings" w:eastAsia="Wingdings" w:hAnsi="Wingdings" w:cs="Wingdings"/>
      </w:rPr>
    </w:lvl>
  </w:abstractNum>
  <w:abstractNum w:abstractNumId="17" w15:restartNumberingAfterBreak="0">
    <w:nsid w:val="5F4641E5"/>
    <w:multiLevelType w:val="hybridMultilevel"/>
    <w:tmpl w:val="6E14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4A6ED"/>
    <w:multiLevelType w:val="hybridMultilevel"/>
    <w:tmpl w:val="510A5962"/>
    <w:lvl w:ilvl="0" w:tplc="5DD2DFC4">
      <w:start w:val="1"/>
      <w:numFmt w:val="bullet"/>
      <w:lvlText w:val=""/>
      <w:lvlJc w:val="left"/>
      <w:pPr>
        <w:ind w:left="720" w:hanging="360"/>
      </w:pPr>
      <w:rPr>
        <w:rFonts w:ascii="Symbol" w:eastAsia="Symbol" w:hAnsi="Symbol" w:cs="Symbol"/>
      </w:rPr>
    </w:lvl>
    <w:lvl w:ilvl="1" w:tplc="DE90D8BC">
      <w:start w:val="1"/>
      <w:numFmt w:val="bullet"/>
      <w:lvlText w:val="o"/>
      <w:lvlJc w:val="left"/>
      <w:pPr>
        <w:ind w:left="1440" w:hanging="360"/>
      </w:pPr>
      <w:rPr>
        <w:rFonts w:ascii="Courier New" w:eastAsia="Courier New" w:hAnsi="Courier New" w:cs="Courier New"/>
      </w:rPr>
    </w:lvl>
    <w:lvl w:ilvl="2" w:tplc="31E4620E">
      <w:start w:val="1"/>
      <w:numFmt w:val="bullet"/>
      <w:lvlText w:val=""/>
      <w:lvlJc w:val="left"/>
      <w:pPr>
        <w:ind w:left="2160" w:hanging="360"/>
      </w:pPr>
      <w:rPr>
        <w:rFonts w:ascii="Wingdings" w:eastAsia="Wingdings" w:hAnsi="Wingdings" w:cs="Wingdings"/>
      </w:rPr>
    </w:lvl>
    <w:lvl w:ilvl="3" w:tplc="242E6420">
      <w:start w:val="1"/>
      <w:numFmt w:val="bullet"/>
      <w:lvlText w:val=""/>
      <w:lvlJc w:val="left"/>
      <w:pPr>
        <w:ind w:left="2880" w:hanging="360"/>
      </w:pPr>
      <w:rPr>
        <w:rFonts w:ascii="Symbol" w:eastAsia="Symbol" w:hAnsi="Symbol" w:cs="Symbol"/>
      </w:rPr>
    </w:lvl>
    <w:lvl w:ilvl="4" w:tplc="B94ADC96">
      <w:start w:val="1"/>
      <w:numFmt w:val="bullet"/>
      <w:lvlText w:val="o"/>
      <w:lvlJc w:val="left"/>
      <w:pPr>
        <w:ind w:left="3600" w:hanging="360"/>
      </w:pPr>
      <w:rPr>
        <w:rFonts w:ascii="Courier New" w:eastAsia="Courier New" w:hAnsi="Courier New" w:cs="Courier New"/>
      </w:rPr>
    </w:lvl>
    <w:lvl w:ilvl="5" w:tplc="F22870BE">
      <w:start w:val="1"/>
      <w:numFmt w:val="bullet"/>
      <w:lvlText w:val=""/>
      <w:lvlJc w:val="left"/>
      <w:pPr>
        <w:ind w:left="4320" w:hanging="360"/>
      </w:pPr>
      <w:rPr>
        <w:rFonts w:ascii="Wingdings" w:eastAsia="Wingdings" w:hAnsi="Wingdings" w:cs="Wingdings"/>
      </w:rPr>
    </w:lvl>
    <w:lvl w:ilvl="6" w:tplc="AEE8855A">
      <w:start w:val="1"/>
      <w:numFmt w:val="bullet"/>
      <w:lvlText w:val=""/>
      <w:lvlJc w:val="left"/>
      <w:pPr>
        <w:ind w:left="5040" w:hanging="360"/>
      </w:pPr>
      <w:rPr>
        <w:rFonts w:ascii="Symbol" w:eastAsia="Symbol" w:hAnsi="Symbol" w:cs="Symbol"/>
      </w:rPr>
    </w:lvl>
    <w:lvl w:ilvl="7" w:tplc="440612DE">
      <w:start w:val="1"/>
      <w:numFmt w:val="bullet"/>
      <w:lvlText w:val="o"/>
      <w:lvlJc w:val="left"/>
      <w:pPr>
        <w:ind w:left="5760" w:hanging="360"/>
      </w:pPr>
      <w:rPr>
        <w:rFonts w:ascii="Courier New" w:eastAsia="Courier New" w:hAnsi="Courier New" w:cs="Courier New"/>
      </w:rPr>
    </w:lvl>
    <w:lvl w:ilvl="8" w:tplc="27D8E904">
      <w:start w:val="1"/>
      <w:numFmt w:val="bullet"/>
      <w:lvlText w:val=""/>
      <w:lvlJc w:val="left"/>
      <w:pPr>
        <w:ind w:left="6480" w:hanging="360"/>
      </w:pPr>
      <w:rPr>
        <w:rFonts w:ascii="Wingdings" w:eastAsia="Wingdings" w:hAnsi="Wingdings" w:cs="Wingdings"/>
      </w:rPr>
    </w:lvl>
  </w:abstractNum>
  <w:abstractNum w:abstractNumId="19" w15:restartNumberingAfterBreak="0">
    <w:nsid w:val="65BED4C2"/>
    <w:multiLevelType w:val="hybridMultilevel"/>
    <w:tmpl w:val="C02AC0C8"/>
    <w:lvl w:ilvl="0" w:tplc="71FE7DB8">
      <w:start w:val="1"/>
      <w:numFmt w:val="bullet"/>
      <w:lvlText w:val=""/>
      <w:lvlJc w:val="left"/>
      <w:pPr>
        <w:ind w:left="720" w:hanging="360"/>
      </w:pPr>
      <w:rPr>
        <w:rFonts w:ascii="Symbol" w:eastAsia="Symbol" w:hAnsi="Symbol" w:cs="Symbol"/>
      </w:rPr>
    </w:lvl>
    <w:lvl w:ilvl="1" w:tplc="9CA60ABE">
      <w:start w:val="1"/>
      <w:numFmt w:val="bullet"/>
      <w:lvlText w:val="o"/>
      <w:lvlJc w:val="left"/>
      <w:pPr>
        <w:ind w:left="1440" w:hanging="360"/>
      </w:pPr>
      <w:rPr>
        <w:rFonts w:ascii="Courier New" w:eastAsia="Courier New" w:hAnsi="Courier New" w:cs="Courier New"/>
      </w:rPr>
    </w:lvl>
    <w:lvl w:ilvl="2" w:tplc="58262048">
      <w:start w:val="1"/>
      <w:numFmt w:val="bullet"/>
      <w:lvlText w:val=""/>
      <w:lvlJc w:val="left"/>
      <w:pPr>
        <w:ind w:left="2160" w:hanging="360"/>
      </w:pPr>
      <w:rPr>
        <w:rFonts w:ascii="Wingdings" w:eastAsia="Wingdings" w:hAnsi="Wingdings" w:cs="Wingdings"/>
      </w:rPr>
    </w:lvl>
    <w:lvl w:ilvl="3" w:tplc="EC925EBC">
      <w:start w:val="1"/>
      <w:numFmt w:val="bullet"/>
      <w:lvlText w:val=""/>
      <w:lvlJc w:val="left"/>
      <w:pPr>
        <w:ind w:left="2880" w:hanging="360"/>
      </w:pPr>
      <w:rPr>
        <w:rFonts w:ascii="Symbol" w:eastAsia="Symbol" w:hAnsi="Symbol" w:cs="Symbol"/>
      </w:rPr>
    </w:lvl>
    <w:lvl w:ilvl="4" w:tplc="E47AB89E">
      <w:start w:val="1"/>
      <w:numFmt w:val="bullet"/>
      <w:lvlText w:val="o"/>
      <w:lvlJc w:val="left"/>
      <w:pPr>
        <w:ind w:left="3600" w:hanging="360"/>
      </w:pPr>
      <w:rPr>
        <w:rFonts w:ascii="Courier New" w:eastAsia="Courier New" w:hAnsi="Courier New" w:cs="Courier New"/>
      </w:rPr>
    </w:lvl>
    <w:lvl w:ilvl="5" w:tplc="F3BC07A8">
      <w:start w:val="1"/>
      <w:numFmt w:val="bullet"/>
      <w:lvlText w:val=""/>
      <w:lvlJc w:val="left"/>
      <w:pPr>
        <w:ind w:left="4320" w:hanging="360"/>
      </w:pPr>
      <w:rPr>
        <w:rFonts w:ascii="Wingdings" w:eastAsia="Wingdings" w:hAnsi="Wingdings" w:cs="Wingdings"/>
      </w:rPr>
    </w:lvl>
    <w:lvl w:ilvl="6" w:tplc="037A9EFE">
      <w:start w:val="1"/>
      <w:numFmt w:val="bullet"/>
      <w:lvlText w:val=""/>
      <w:lvlJc w:val="left"/>
      <w:pPr>
        <w:ind w:left="5040" w:hanging="360"/>
      </w:pPr>
      <w:rPr>
        <w:rFonts w:ascii="Symbol" w:eastAsia="Symbol" w:hAnsi="Symbol" w:cs="Symbol"/>
      </w:rPr>
    </w:lvl>
    <w:lvl w:ilvl="7" w:tplc="F76C7CCC">
      <w:start w:val="1"/>
      <w:numFmt w:val="bullet"/>
      <w:lvlText w:val="o"/>
      <w:lvlJc w:val="left"/>
      <w:pPr>
        <w:ind w:left="5760" w:hanging="360"/>
      </w:pPr>
      <w:rPr>
        <w:rFonts w:ascii="Courier New" w:eastAsia="Courier New" w:hAnsi="Courier New" w:cs="Courier New"/>
      </w:rPr>
    </w:lvl>
    <w:lvl w:ilvl="8" w:tplc="445861E0">
      <w:start w:val="1"/>
      <w:numFmt w:val="bullet"/>
      <w:lvlText w:val=""/>
      <w:lvlJc w:val="left"/>
      <w:pPr>
        <w:ind w:left="6480" w:hanging="360"/>
      </w:pPr>
      <w:rPr>
        <w:rFonts w:ascii="Wingdings" w:eastAsia="Wingdings" w:hAnsi="Wingdings" w:cs="Wingdings"/>
      </w:rPr>
    </w:lvl>
  </w:abstractNum>
  <w:abstractNum w:abstractNumId="20" w15:restartNumberingAfterBreak="0">
    <w:nsid w:val="6F4FF762"/>
    <w:multiLevelType w:val="hybridMultilevel"/>
    <w:tmpl w:val="971470BE"/>
    <w:lvl w:ilvl="0" w:tplc="A7724B7E">
      <w:start w:val="1"/>
      <w:numFmt w:val="bullet"/>
      <w:lvlText w:val="●"/>
      <w:lvlJc w:val="left"/>
      <w:pPr>
        <w:ind w:left="720" w:hanging="360"/>
      </w:pPr>
    </w:lvl>
    <w:lvl w:ilvl="1" w:tplc="934A1BC2">
      <w:start w:val="1"/>
      <w:numFmt w:val="bullet"/>
      <w:lvlText w:val="○"/>
      <w:lvlJc w:val="left"/>
      <w:pPr>
        <w:ind w:left="1440" w:hanging="360"/>
      </w:pPr>
    </w:lvl>
    <w:lvl w:ilvl="2" w:tplc="405C7CDE">
      <w:start w:val="1"/>
      <w:numFmt w:val="bullet"/>
      <w:lvlText w:val="■"/>
      <w:lvlJc w:val="left"/>
      <w:pPr>
        <w:ind w:left="2160" w:hanging="360"/>
      </w:pPr>
    </w:lvl>
    <w:lvl w:ilvl="3" w:tplc="B98E0F1C">
      <w:start w:val="1"/>
      <w:numFmt w:val="bullet"/>
      <w:lvlText w:val="●"/>
      <w:lvlJc w:val="left"/>
      <w:pPr>
        <w:ind w:left="2880" w:hanging="360"/>
      </w:pPr>
    </w:lvl>
    <w:lvl w:ilvl="4" w:tplc="EF4E3710">
      <w:start w:val="1"/>
      <w:numFmt w:val="bullet"/>
      <w:lvlText w:val="○"/>
      <w:lvlJc w:val="left"/>
      <w:pPr>
        <w:ind w:left="3600" w:hanging="360"/>
      </w:pPr>
    </w:lvl>
    <w:lvl w:ilvl="5" w:tplc="E08AC6D0">
      <w:start w:val="1"/>
      <w:numFmt w:val="bullet"/>
      <w:lvlText w:val="■"/>
      <w:lvlJc w:val="left"/>
      <w:pPr>
        <w:ind w:left="4320" w:hanging="360"/>
      </w:pPr>
    </w:lvl>
    <w:lvl w:ilvl="6" w:tplc="A78AED3A">
      <w:start w:val="1"/>
      <w:numFmt w:val="bullet"/>
      <w:lvlText w:val="●"/>
      <w:lvlJc w:val="left"/>
      <w:pPr>
        <w:ind w:left="5040" w:hanging="360"/>
      </w:pPr>
    </w:lvl>
    <w:lvl w:ilvl="7" w:tplc="737AA10A">
      <w:start w:val="1"/>
      <w:numFmt w:val="bullet"/>
      <w:lvlText w:val="●"/>
      <w:lvlJc w:val="left"/>
      <w:pPr>
        <w:ind w:left="5760" w:hanging="360"/>
      </w:pPr>
    </w:lvl>
    <w:lvl w:ilvl="8" w:tplc="995252E0">
      <w:start w:val="1"/>
      <w:numFmt w:val="bullet"/>
      <w:lvlText w:val="●"/>
      <w:lvlJc w:val="left"/>
      <w:pPr>
        <w:ind w:left="6480" w:hanging="360"/>
      </w:pPr>
    </w:lvl>
  </w:abstractNum>
  <w:abstractNum w:abstractNumId="21" w15:restartNumberingAfterBreak="0">
    <w:nsid w:val="771A719C"/>
    <w:multiLevelType w:val="hybridMultilevel"/>
    <w:tmpl w:val="14704D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7224899">
    <w:abstractNumId w:val="20"/>
    <w:lvlOverride w:ilvl="0">
      <w:startOverride w:val="1"/>
    </w:lvlOverride>
  </w:num>
  <w:num w:numId="2" w16cid:durableId="1277714381">
    <w:abstractNumId w:val="18"/>
  </w:num>
  <w:num w:numId="3" w16cid:durableId="971640958">
    <w:abstractNumId w:val="14"/>
  </w:num>
  <w:num w:numId="4" w16cid:durableId="663627331">
    <w:abstractNumId w:val="4"/>
  </w:num>
  <w:num w:numId="5" w16cid:durableId="26761158">
    <w:abstractNumId w:val="1"/>
  </w:num>
  <w:num w:numId="6" w16cid:durableId="1146557017">
    <w:abstractNumId w:val="19"/>
  </w:num>
  <w:num w:numId="7" w16cid:durableId="1319379058">
    <w:abstractNumId w:val="16"/>
  </w:num>
  <w:num w:numId="8" w16cid:durableId="2002850656">
    <w:abstractNumId w:val="13"/>
  </w:num>
  <w:num w:numId="9" w16cid:durableId="1074938545">
    <w:abstractNumId w:val="6"/>
  </w:num>
  <w:num w:numId="10" w16cid:durableId="534192412">
    <w:abstractNumId w:val="10"/>
  </w:num>
  <w:num w:numId="11" w16cid:durableId="473841368">
    <w:abstractNumId w:val="11"/>
  </w:num>
  <w:num w:numId="12" w16cid:durableId="506598541">
    <w:abstractNumId w:val="7"/>
  </w:num>
  <w:num w:numId="13" w16cid:durableId="1746997725">
    <w:abstractNumId w:val="0"/>
  </w:num>
  <w:num w:numId="14" w16cid:durableId="1751197266">
    <w:abstractNumId w:val="12"/>
  </w:num>
  <w:num w:numId="15" w16cid:durableId="449007269">
    <w:abstractNumId w:val="15"/>
  </w:num>
  <w:num w:numId="16" w16cid:durableId="513962739">
    <w:abstractNumId w:val="5"/>
  </w:num>
  <w:num w:numId="17" w16cid:durableId="250480157">
    <w:abstractNumId w:val="8"/>
  </w:num>
  <w:num w:numId="18" w16cid:durableId="856849719">
    <w:abstractNumId w:val="3"/>
  </w:num>
  <w:num w:numId="19" w16cid:durableId="1598713071">
    <w:abstractNumId w:val="17"/>
  </w:num>
  <w:num w:numId="20" w16cid:durableId="570121195">
    <w:abstractNumId w:val="21"/>
  </w:num>
  <w:num w:numId="21" w16cid:durableId="1418290540">
    <w:abstractNumId w:val="9"/>
  </w:num>
  <w:num w:numId="22" w16cid:durableId="1055816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D33D66"/>
    <w:rsid w:val="00062403"/>
    <w:rsid w:val="000713AB"/>
    <w:rsid w:val="00074407"/>
    <w:rsid w:val="00082D68"/>
    <w:rsid w:val="00085D36"/>
    <w:rsid w:val="00095597"/>
    <w:rsid w:val="00096F22"/>
    <w:rsid w:val="00096F98"/>
    <w:rsid w:val="000B009C"/>
    <w:rsid w:val="000B21EF"/>
    <w:rsid w:val="000C1662"/>
    <w:rsid w:val="000C42BB"/>
    <w:rsid w:val="000F0ED8"/>
    <w:rsid w:val="000F6E73"/>
    <w:rsid w:val="001059B2"/>
    <w:rsid w:val="0010736F"/>
    <w:rsid w:val="001418FE"/>
    <w:rsid w:val="00182C38"/>
    <w:rsid w:val="00190EAB"/>
    <w:rsid w:val="00193EAF"/>
    <w:rsid w:val="001A7E99"/>
    <w:rsid w:val="001C0E78"/>
    <w:rsid w:val="001D18F7"/>
    <w:rsid w:val="001F28AD"/>
    <w:rsid w:val="001F49E8"/>
    <w:rsid w:val="00217783"/>
    <w:rsid w:val="00217A0D"/>
    <w:rsid w:val="00220173"/>
    <w:rsid w:val="002304BE"/>
    <w:rsid w:val="00235869"/>
    <w:rsid w:val="002515D2"/>
    <w:rsid w:val="00284C41"/>
    <w:rsid w:val="002866BB"/>
    <w:rsid w:val="00292778"/>
    <w:rsid w:val="002B0968"/>
    <w:rsid w:val="002B5A24"/>
    <w:rsid w:val="002C1D33"/>
    <w:rsid w:val="002C34AF"/>
    <w:rsid w:val="002C658D"/>
    <w:rsid w:val="002F5D60"/>
    <w:rsid w:val="003467C8"/>
    <w:rsid w:val="00367FB7"/>
    <w:rsid w:val="003826F7"/>
    <w:rsid w:val="00386F1B"/>
    <w:rsid w:val="00391D7B"/>
    <w:rsid w:val="003938DD"/>
    <w:rsid w:val="00394F98"/>
    <w:rsid w:val="003A649A"/>
    <w:rsid w:val="003B36E7"/>
    <w:rsid w:val="003C06C0"/>
    <w:rsid w:val="003C12A3"/>
    <w:rsid w:val="003C485F"/>
    <w:rsid w:val="003D117D"/>
    <w:rsid w:val="003D3187"/>
    <w:rsid w:val="003F1FA3"/>
    <w:rsid w:val="003F6B4D"/>
    <w:rsid w:val="00415F78"/>
    <w:rsid w:val="00420E7B"/>
    <w:rsid w:val="00452BE1"/>
    <w:rsid w:val="0045752E"/>
    <w:rsid w:val="00461759"/>
    <w:rsid w:val="004675DB"/>
    <w:rsid w:val="00467885"/>
    <w:rsid w:val="00467C5B"/>
    <w:rsid w:val="004748E0"/>
    <w:rsid w:val="00482EFA"/>
    <w:rsid w:val="004A3C2A"/>
    <w:rsid w:val="004A7998"/>
    <w:rsid w:val="004B1870"/>
    <w:rsid w:val="004C71C2"/>
    <w:rsid w:val="004E6530"/>
    <w:rsid w:val="004E6F8D"/>
    <w:rsid w:val="004F4289"/>
    <w:rsid w:val="0051387D"/>
    <w:rsid w:val="00522714"/>
    <w:rsid w:val="00525C42"/>
    <w:rsid w:val="005578F7"/>
    <w:rsid w:val="0057130B"/>
    <w:rsid w:val="005A13A2"/>
    <w:rsid w:val="005A25B5"/>
    <w:rsid w:val="005A52DC"/>
    <w:rsid w:val="005B7F5D"/>
    <w:rsid w:val="005C27C7"/>
    <w:rsid w:val="005D27C9"/>
    <w:rsid w:val="005D4E30"/>
    <w:rsid w:val="005E089A"/>
    <w:rsid w:val="005F0D22"/>
    <w:rsid w:val="005F6CFA"/>
    <w:rsid w:val="0061101C"/>
    <w:rsid w:val="00617AAA"/>
    <w:rsid w:val="00650146"/>
    <w:rsid w:val="0066483F"/>
    <w:rsid w:val="0067628E"/>
    <w:rsid w:val="00686320"/>
    <w:rsid w:val="006A1E67"/>
    <w:rsid w:val="006B28C0"/>
    <w:rsid w:val="006B76B9"/>
    <w:rsid w:val="006C18AB"/>
    <w:rsid w:val="006D128A"/>
    <w:rsid w:val="006D5348"/>
    <w:rsid w:val="00700D5B"/>
    <w:rsid w:val="00702F60"/>
    <w:rsid w:val="00707642"/>
    <w:rsid w:val="007512A1"/>
    <w:rsid w:val="00777187"/>
    <w:rsid w:val="007A2CB4"/>
    <w:rsid w:val="007A5F3D"/>
    <w:rsid w:val="007D2A1D"/>
    <w:rsid w:val="00853271"/>
    <w:rsid w:val="008A3611"/>
    <w:rsid w:val="008B515D"/>
    <w:rsid w:val="008C5843"/>
    <w:rsid w:val="008D2ECA"/>
    <w:rsid w:val="009131A0"/>
    <w:rsid w:val="00947B3F"/>
    <w:rsid w:val="00961302"/>
    <w:rsid w:val="009818F7"/>
    <w:rsid w:val="00987C3C"/>
    <w:rsid w:val="009906A3"/>
    <w:rsid w:val="00997CEC"/>
    <w:rsid w:val="009B5E3D"/>
    <w:rsid w:val="009C2819"/>
    <w:rsid w:val="00A135BC"/>
    <w:rsid w:val="00A144E9"/>
    <w:rsid w:val="00A15859"/>
    <w:rsid w:val="00A45A19"/>
    <w:rsid w:val="00A45F43"/>
    <w:rsid w:val="00A466B1"/>
    <w:rsid w:val="00A55F81"/>
    <w:rsid w:val="00A56ED2"/>
    <w:rsid w:val="00AA23B7"/>
    <w:rsid w:val="00AB6A1F"/>
    <w:rsid w:val="00AC7801"/>
    <w:rsid w:val="00AE631E"/>
    <w:rsid w:val="00B438B5"/>
    <w:rsid w:val="00B45EB1"/>
    <w:rsid w:val="00B72128"/>
    <w:rsid w:val="00B73A58"/>
    <w:rsid w:val="00B817B7"/>
    <w:rsid w:val="00B9644A"/>
    <w:rsid w:val="00BA012D"/>
    <w:rsid w:val="00BB321C"/>
    <w:rsid w:val="00BB5550"/>
    <w:rsid w:val="00BB652B"/>
    <w:rsid w:val="00BF69AF"/>
    <w:rsid w:val="00C03AD7"/>
    <w:rsid w:val="00C061A5"/>
    <w:rsid w:val="00C142D3"/>
    <w:rsid w:val="00C16166"/>
    <w:rsid w:val="00C3016F"/>
    <w:rsid w:val="00C53841"/>
    <w:rsid w:val="00C75C28"/>
    <w:rsid w:val="00C93FA1"/>
    <w:rsid w:val="00CA51DB"/>
    <w:rsid w:val="00CC08A6"/>
    <w:rsid w:val="00CD347B"/>
    <w:rsid w:val="00CD3924"/>
    <w:rsid w:val="00CD430A"/>
    <w:rsid w:val="00CE2D4C"/>
    <w:rsid w:val="00CE402A"/>
    <w:rsid w:val="00CF199F"/>
    <w:rsid w:val="00D06E00"/>
    <w:rsid w:val="00D07476"/>
    <w:rsid w:val="00D0774E"/>
    <w:rsid w:val="00D12401"/>
    <w:rsid w:val="00D139CD"/>
    <w:rsid w:val="00D200F2"/>
    <w:rsid w:val="00D21273"/>
    <w:rsid w:val="00D221E7"/>
    <w:rsid w:val="00D32D48"/>
    <w:rsid w:val="00D360C4"/>
    <w:rsid w:val="00D412C7"/>
    <w:rsid w:val="00D45994"/>
    <w:rsid w:val="00D47527"/>
    <w:rsid w:val="00D475F0"/>
    <w:rsid w:val="00D7264A"/>
    <w:rsid w:val="00D7543E"/>
    <w:rsid w:val="00D778F2"/>
    <w:rsid w:val="00DA618B"/>
    <w:rsid w:val="00DE17A1"/>
    <w:rsid w:val="00E00EA2"/>
    <w:rsid w:val="00E45812"/>
    <w:rsid w:val="00E512C2"/>
    <w:rsid w:val="00E57CF6"/>
    <w:rsid w:val="00E62024"/>
    <w:rsid w:val="00EC2B82"/>
    <w:rsid w:val="00EC6BF4"/>
    <w:rsid w:val="00EE418C"/>
    <w:rsid w:val="00EF1C47"/>
    <w:rsid w:val="00F039A2"/>
    <w:rsid w:val="00F11314"/>
    <w:rsid w:val="00F168B5"/>
    <w:rsid w:val="00F32132"/>
    <w:rsid w:val="00F67A12"/>
    <w:rsid w:val="00F76280"/>
    <w:rsid w:val="00F86468"/>
    <w:rsid w:val="00F87E03"/>
    <w:rsid w:val="00FB1AEA"/>
    <w:rsid w:val="00FC6B82"/>
    <w:rsid w:val="00FD3BE7"/>
    <w:rsid w:val="00FD7BF4"/>
    <w:rsid w:val="0BD33D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966E"/>
  <w15:docId w15:val="{BC9EA91C-ECD2-4A29-8135-38E2EAF2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character" w:styleId="UnresolvedMention">
    <w:name w:val="Unresolved Mention"/>
    <w:basedOn w:val="DefaultParagraphFont"/>
    <w:uiPriority w:val="99"/>
    <w:semiHidden/>
    <w:unhideWhenUsed/>
    <w:rsid w:val="00062403"/>
    <w:rPr>
      <w:color w:val="605E5C"/>
      <w:shd w:val="clear" w:color="auto" w:fill="E1DFDD"/>
    </w:rPr>
  </w:style>
  <w:style w:type="paragraph" w:styleId="ListBullet">
    <w:name w:val="List Bullet"/>
    <w:basedOn w:val="Normal"/>
    <w:qFormat/>
    <w:rsid w:val="00987C3C"/>
    <w:pPr>
      <w:numPr>
        <w:numId w:val="21"/>
      </w:numPr>
      <w:tabs>
        <w:tab w:val="clear" w:pos="340"/>
        <w:tab w:val="left" w:pos="170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2">
    <w:name w:val="List Bullet 2"/>
    <w:basedOn w:val="Normal"/>
    <w:uiPriority w:val="99"/>
    <w:semiHidden/>
    <w:rsid w:val="00987C3C"/>
    <w:pPr>
      <w:numPr>
        <w:ilvl w:val="1"/>
        <w:numId w:val="21"/>
      </w:numPr>
      <w:tabs>
        <w:tab w:val="left" w:pos="680"/>
        <w:tab w:val="left" w:pos="102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3">
    <w:name w:val="List Bullet 3"/>
    <w:basedOn w:val="Normal"/>
    <w:uiPriority w:val="99"/>
    <w:semiHidden/>
    <w:rsid w:val="00987C3C"/>
    <w:pPr>
      <w:numPr>
        <w:ilvl w:val="2"/>
        <w:numId w:val="21"/>
      </w:numPr>
      <w:tabs>
        <w:tab w:val="clear" w:pos="1361"/>
        <w:tab w:val="left" w:pos="102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4">
    <w:name w:val="List Bullet 4"/>
    <w:basedOn w:val="Normal"/>
    <w:uiPriority w:val="99"/>
    <w:semiHidden/>
    <w:rsid w:val="00987C3C"/>
    <w:pPr>
      <w:numPr>
        <w:ilvl w:val="3"/>
        <w:numId w:val="21"/>
      </w:numPr>
      <w:tabs>
        <w:tab w:val="clear" w:pos="1758"/>
      </w:tabs>
      <w:spacing w:before="20" w:after="4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5">
    <w:name w:val="List Bullet 5"/>
    <w:basedOn w:val="Normal"/>
    <w:uiPriority w:val="99"/>
    <w:semiHidden/>
    <w:rsid w:val="00987C3C"/>
    <w:pPr>
      <w:numPr>
        <w:ilvl w:val="4"/>
        <w:numId w:val="21"/>
      </w:numPr>
      <w:tabs>
        <w:tab w:val="clear" w:pos="2155"/>
      </w:tabs>
      <w:spacing w:before="20" w:after="40" w:line="240" w:lineRule="auto"/>
      <w:ind w:left="0" w:firstLine="0"/>
    </w:pPr>
    <w:rPr>
      <w:rFonts w:ascii="Arial" w:eastAsia="Times" w:hAnsi="Arial" w:cs="Times New Roman"/>
      <w:kern w:val="2"/>
      <w:sz w:val="21"/>
      <w:szCs w:val="21"/>
      <w:lang w:val="en-GB" w:eastAsia="en-GB"/>
      <w14:ligatures w14:val="standardContextual"/>
    </w:rPr>
  </w:style>
  <w:style w:type="numbering" w:customStyle="1" w:styleId="ListBullets">
    <w:name w:val="ListBullets"/>
    <w:uiPriority w:val="99"/>
    <w:rsid w:val="00987C3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spect.org.uk/j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spect.org.uk/civil-service-pension-scheme-administration-problems/" TargetMode="External"/><Relationship Id="rId5" Type="http://schemas.openxmlformats.org/officeDocument/2006/relationships/hyperlink" Target="https://prospect.org.uk/jo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6075</Characters>
  <Application>Microsoft Office Word</Application>
  <DocSecurity>0</DocSecurity>
  <Lines>148</Lines>
  <Paragraphs>49</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Ian Harris</cp:lastModifiedBy>
  <cp:revision>11</cp:revision>
  <dcterms:created xsi:type="dcterms:W3CDTF">2026-02-25T15:51:00Z</dcterms:created>
  <dcterms:modified xsi:type="dcterms:W3CDTF">2026-02-25T16:14:00Z</dcterms:modified>
</cp:coreProperties>
</file>