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D6975" w14:textId="77777777" w:rsidR="00F75A9D" w:rsidRPr="00150EBF" w:rsidRDefault="00F75A9D" w:rsidP="00F75A9D">
      <w:pPr>
        <w:rPr>
          <w:rFonts w:ascii="Tahoma" w:hAnsi="Tahoma" w:cs="Tahoma"/>
        </w:rPr>
      </w:pPr>
    </w:p>
    <w:p w14:paraId="5AD87453" w14:textId="77777777" w:rsidR="00F75A9D" w:rsidRPr="00150EBF" w:rsidRDefault="00F75A9D" w:rsidP="00F75A9D">
      <w:pPr>
        <w:rPr>
          <w:rFonts w:ascii="Tahoma" w:hAnsi="Tahoma" w:cs="Tahoma"/>
        </w:rPr>
      </w:pPr>
    </w:p>
    <w:p w14:paraId="665E8670" w14:textId="77777777" w:rsidR="00F75A9D" w:rsidRPr="00150EBF" w:rsidRDefault="00F75A9D" w:rsidP="00F75A9D">
      <w:pPr>
        <w:rPr>
          <w:rFonts w:ascii="Tahoma" w:hAnsi="Tahoma" w:cs="Tahoma"/>
        </w:rPr>
      </w:pPr>
    </w:p>
    <w:p w14:paraId="003E03E3" w14:textId="77777777" w:rsidR="00F75A9D" w:rsidRDefault="00F75A9D" w:rsidP="00F75A9D">
      <w:pPr>
        <w:rPr>
          <w:rFonts w:ascii="Tahoma" w:hAnsi="Tahoma" w:cs="Tahoma"/>
        </w:rPr>
      </w:pPr>
    </w:p>
    <w:p w14:paraId="4E999DBC" w14:textId="77777777" w:rsidR="008019FA" w:rsidRDefault="008019FA" w:rsidP="00F75A9D">
      <w:pPr>
        <w:rPr>
          <w:rFonts w:ascii="Tahoma" w:hAnsi="Tahoma" w:cs="Tahoma"/>
        </w:rPr>
      </w:pPr>
    </w:p>
    <w:p w14:paraId="06BF9E77" w14:textId="77777777" w:rsidR="00592EDD" w:rsidRDefault="00592EDD" w:rsidP="00592EDD">
      <w:pPr>
        <w:rPr>
          <w:rFonts w:ascii="Arial" w:hAnsi="Arial" w:cs="Arial"/>
        </w:rPr>
      </w:pPr>
      <w:r>
        <w:rPr>
          <w:rFonts w:ascii="Arial" w:hAnsi="Arial" w:cs="Arial"/>
        </w:rPr>
        <w:t>14 July 2026</w:t>
      </w:r>
    </w:p>
    <w:p w14:paraId="002EE56B" w14:textId="77777777" w:rsidR="00592EDD" w:rsidRDefault="00592EDD" w:rsidP="00592EDD">
      <w:pPr>
        <w:rPr>
          <w:rFonts w:ascii="Arial" w:hAnsi="Arial" w:cs="Arial"/>
        </w:rPr>
      </w:pPr>
    </w:p>
    <w:p w14:paraId="2223F777" w14:textId="77777777" w:rsidR="00592EDD" w:rsidRDefault="00592EDD" w:rsidP="00592EDD">
      <w:pPr>
        <w:rPr>
          <w:rFonts w:ascii="Arial" w:hAnsi="Arial" w:cs="Arial"/>
        </w:rPr>
      </w:pPr>
    </w:p>
    <w:p w14:paraId="58D94F8C" w14:textId="77777777" w:rsidR="00592EDD" w:rsidRDefault="00592EDD" w:rsidP="00592EDD">
      <w:pPr>
        <w:rPr>
          <w:rFonts w:ascii="Arial" w:hAnsi="Arial" w:cs="Arial"/>
        </w:rPr>
      </w:pPr>
      <w:r>
        <w:rPr>
          <w:rFonts w:ascii="Arial" w:hAnsi="Arial" w:cs="Arial"/>
        </w:rPr>
        <w:t>Second Pensions Committee</w:t>
      </w:r>
    </w:p>
    <w:p w14:paraId="23CD8261" w14:textId="77777777" w:rsidR="00592EDD" w:rsidRDefault="00592EDD" w:rsidP="00592EDD">
      <w:pPr>
        <w:rPr>
          <w:rFonts w:ascii="Arial" w:hAnsi="Arial" w:cs="Arial"/>
        </w:rPr>
      </w:pPr>
    </w:p>
    <w:p w14:paraId="1E0F98E2" w14:textId="77777777" w:rsidR="00592EDD" w:rsidRDefault="00592EDD" w:rsidP="00592EDD">
      <w:pPr>
        <w:rPr>
          <w:rFonts w:ascii="Arial" w:hAnsi="Arial" w:cs="Arial"/>
        </w:rPr>
      </w:pPr>
    </w:p>
    <w:p w14:paraId="5768E12E" w14:textId="77777777" w:rsidR="00592EDD" w:rsidRDefault="00592EDD" w:rsidP="00592EDD">
      <w:pPr>
        <w:rPr>
          <w:rFonts w:ascii="Arial" w:hAnsi="Arial" w:cs="Arial"/>
        </w:rPr>
      </w:pPr>
      <w:r>
        <w:rPr>
          <w:rFonts w:ascii="Arial" w:hAnsi="Arial" w:cs="Arial"/>
        </w:rPr>
        <w:t xml:space="preserve">By email:  </w:t>
      </w:r>
      <w:hyperlink r:id="rId8" w:history="1">
        <w:r>
          <w:rPr>
            <w:rStyle w:val="Hyperlink"/>
            <w:rFonts w:ascii="Arial" w:hAnsi="Arial" w:cs="Arial"/>
            <w:color w:val="1D70B8"/>
            <w:shd w:val="clear" w:color="auto" w:fill="FFFFFF"/>
          </w:rPr>
          <w:t>views.pensions2050@dwp.gov.uk</w:t>
        </w:r>
      </w:hyperlink>
    </w:p>
    <w:p w14:paraId="6D937BB3" w14:textId="77777777" w:rsidR="00592EDD" w:rsidRDefault="00592EDD" w:rsidP="00592EDD">
      <w:pPr>
        <w:rPr>
          <w:rFonts w:ascii="Arial" w:hAnsi="Arial" w:cs="Arial"/>
        </w:rPr>
      </w:pPr>
    </w:p>
    <w:p w14:paraId="4DFD61A3" w14:textId="77777777" w:rsidR="00592EDD" w:rsidRDefault="00592EDD" w:rsidP="00592EDD">
      <w:pPr>
        <w:rPr>
          <w:rFonts w:ascii="Arial" w:hAnsi="Arial" w:cs="Arial"/>
          <w:b/>
        </w:rPr>
      </w:pPr>
      <w:r>
        <w:rPr>
          <w:rFonts w:ascii="Arial" w:hAnsi="Arial" w:cs="Arial"/>
          <w:b/>
        </w:rPr>
        <w:t>Re:  Second Pensions Committee Interim Report</w:t>
      </w:r>
    </w:p>
    <w:p w14:paraId="0C977B5E" w14:textId="77777777" w:rsidR="00592EDD" w:rsidRDefault="00592EDD" w:rsidP="00592EDD">
      <w:pPr>
        <w:rPr>
          <w:rFonts w:ascii="Arial" w:hAnsi="Arial" w:cs="Arial"/>
          <w:b/>
        </w:rPr>
      </w:pPr>
    </w:p>
    <w:p w14:paraId="2A646DC3" w14:textId="77777777" w:rsidR="00592EDD" w:rsidRDefault="00592EDD" w:rsidP="00592EDD">
      <w:pPr>
        <w:rPr>
          <w:rFonts w:ascii="Arial" w:hAnsi="Arial" w:cs="Arial"/>
        </w:rPr>
      </w:pPr>
      <w:r>
        <w:rPr>
          <w:rFonts w:ascii="Arial" w:hAnsi="Arial" w:cs="Arial"/>
        </w:rPr>
        <w:t>The National Pensioners Convention (NPC) is the largest campaigning organisation in the UK for older people.  We exist to ensure dignity, respect and financial security in later life for the pensioners of today and those of tomorrow.</w:t>
      </w:r>
    </w:p>
    <w:p w14:paraId="69D3968C" w14:textId="77777777" w:rsidR="00592EDD" w:rsidRDefault="00592EDD" w:rsidP="00592EDD">
      <w:pPr>
        <w:rPr>
          <w:rFonts w:ascii="Arial" w:hAnsi="Arial" w:cs="Arial"/>
        </w:rPr>
      </w:pPr>
    </w:p>
    <w:p w14:paraId="7543685A" w14:textId="77777777" w:rsidR="00592EDD" w:rsidRDefault="00592EDD" w:rsidP="00592EDD">
      <w:pPr>
        <w:rPr>
          <w:rFonts w:ascii="Arial" w:hAnsi="Arial" w:cs="Arial"/>
        </w:rPr>
      </w:pPr>
      <w:r>
        <w:rPr>
          <w:rFonts w:ascii="Arial" w:hAnsi="Arial" w:cs="Arial"/>
        </w:rPr>
        <w:t>Whilst the NPC has a wide and varied policy range in recognition of the needs of older people, the main impact is the low basic state pension.  The triple lock is making a difference, although our pensions are still 40% lower than they should be after the link to earnings was severed in the 1980’s.</w:t>
      </w:r>
    </w:p>
    <w:p w14:paraId="36072953" w14:textId="77777777" w:rsidR="00592EDD" w:rsidRDefault="00592EDD" w:rsidP="00592EDD">
      <w:pPr>
        <w:rPr>
          <w:rFonts w:ascii="Arial" w:hAnsi="Arial" w:cs="Arial"/>
        </w:rPr>
      </w:pPr>
    </w:p>
    <w:p w14:paraId="4BC92CE5" w14:textId="77777777" w:rsidR="00592EDD" w:rsidRDefault="00592EDD" w:rsidP="00592EDD">
      <w:pPr>
        <w:rPr>
          <w:rFonts w:ascii="Arial" w:hAnsi="Arial" w:cs="Arial"/>
        </w:rPr>
      </w:pPr>
      <w:r>
        <w:rPr>
          <w:rFonts w:ascii="Arial" w:hAnsi="Arial" w:cs="Arial"/>
        </w:rPr>
        <w:t xml:space="preserve">For the younger generation, there </w:t>
      </w:r>
      <w:proofErr w:type="gramStart"/>
      <w:r>
        <w:rPr>
          <w:rFonts w:ascii="Arial" w:hAnsi="Arial" w:cs="Arial"/>
        </w:rPr>
        <w:t>has to</w:t>
      </w:r>
      <w:proofErr w:type="gramEnd"/>
      <w:r>
        <w:rPr>
          <w:rFonts w:ascii="Arial" w:hAnsi="Arial" w:cs="Arial"/>
        </w:rPr>
        <w:t xml:space="preserve"> be a commitment to making pensions work for everyone.  Legislation </w:t>
      </w:r>
      <w:proofErr w:type="gramStart"/>
      <w:r>
        <w:rPr>
          <w:rFonts w:ascii="Arial" w:hAnsi="Arial" w:cs="Arial"/>
        </w:rPr>
        <w:t>has to</w:t>
      </w:r>
      <w:proofErr w:type="gramEnd"/>
      <w:r>
        <w:rPr>
          <w:rFonts w:ascii="Arial" w:hAnsi="Arial" w:cs="Arial"/>
        </w:rPr>
        <w:t xml:space="preserve"> be simplified so that individuals know what they are paying, why and what they will get when they retire. </w:t>
      </w:r>
    </w:p>
    <w:p w14:paraId="7FCC1B90" w14:textId="77777777" w:rsidR="00592EDD" w:rsidRDefault="00592EDD" w:rsidP="00592EDD">
      <w:pPr>
        <w:rPr>
          <w:rFonts w:ascii="Arial" w:hAnsi="Arial" w:cs="Arial"/>
        </w:rPr>
      </w:pPr>
    </w:p>
    <w:p w14:paraId="544A635D" w14:textId="77777777" w:rsidR="00592EDD" w:rsidRDefault="00592EDD" w:rsidP="00592EDD">
      <w:pPr>
        <w:rPr>
          <w:rFonts w:ascii="Arial" w:hAnsi="Arial" w:cs="Arial"/>
        </w:rPr>
      </w:pPr>
      <w:r>
        <w:rPr>
          <w:rFonts w:ascii="Arial" w:hAnsi="Arial" w:cs="Arial"/>
        </w:rPr>
        <w:t>The NPC is interested in a national debate with all relevant stakeholders on what level a Living State Pension should be set for all retirees that will ensure a real quality of life with the ability to discharge their financial obligations without fear of debt.</w:t>
      </w:r>
    </w:p>
    <w:p w14:paraId="44D2D0F5" w14:textId="77777777" w:rsidR="00592EDD" w:rsidRDefault="00592EDD" w:rsidP="00592EDD">
      <w:pPr>
        <w:rPr>
          <w:rFonts w:ascii="Arial" w:hAnsi="Arial" w:cs="Arial"/>
        </w:rPr>
      </w:pPr>
    </w:p>
    <w:p w14:paraId="66A72F9A" w14:textId="77777777" w:rsidR="00592EDD" w:rsidRDefault="00592EDD" w:rsidP="00592EDD">
      <w:pPr>
        <w:rPr>
          <w:rFonts w:ascii="Arial" w:hAnsi="Arial" w:cs="Arial"/>
        </w:rPr>
      </w:pPr>
      <w:r>
        <w:rPr>
          <w:rFonts w:ascii="Arial" w:hAnsi="Arial" w:cs="Arial"/>
        </w:rPr>
        <w:t>We have made comments on the paragraphs in your conclusion with some added information that we feel is most relevant.</w:t>
      </w:r>
    </w:p>
    <w:p w14:paraId="36DA16AA" w14:textId="77777777" w:rsidR="00592EDD" w:rsidRDefault="00592EDD" w:rsidP="00592EDD">
      <w:pPr>
        <w:rPr>
          <w:rFonts w:ascii="Arial" w:hAnsi="Arial" w:cs="Arial"/>
        </w:rPr>
      </w:pPr>
    </w:p>
    <w:p w14:paraId="67A44AED" w14:textId="77777777" w:rsidR="00592EDD" w:rsidRDefault="00592EDD" w:rsidP="00592EDD">
      <w:pPr>
        <w:rPr>
          <w:rFonts w:ascii="Arial" w:hAnsi="Arial" w:cs="Arial"/>
        </w:rPr>
      </w:pPr>
      <w:r>
        <w:rPr>
          <w:rFonts w:ascii="Arial" w:hAnsi="Arial" w:cs="Arial"/>
        </w:rPr>
        <w:t xml:space="preserve">If you have any questions or need further information, please contact me on my email:  </w:t>
      </w:r>
      <w:hyperlink r:id="rId9" w:history="1">
        <w:r>
          <w:rPr>
            <w:rStyle w:val="Hyperlink"/>
            <w:rFonts w:ascii="Arial" w:hAnsi="Arial" w:cs="Arial"/>
          </w:rPr>
          <w:t>jan.shortt@googlemail.com</w:t>
        </w:r>
      </w:hyperlink>
      <w:r>
        <w:rPr>
          <w:rFonts w:ascii="Arial" w:hAnsi="Arial" w:cs="Arial"/>
        </w:rPr>
        <w:t xml:space="preserve"> as our office is currently not staffed.</w:t>
      </w:r>
    </w:p>
    <w:p w14:paraId="24DB57C4" w14:textId="77777777" w:rsidR="00592EDD" w:rsidRDefault="00592EDD" w:rsidP="00592EDD">
      <w:pPr>
        <w:rPr>
          <w:rFonts w:ascii="Arial" w:hAnsi="Arial" w:cs="Arial"/>
        </w:rPr>
      </w:pPr>
    </w:p>
    <w:p w14:paraId="0DC2C2BD" w14:textId="77777777" w:rsidR="00592EDD" w:rsidRDefault="00592EDD" w:rsidP="00592EDD">
      <w:pPr>
        <w:rPr>
          <w:rFonts w:ascii="Arial" w:hAnsi="Arial" w:cs="Arial"/>
        </w:rPr>
      </w:pPr>
      <w:r>
        <w:rPr>
          <w:rFonts w:ascii="Arial" w:hAnsi="Arial" w:cs="Arial"/>
        </w:rPr>
        <w:t>Yours sincerely</w:t>
      </w:r>
    </w:p>
    <w:p w14:paraId="03B5798C" w14:textId="5089E43A" w:rsidR="00592EDD" w:rsidRDefault="00592EDD" w:rsidP="00592EDD">
      <w:pPr>
        <w:ind w:hanging="426"/>
        <w:rPr>
          <w:rFonts w:ascii="Arial" w:hAnsi="Arial" w:cs="Arial"/>
        </w:rPr>
      </w:pPr>
      <w:r>
        <w:rPr>
          <w:rFonts w:ascii="Arial" w:hAnsi="Arial" w:cs="Arial"/>
          <w:noProof/>
          <w:lang w:eastAsia="en-GB"/>
        </w:rPr>
        <w:drawing>
          <wp:inline distT="0" distB="0" distL="0" distR="0" wp14:anchorId="331D512B" wp14:editId="097B0C0C">
            <wp:extent cx="2695575" cy="771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95575" cy="771525"/>
                    </a:xfrm>
                    <a:prstGeom prst="rect">
                      <a:avLst/>
                    </a:prstGeom>
                    <a:noFill/>
                    <a:ln>
                      <a:noFill/>
                    </a:ln>
                  </pic:spPr>
                </pic:pic>
              </a:graphicData>
            </a:graphic>
          </wp:inline>
        </w:drawing>
      </w:r>
    </w:p>
    <w:p w14:paraId="64049BC4" w14:textId="77777777" w:rsidR="00592EDD" w:rsidRDefault="00592EDD" w:rsidP="00592EDD">
      <w:pPr>
        <w:rPr>
          <w:rFonts w:ascii="Arial" w:hAnsi="Arial" w:cs="Arial"/>
          <w:b/>
        </w:rPr>
      </w:pPr>
      <w:r>
        <w:rPr>
          <w:rFonts w:ascii="Arial" w:hAnsi="Arial" w:cs="Arial"/>
          <w:b/>
        </w:rPr>
        <w:t>Jan Shortt</w:t>
      </w:r>
    </w:p>
    <w:p w14:paraId="1FD898FA" w14:textId="77777777" w:rsidR="00592EDD" w:rsidRDefault="00592EDD" w:rsidP="00592EDD">
      <w:pPr>
        <w:rPr>
          <w:rFonts w:ascii="Arial" w:hAnsi="Arial" w:cs="Arial"/>
          <w:b/>
        </w:rPr>
      </w:pPr>
      <w:r>
        <w:rPr>
          <w:rFonts w:ascii="Arial" w:hAnsi="Arial" w:cs="Arial"/>
          <w:b/>
        </w:rPr>
        <w:t>General Secretary &amp; Director</w:t>
      </w:r>
    </w:p>
    <w:p w14:paraId="53718270" w14:textId="615D4E11" w:rsidR="00592EDD" w:rsidRDefault="00592EDD" w:rsidP="00592EDD">
      <w:pPr>
        <w:rPr>
          <w:rFonts w:ascii="Arial" w:hAnsi="Arial" w:cs="Arial"/>
          <w:b/>
        </w:rPr>
      </w:pPr>
      <w:r>
        <w:rPr>
          <w:rFonts w:ascii="Arial" w:hAnsi="Arial" w:cs="Arial"/>
          <w:b/>
        </w:rPr>
        <w:t>for and on behalf of NPC Pensions &amp; Income Working Party</w:t>
      </w:r>
    </w:p>
    <w:p w14:paraId="66240AC9" w14:textId="57D14955" w:rsidR="00FC0896" w:rsidRDefault="00FC0896" w:rsidP="00F75A9D">
      <w:pPr>
        <w:rPr>
          <w:rFonts w:ascii="Tahoma" w:hAnsi="Tahoma" w:cs="Tahoma"/>
        </w:rPr>
      </w:pPr>
    </w:p>
    <w:p w14:paraId="12F7278F" w14:textId="22AEC94F" w:rsidR="00592EDD" w:rsidRDefault="00592EDD" w:rsidP="00F75A9D">
      <w:pPr>
        <w:rPr>
          <w:rFonts w:ascii="Tahoma" w:hAnsi="Tahoma" w:cs="Tahoma"/>
        </w:rPr>
      </w:pPr>
    </w:p>
    <w:p w14:paraId="3F8FA084" w14:textId="77777777" w:rsidR="00592EDD" w:rsidRPr="00592EDD" w:rsidRDefault="00592EDD" w:rsidP="00592EDD">
      <w:pPr>
        <w:widowControl w:val="0"/>
        <w:spacing w:before="57"/>
        <w:jc w:val="center"/>
        <w:rPr>
          <w:rFonts w:ascii="Arial" w:eastAsia="Times New Roman" w:hAnsi="Arial" w:cs="Arial"/>
          <w:b/>
          <w:spacing w:val="-1"/>
          <w:kern w:val="0"/>
          <w:lang w:val="en-US"/>
          <w14:ligatures w14:val="none"/>
        </w:rPr>
      </w:pPr>
      <w:r w:rsidRPr="00592EDD">
        <w:rPr>
          <w:rFonts w:ascii="Arial" w:eastAsia="Times New Roman" w:hAnsi="Arial" w:cs="Arial"/>
          <w:b/>
          <w:spacing w:val="-1"/>
          <w:kern w:val="0"/>
          <w:lang w:val="en-US"/>
          <w14:ligatures w14:val="none"/>
        </w:rPr>
        <w:lastRenderedPageBreak/>
        <w:t>SECOND PENSIONS COMMITTEE INTERIM REPORT</w:t>
      </w:r>
    </w:p>
    <w:p w14:paraId="040DC9D0" w14:textId="77777777" w:rsidR="00592EDD" w:rsidRPr="00592EDD" w:rsidRDefault="00592EDD" w:rsidP="00592EDD">
      <w:pPr>
        <w:widowControl w:val="0"/>
        <w:spacing w:before="57"/>
        <w:jc w:val="center"/>
        <w:rPr>
          <w:rFonts w:ascii="Arial" w:eastAsia="Times New Roman" w:hAnsi="Arial" w:cs="Arial"/>
          <w:b/>
          <w:kern w:val="0"/>
          <w:lang w:val="en-US"/>
          <w14:ligatures w14:val="none"/>
        </w:rPr>
      </w:pPr>
      <w:r w:rsidRPr="00592EDD">
        <w:rPr>
          <w:rFonts w:ascii="Arial" w:eastAsia="Times New Roman" w:hAnsi="Arial" w:cs="Arial"/>
          <w:b/>
          <w:spacing w:val="-1"/>
          <w:kern w:val="0"/>
          <w:lang w:val="en-US"/>
          <w14:ligatures w14:val="none"/>
        </w:rPr>
        <w:t>NATIONAL PENSIONERS CONVENTION (NPC) RESPONSE</w:t>
      </w:r>
    </w:p>
    <w:p w14:paraId="2003EC95" w14:textId="77777777" w:rsidR="00592EDD" w:rsidRPr="00592EDD" w:rsidRDefault="00592EDD" w:rsidP="00592EDD">
      <w:pPr>
        <w:widowControl w:val="0"/>
        <w:rPr>
          <w:rFonts w:ascii="Arial" w:eastAsia="Times New Roman" w:hAnsi="Arial" w:cs="Arial"/>
          <w:kern w:val="0"/>
          <w:lang w:val="en-US"/>
          <w14:ligatures w14:val="none"/>
        </w:rPr>
      </w:pPr>
    </w:p>
    <w:p w14:paraId="5197D690" w14:textId="77777777" w:rsidR="00592EDD" w:rsidRPr="00592EDD" w:rsidRDefault="00592EDD" w:rsidP="00592EDD">
      <w:pPr>
        <w:widowControl w:val="0"/>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We cons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der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exc</w:t>
      </w:r>
      <w:r w:rsidRPr="00592EDD">
        <w:rPr>
          <w:rFonts w:ascii="Arial" w:eastAsia="Times New Roman" w:hAnsi="Arial" w:cs="Arial"/>
          <w:spacing w:val="-1"/>
          <w:kern w:val="0"/>
          <w:lang w:val="en-US"/>
          <w14:ligatures w14:val="none"/>
        </w:rPr>
        <w:t>el</w:t>
      </w:r>
      <w:r w:rsidRPr="00592EDD">
        <w:rPr>
          <w:rFonts w:ascii="Arial" w:eastAsia="Times New Roman" w:hAnsi="Arial" w:cs="Arial"/>
          <w:kern w:val="0"/>
          <w:lang w:val="en-US"/>
          <w14:ligatures w14:val="none"/>
        </w:rPr>
        <w:t>lent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piece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ork</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hich</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ac</w:t>
      </w:r>
      <w:r w:rsidRPr="00592EDD">
        <w:rPr>
          <w:rFonts w:ascii="Arial" w:eastAsia="Times New Roman" w:hAnsi="Arial" w:cs="Arial"/>
          <w:spacing w:val="-1"/>
          <w:kern w:val="0"/>
          <w:lang w:val="en-US"/>
          <w14:ligatures w14:val="none"/>
        </w:rPr>
        <w:t>c</w:t>
      </w:r>
      <w:r w:rsidRPr="00592EDD">
        <w:rPr>
          <w:rFonts w:ascii="Arial" w:eastAsia="Times New Roman" w:hAnsi="Arial" w:cs="Arial"/>
          <w:kern w:val="0"/>
          <w:lang w:val="en-US"/>
          <w14:ligatures w14:val="none"/>
        </w:rPr>
        <w:t>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se</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s out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situa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face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toda</w:t>
      </w:r>
      <w:r w:rsidRPr="00592EDD">
        <w:rPr>
          <w:rFonts w:ascii="Arial" w:eastAsia="Times New Roman" w:hAnsi="Arial" w:cs="Arial"/>
          <w:spacing w:val="-20"/>
          <w:kern w:val="0"/>
          <w:lang w:val="en-US"/>
          <w14:ligatures w14:val="none"/>
        </w:rPr>
        <w:t>y</w:t>
      </w:r>
      <w:r w:rsidRPr="00592EDD">
        <w:rPr>
          <w:rFonts w:ascii="Arial" w:eastAsia="Times New Roman" w:hAnsi="Arial" w:cs="Arial"/>
          <w:kern w:val="0"/>
          <w:lang w:val="en-US"/>
          <w14:ligatures w14:val="none"/>
        </w:rPr>
        <w:t>.</w:t>
      </w:r>
      <w:r w:rsidRPr="00592EDD">
        <w:rPr>
          <w:rFonts w:ascii="Arial" w:eastAsia="Times New Roman" w:hAnsi="Arial" w:cs="Arial"/>
          <w:spacing w:val="-10"/>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repo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invi</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vie</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inte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ties</w:t>
      </w:r>
      <w:r w:rsidRPr="00592EDD">
        <w:rPr>
          <w:rFonts w:ascii="Arial" w:eastAsia="Times New Roman" w:hAnsi="Arial" w:cs="Arial"/>
          <w:spacing w:val="-5"/>
          <w:kern w:val="0"/>
          <w:lang w:val="en-US"/>
          <w14:ligatures w14:val="none"/>
        </w:rPr>
        <w:t xml:space="preserve"> </w:t>
      </w:r>
      <w:proofErr w:type="gramStart"/>
      <w:r w:rsidRPr="00592EDD">
        <w:rPr>
          <w:rFonts w:ascii="Arial" w:eastAsia="Times New Roman" w:hAnsi="Arial" w:cs="Arial"/>
          <w:kern w:val="0"/>
          <w:lang w:val="en-US"/>
          <w14:ligatures w14:val="none"/>
        </w:rPr>
        <w:t>in</w:t>
      </w:r>
      <w:proofErr w:type="gramEnd"/>
      <w:r w:rsidRPr="00592EDD">
        <w:rPr>
          <w:rFonts w:ascii="Arial" w:eastAsia="Times New Roman" w:hAnsi="Arial" w:cs="Arial"/>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ay</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d</w:t>
      </w:r>
      <w:proofErr w:type="gramEnd"/>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hav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set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out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issues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need</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add</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essed.</w:t>
      </w:r>
    </w:p>
    <w:p w14:paraId="490F2243"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64A236E9"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3E2168EE" w14:textId="77777777" w:rsidR="00592EDD" w:rsidRPr="00592EDD" w:rsidRDefault="00592EDD" w:rsidP="00592EDD">
      <w:pPr>
        <w:widowControl w:val="0"/>
        <w:ind w:right="341"/>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Our responses are 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relevant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agraphs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conc</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usions,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Chap</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 xml:space="preserve">6. </w:t>
      </w:r>
    </w:p>
    <w:p w14:paraId="22C33599"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35EBFED5" w14:textId="77777777" w:rsidR="00592EDD" w:rsidRPr="00592EDD" w:rsidRDefault="00592EDD" w:rsidP="00592EDD">
      <w:pPr>
        <w:widowControl w:val="0"/>
        <w:numPr>
          <w:ilvl w:val="1"/>
          <w:numId w:val="1"/>
        </w:numPr>
        <w:tabs>
          <w:tab w:val="left" w:pos="709"/>
        </w:tabs>
        <w:ind w:left="709" w:right="341" w:hanging="7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A</w:t>
      </w:r>
      <w:r w:rsidRPr="00592EDD">
        <w:rPr>
          <w:rFonts w:ascii="Arial" w:eastAsia="Times New Roman" w:hAnsi="Arial" w:cs="Arial"/>
          <w:spacing w:val="-20"/>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summa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hat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has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been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ach</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eved,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prove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lr</w:t>
      </w:r>
      <w:r w:rsidRPr="00592EDD">
        <w:rPr>
          <w:rFonts w:ascii="Arial" w:eastAsia="Times New Roman" w:hAnsi="Arial" w:cs="Arial"/>
          <w:kern w:val="0"/>
          <w:lang w:val="en-US"/>
          <w14:ligatures w14:val="none"/>
        </w:rPr>
        <w:t>eady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ade,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ld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toda</w:t>
      </w:r>
      <w:r w:rsidRPr="00592EDD">
        <w:rPr>
          <w:rFonts w:ascii="Arial" w:eastAsia="Times New Roman" w:hAnsi="Arial" w:cs="Arial"/>
          <w:spacing w:val="-20"/>
          <w:kern w:val="0"/>
          <w:lang w:val="en-US"/>
          <w14:ligatures w14:val="none"/>
        </w:rPr>
        <w:t>y</w:t>
      </w:r>
      <w:r w:rsidRPr="00592EDD">
        <w:rPr>
          <w:rFonts w:ascii="Arial" w:eastAsia="Times New Roman" w:hAnsi="Arial" w:cs="Arial"/>
          <w:kern w:val="0"/>
          <w:lang w:val="en-US"/>
          <w14:ligatures w14:val="none"/>
        </w:rPr>
        <w: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what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needs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done.</w:t>
      </w:r>
    </w:p>
    <w:p w14:paraId="399BF976"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2FBDF3AB"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2539ABC2" w14:textId="77777777" w:rsidR="00592EDD" w:rsidRPr="00592EDD" w:rsidRDefault="00592EDD" w:rsidP="00592EDD">
      <w:pPr>
        <w:widowControl w:val="0"/>
        <w:numPr>
          <w:ilvl w:val="1"/>
          <w:numId w:val="1"/>
        </w:numPr>
        <w:tabs>
          <w:tab w:val="left" w:pos="709"/>
        </w:tabs>
        <w:ind w:left="709" w:right="155" w:hanging="7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popula</w:t>
      </w:r>
      <w:r w:rsidRPr="00592EDD">
        <w:rPr>
          <w:rFonts w:ascii="Arial" w:eastAsia="Times New Roman" w:hAnsi="Arial" w:cs="Arial"/>
          <w:spacing w:val="-1"/>
          <w:kern w:val="0"/>
          <w:lang w:val="en-US"/>
          <w14:ligatures w14:val="none"/>
        </w:rPr>
        <w:t>ti</w:t>
      </w:r>
      <w:r w:rsidRPr="00592EDD">
        <w:rPr>
          <w:rFonts w:ascii="Arial" w:eastAsia="Times New Roman" w:hAnsi="Arial" w:cs="Arial"/>
          <w:kern w:val="0"/>
          <w:lang w:val="en-US"/>
          <w14:ligatures w14:val="none"/>
        </w:rPr>
        <w:t>on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ageing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nowhe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ast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ed</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last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ti</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C</w:t>
      </w:r>
      <w:r w:rsidRPr="00592EDD">
        <w:rPr>
          <w:rFonts w:ascii="Arial" w:eastAsia="Times New Roman" w:hAnsi="Arial" w:cs="Arial"/>
          <w:kern w:val="0"/>
          <w:lang w:val="en-US"/>
          <w14:ligatures w14:val="none"/>
        </w:rPr>
        <w:t>ommiss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repo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ted,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this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gives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us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ter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brea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space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solve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proble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s. Since COVID, increase in longevity has plateaued.  Healthy life expectancy continues to fall and is currently around 2 years shorter than life expectancy, particularly in areas such as Glasgow and Blackpool.</w:t>
      </w:r>
    </w:p>
    <w:p w14:paraId="307EF3A4" w14:textId="77777777" w:rsidR="00592EDD" w:rsidRPr="00592EDD" w:rsidRDefault="00592EDD" w:rsidP="00592EDD">
      <w:pPr>
        <w:widowControl w:val="0"/>
        <w:tabs>
          <w:tab w:val="left" w:pos="530"/>
        </w:tabs>
        <w:ind w:right="155"/>
        <w:rPr>
          <w:rFonts w:ascii="Arial" w:eastAsia="Times New Roman" w:hAnsi="Arial" w:cs="Arial"/>
          <w:b/>
          <w:color w:val="1F497D"/>
          <w:kern w:val="0"/>
          <w:lang w:val="en-US"/>
          <w14:ligatures w14:val="none"/>
        </w:rPr>
      </w:pPr>
    </w:p>
    <w:p w14:paraId="11559CF8" w14:textId="77777777" w:rsidR="00592EDD" w:rsidRPr="00592EDD" w:rsidRDefault="00592EDD" w:rsidP="00592EDD">
      <w:pPr>
        <w:widowControl w:val="0"/>
        <w:tabs>
          <w:tab w:val="left" w:pos="709"/>
        </w:tabs>
        <w:ind w:left="709" w:right="155"/>
        <w:rPr>
          <w:rFonts w:ascii="Arial" w:eastAsia="Times New Roman" w:hAnsi="Arial" w:cs="Arial"/>
          <w:kern w:val="0"/>
          <w:lang w:val="en-US"/>
          <w14:ligatures w14:val="none"/>
        </w:rPr>
      </w:pPr>
      <w:proofErr w:type="gramStart"/>
      <w:r w:rsidRPr="00592EDD">
        <w:rPr>
          <w:rFonts w:ascii="Arial" w:eastAsia="Times New Roman" w:hAnsi="Arial" w:cs="Arial"/>
          <w:kern w:val="0"/>
          <w:lang w:val="en-US"/>
          <w14:ligatures w14:val="none"/>
        </w:rPr>
        <w:t>Those retiring</w:t>
      </w:r>
      <w:proofErr w:type="gramEnd"/>
      <w:r w:rsidRPr="00592EDD">
        <w:rPr>
          <w:rFonts w:ascii="Arial" w:eastAsia="Times New Roman" w:hAnsi="Arial" w:cs="Arial"/>
          <w:kern w:val="0"/>
          <w:lang w:val="en-US"/>
          <w14:ligatures w14:val="none"/>
        </w:rPr>
        <w:t xml:space="preserve"> now do so in less good health due to factors including COVID and difficulties in accessing health appointments and treatments.  Consequently, many of these retirees will spend much of their retirement dealing with ill health and the challenges that </w:t>
      </w:r>
      <w:proofErr w:type="gramStart"/>
      <w:r w:rsidRPr="00592EDD">
        <w:rPr>
          <w:rFonts w:ascii="Arial" w:eastAsia="Times New Roman" w:hAnsi="Arial" w:cs="Arial"/>
          <w:kern w:val="0"/>
          <w:lang w:val="en-US"/>
          <w14:ligatures w14:val="none"/>
        </w:rPr>
        <w:t>brings</w:t>
      </w:r>
      <w:proofErr w:type="gramEnd"/>
      <w:r w:rsidRPr="00592EDD">
        <w:rPr>
          <w:rFonts w:ascii="Arial" w:eastAsia="Times New Roman" w:hAnsi="Arial" w:cs="Arial"/>
          <w:kern w:val="0"/>
          <w:lang w:val="en-US"/>
          <w14:ligatures w14:val="none"/>
        </w:rPr>
        <w:t xml:space="preserve"> both personal and financial.</w:t>
      </w:r>
    </w:p>
    <w:p w14:paraId="1C738706" w14:textId="77777777" w:rsidR="00592EDD" w:rsidRPr="00592EDD" w:rsidRDefault="00592EDD" w:rsidP="00592EDD">
      <w:pPr>
        <w:widowControl w:val="0"/>
        <w:tabs>
          <w:tab w:val="left" w:pos="530"/>
        </w:tabs>
        <w:ind w:right="155"/>
        <w:rPr>
          <w:rFonts w:ascii="Arial" w:eastAsia="Times New Roman" w:hAnsi="Arial" w:cs="Arial"/>
          <w:b/>
          <w:color w:val="1F497D"/>
          <w:kern w:val="0"/>
          <w:lang w:val="en-US"/>
          <w14:ligatures w14:val="none"/>
        </w:rPr>
      </w:pPr>
    </w:p>
    <w:p w14:paraId="170FBC1C" w14:textId="77777777" w:rsidR="00592EDD" w:rsidRPr="00592EDD" w:rsidRDefault="00592EDD" w:rsidP="00592EDD">
      <w:pPr>
        <w:widowControl w:val="0"/>
        <w:tabs>
          <w:tab w:val="left" w:pos="709"/>
        </w:tabs>
        <w:ind w:left="709" w:right="155"/>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Wh</w:t>
      </w:r>
      <w:r w:rsidRPr="00592EDD">
        <w:rPr>
          <w:rFonts w:ascii="Arial" w:eastAsia="Times New Roman" w:hAnsi="Arial" w:cs="Arial"/>
          <w:spacing w:val="-1"/>
          <w:kern w:val="0"/>
          <w:lang w:val="en-US"/>
          <w14:ligatures w14:val="none"/>
        </w:rPr>
        <w:t>il</w:t>
      </w:r>
      <w:r w:rsidRPr="00592EDD">
        <w:rPr>
          <w:rFonts w:ascii="Arial" w:eastAsia="Times New Roman" w:hAnsi="Arial" w:cs="Arial"/>
          <w:kern w:val="0"/>
          <w:lang w:val="en-US"/>
          <w14:ligatures w14:val="none"/>
        </w:rPr>
        <w:t>st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acc</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pt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hat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there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needs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h</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gher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leve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taxa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individua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here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can)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ploye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sav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mo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we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do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acc</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pt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there</w:t>
      </w:r>
      <w:r w:rsidRPr="00592EDD">
        <w:rPr>
          <w:rFonts w:ascii="Arial" w:eastAsia="Times New Roman" w:hAnsi="Arial" w:cs="Arial"/>
          <w:spacing w:val="-5"/>
          <w:kern w:val="0"/>
          <w:lang w:val="en-US"/>
          <w14:ligatures w14:val="none"/>
        </w:rPr>
        <w:t xml:space="preserve"> </w:t>
      </w:r>
      <w:proofErr w:type="gramStart"/>
      <w:r w:rsidRPr="00592EDD">
        <w:rPr>
          <w:rFonts w:ascii="Arial" w:eastAsia="Times New Roman" w:hAnsi="Arial" w:cs="Arial"/>
          <w:kern w:val="0"/>
          <w:lang w:val="en-US"/>
          <w14:ligatures w14:val="none"/>
        </w:rPr>
        <w:t>has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to</w:t>
      </w:r>
      <w:proofErr w:type="gramEnd"/>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fu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ther</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Sta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Re</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ent</w:t>
      </w:r>
      <w:r w:rsidRPr="00592EDD">
        <w:rPr>
          <w:rFonts w:ascii="Arial" w:eastAsia="Times New Roman" w:hAnsi="Arial" w:cs="Arial"/>
          <w:spacing w:val="-21"/>
          <w:kern w:val="0"/>
          <w:lang w:val="en-US"/>
          <w14:ligatures w14:val="none"/>
        </w:rPr>
        <w:t xml:space="preserve"> </w:t>
      </w:r>
      <w:r w:rsidRPr="00592EDD">
        <w:rPr>
          <w:rFonts w:ascii="Arial" w:eastAsia="Times New Roman" w:hAnsi="Arial" w:cs="Arial"/>
          <w:spacing w:val="-1"/>
          <w:kern w:val="0"/>
          <w:lang w:val="en-US"/>
          <w14:ligatures w14:val="none"/>
        </w:rPr>
        <w:t>A</w:t>
      </w:r>
      <w:r w:rsidRPr="00592EDD">
        <w:rPr>
          <w:rFonts w:ascii="Arial" w:eastAsia="Times New Roman" w:hAnsi="Arial" w:cs="Arial"/>
          <w:kern w:val="0"/>
          <w:lang w:val="en-US"/>
          <w14:ligatures w14:val="none"/>
        </w:rPr>
        <w:t>ge.</w:t>
      </w:r>
      <w:r w:rsidRPr="00592EDD">
        <w:rPr>
          <w:rFonts w:ascii="Arial" w:eastAsia="Times New Roman" w:hAnsi="Arial" w:cs="Arial"/>
          <w:spacing w:val="-11"/>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lr</w:t>
      </w:r>
      <w:r w:rsidRPr="00592EDD">
        <w:rPr>
          <w:rFonts w:ascii="Arial" w:eastAsia="Times New Roman" w:hAnsi="Arial" w:cs="Arial"/>
          <w:kern w:val="0"/>
          <w:lang w:val="en-US"/>
          <w14:ligatures w14:val="none"/>
        </w:rPr>
        <w:t>eady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dence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hat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est</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have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put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conside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pressu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wo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king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peop</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espe</w:t>
      </w:r>
      <w:r w:rsidRPr="00592EDD">
        <w:rPr>
          <w:rFonts w:ascii="Arial" w:eastAsia="Times New Roman" w:hAnsi="Arial" w:cs="Arial"/>
          <w:spacing w:val="-1"/>
          <w:kern w:val="0"/>
          <w:lang w:val="en-US"/>
          <w14:ligatures w14:val="none"/>
        </w:rPr>
        <w:t>c</w:t>
      </w:r>
      <w:r w:rsidRPr="00592EDD">
        <w:rPr>
          <w:rFonts w:ascii="Arial" w:eastAsia="Times New Roman" w:hAnsi="Arial" w:cs="Arial"/>
          <w:kern w:val="0"/>
          <w:lang w:val="en-US"/>
          <w14:ligatures w14:val="none"/>
        </w:rPr>
        <w:t>ia</w:t>
      </w:r>
      <w:r w:rsidRPr="00592EDD">
        <w:rPr>
          <w:rFonts w:ascii="Arial" w:eastAsia="Times New Roman" w:hAnsi="Arial" w:cs="Arial"/>
          <w:spacing w:val="-1"/>
          <w:kern w:val="0"/>
          <w:lang w:val="en-US"/>
          <w14:ligatures w14:val="none"/>
        </w:rPr>
        <w:t>ll</w:t>
      </w:r>
      <w:r w:rsidRPr="00592EDD">
        <w:rPr>
          <w:rFonts w:ascii="Arial" w:eastAsia="Times New Roman" w:hAnsi="Arial" w:cs="Arial"/>
          <w:kern w:val="0"/>
          <w:lang w:val="en-US"/>
          <w14:ligatures w14:val="none"/>
        </w:rPr>
        <w:t>y</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those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 xml:space="preserve">on </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ow</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es</w:t>
      </w:r>
      <w:proofErr w:type="gramEnd"/>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leve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sickness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those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over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65.</w:t>
      </w:r>
    </w:p>
    <w:p w14:paraId="51B04A39"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731C548E"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20E4C259" w14:textId="77777777" w:rsidR="00592EDD" w:rsidRPr="00592EDD" w:rsidRDefault="00592EDD" w:rsidP="00592EDD">
      <w:pPr>
        <w:widowControl w:val="0"/>
        <w:numPr>
          <w:ilvl w:val="1"/>
          <w:numId w:val="1"/>
        </w:numPr>
        <w:tabs>
          <w:tab w:val="left" w:pos="709"/>
        </w:tabs>
        <w:ind w:left="709" w:right="194" w:hanging="709"/>
        <w:rPr>
          <w:rFonts w:ascii="Arial" w:eastAsia="Times New Roman" w:hAnsi="Arial" w:cs="Arial"/>
          <w:kern w:val="0"/>
          <w:lang w:val="en-US"/>
          <w14:ligatures w14:val="none"/>
        </w:rPr>
      </w:pP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do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have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st</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ike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ight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ance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tw</w:t>
      </w:r>
      <w:r w:rsidRPr="00592EDD">
        <w:rPr>
          <w:rFonts w:ascii="Arial" w:eastAsia="Times New Roman" w:hAnsi="Arial" w:cs="Arial"/>
          <w:kern w:val="0"/>
          <w:lang w:val="en-US"/>
          <w14:ligatures w14:val="none"/>
        </w:rPr>
        <w:t>een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ate,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ploye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ndividua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esent</w:t>
      </w:r>
      <w:r w:rsidRPr="00592EDD">
        <w:rPr>
          <w:rFonts w:ascii="Arial" w:eastAsia="Times New Roman" w:hAnsi="Arial" w:cs="Arial"/>
          <w:spacing w:val="-7"/>
          <w:kern w:val="0"/>
          <w:lang w:val="en-US"/>
          <w14:ligatures w14:val="none"/>
        </w:rPr>
        <w:t xml:space="preserve"> </w:t>
      </w:r>
      <w:proofErr w:type="gramStart"/>
      <w:r w:rsidRPr="00592EDD">
        <w:rPr>
          <w:rFonts w:ascii="Arial" w:eastAsia="Times New Roman" w:hAnsi="Arial" w:cs="Arial"/>
          <w:kern w:val="0"/>
          <w:lang w:val="en-US"/>
          <w14:ligatures w14:val="none"/>
        </w:rPr>
        <w:t>low</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inco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proofErr w:type="gramEnd"/>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ne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cannot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6"/>
          <w:kern w:val="0"/>
          <w:lang w:val="en-US"/>
          <w14:ligatures w14:val="none"/>
        </w:rPr>
        <w:t>f</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ur</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her</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con</w:t>
      </w:r>
      <w:r w:rsidRPr="00592EDD">
        <w:rPr>
          <w:rFonts w:ascii="Arial" w:eastAsia="Times New Roman" w:hAnsi="Arial" w:cs="Arial"/>
          <w:spacing w:val="-1"/>
          <w:kern w:val="0"/>
          <w:lang w:val="en-US"/>
          <w14:ligatures w14:val="none"/>
        </w:rPr>
        <w:t>tr</w:t>
      </w:r>
      <w:r w:rsidRPr="00592EDD">
        <w:rPr>
          <w:rFonts w:ascii="Arial" w:eastAsia="Times New Roman" w:hAnsi="Arial" w:cs="Arial"/>
          <w:kern w:val="0"/>
          <w:lang w:val="en-US"/>
          <w14:ligatures w14:val="none"/>
        </w:rPr>
        <w:t xml:space="preserve">ibution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ises,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espe</w:t>
      </w:r>
      <w:r w:rsidRPr="00592EDD">
        <w:rPr>
          <w:rFonts w:ascii="Arial" w:eastAsia="Times New Roman" w:hAnsi="Arial" w:cs="Arial"/>
          <w:spacing w:val="-1"/>
          <w:kern w:val="0"/>
          <w:lang w:val="en-US"/>
          <w14:ligatures w14:val="none"/>
        </w:rPr>
        <w:t>ci</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young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peop</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may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have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la</w:t>
      </w:r>
      <w:r w:rsidRPr="00592EDD">
        <w:rPr>
          <w:rFonts w:ascii="Arial" w:eastAsia="Times New Roman" w:hAnsi="Arial" w:cs="Arial"/>
          <w:spacing w:val="-6"/>
          <w:kern w:val="0"/>
          <w:lang w:val="en-US"/>
          <w14:ligatures w14:val="none"/>
        </w:rPr>
        <w:t>r</w:t>
      </w:r>
      <w:r w:rsidRPr="00592EDD">
        <w:rPr>
          <w:rFonts w:ascii="Arial" w:eastAsia="Times New Roman" w:hAnsi="Arial" w:cs="Arial"/>
          <w:kern w:val="0"/>
          <w:lang w:val="en-US"/>
          <w14:ligatures w14:val="none"/>
        </w:rPr>
        <w:t>ge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udent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Loans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epa</w:t>
      </w:r>
      <w:r w:rsidRPr="00592EDD">
        <w:rPr>
          <w:rFonts w:ascii="Arial" w:eastAsia="Times New Roman" w:hAnsi="Arial" w:cs="Arial"/>
          <w:spacing w:val="-20"/>
          <w:kern w:val="0"/>
          <w:lang w:val="en-US"/>
          <w14:ligatures w14:val="none"/>
        </w:rPr>
        <w:t>y</w:t>
      </w:r>
      <w:r w:rsidRPr="00592EDD">
        <w:rPr>
          <w:rFonts w:ascii="Arial" w:eastAsia="Times New Roman" w:hAnsi="Arial" w:cs="Arial"/>
          <w:kern w:val="0"/>
          <w:lang w:val="en-US"/>
          <w14:ligatures w14:val="none"/>
        </w:rPr>
        <w: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 xml:space="preserve">high </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or</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gage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pay</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young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y</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suppo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nte</w:t>
      </w:r>
      <w:r w:rsidRPr="00592EDD">
        <w:rPr>
          <w:rFonts w:ascii="Arial" w:eastAsia="Times New Roman" w:hAnsi="Arial" w:cs="Arial"/>
          <w:spacing w:val="-6"/>
          <w:kern w:val="0"/>
          <w:lang w:val="en-US"/>
          <w14:ligatures w14:val="none"/>
        </w:rPr>
        <w:t>r</w:t>
      </w:r>
      <w:r w:rsidRPr="00592EDD">
        <w:rPr>
          <w:rFonts w:ascii="Arial" w:eastAsia="Times New Roman" w:hAnsi="Arial" w:cs="Arial"/>
          <w:kern w:val="0"/>
          <w:lang w:val="en-US"/>
          <w14:ligatures w14:val="none"/>
        </w:rPr>
        <w:t>genera</w:t>
      </w:r>
      <w:r w:rsidRPr="00592EDD">
        <w:rPr>
          <w:rFonts w:ascii="Arial" w:eastAsia="Times New Roman" w:hAnsi="Arial" w:cs="Arial"/>
          <w:spacing w:val="-1"/>
          <w:kern w:val="0"/>
          <w:lang w:val="en-US"/>
          <w14:ligatures w14:val="none"/>
        </w:rPr>
        <w:t>ti</w:t>
      </w:r>
      <w:r w:rsidRPr="00592EDD">
        <w:rPr>
          <w:rFonts w:ascii="Arial" w:eastAsia="Times New Roman" w:hAnsi="Arial" w:cs="Arial"/>
          <w:kern w:val="0"/>
          <w:lang w:val="en-US"/>
          <w14:ligatures w14:val="none"/>
        </w:rPr>
        <w:t>onal</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fa</w:t>
      </w:r>
      <w:r w:rsidRPr="00592EDD">
        <w:rPr>
          <w:rFonts w:ascii="Arial" w:eastAsia="Times New Roman" w:hAnsi="Arial" w:cs="Arial"/>
          <w:spacing w:val="-1"/>
          <w:kern w:val="0"/>
          <w:lang w:val="en-US"/>
          <w14:ligatures w14:val="none"/>
        </w:rPr>
        <w:t>ir</w:t>
      </w:r>
      <w:r w:rsidRPr="00592EDD">
        <w:rPr>
          <w:rFonts w:ascii="Arial" w:eastAsia="Times New Roman" w:hAnsi="Arial" w:cs="Arial"/>
          <w:kern w:val="0"/>
          <w:lang w:val="en-US"/>
          <w14:ligatures w14:val="none"/>
        </w:rPr>
        <w:t>ness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 xml:space="preserve">means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we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must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de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onst</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ate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younger</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orke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are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shou</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de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ing</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un</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den.</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25"/>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shou</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ove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ole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iva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Sec</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ovide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hose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ole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hould</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ways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top</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up</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ovis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p>
    <w:p w14:paraId="0300A66E"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4AFD721F"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780FF6E3" w14:textId="77777777" w:rsidR="00592EDD" w:rsidRPr="00592EDD" w:rsidRDefault="00592EDD" w:rsidP="00592EDD">
      <w:pPr>
        <w:widowControl w:val="0"/>
        <w:numPr>
          <w:ilvl w:val="1"/>
          <w:numId w:val="1"/>
        </w:numPr>
        <w:tabs>
          <w:tab w:val="left" w:pos="709"/>
        </w:tabs>
        <w:ind w:left="709" w:right="136" w:hanging="709"/>
        <w:rPr>
          <w:rFonts w:ascii="Arial" w:eastAsia="Times New Roman" w:hAnsi="Arial" w:cs="Arial"/>
          <w:kern w:val="0"/>
          <w:lang w:val="en-US"/>
          <w14:ligatures w14:val="none"/>
        </w:rPr>
      </w:pPr>
      <w:r w:rsidRPr="00592EDD">
        <w:rPr>
          <w:rFonts w:ascii="Arial" w:eastAsia="Times New Roman" w:hAnsi="Arial" w:cs="Arial"/>
          <w:spacing w:val="-20"/>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de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ine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adequ</w:t>
      </w:r>
      <w:r w:rsidRPr="00592EDD">
        <w:rPr>
          <w:rFonts w:ascii="Arial" w:eastAsia="Times New Roman" w:hAnsi="Arial" w:cs="Arial"/>
          <w:spacing w:val="-1"/>
          <w:kern w:val="0"/>
          <w:lang w:val="en-US"/>
          <w14:ligatures w14:val="none"/>
        </w:rPr>
        <w:t>at</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pens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ovision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ieve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if</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we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take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G</w:t>
      </w:r>
      <w:r w:rsidRPr="00592EDD">
        <w:rPr>
          <w:rFonts w:ascii="Arial" w:eastAsia="Times New Roman" w:hAnsi="Arial" w:cs="Arial"/>
          <w:kern w:val="0"/>
          <w:lang w:val="en-US"/>
          <w14:ligatures w14:val="none"/>
        </w:rPr>
        <w:t>ua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eed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Min</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mum</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age,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def</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9"/>
          <w:kern w:val="0"/>
          <w:lang w:val="en-US"/>
          <w14:ligatures w14:val="none"/>
        </w:rPr>
        <w:t xml:space="preserve"> </w:t>
      </w:r>
      <w:r w:rsidRPr="00592EDD">
        <w:rPr>
          <w:rFonts w:ascii="Arial" w:eastAsia="Times New Roman" w:hAnsi="Arial" w:cs="Arial"/>
          <w:kern w:val="0"/>
          <w:lang w:val="en-US"/>
          <w14:ligatures w14:val="none"/>
        </w:rPr>
        <w:t>T</w:t>
      </w:r>
      <w:r w:rsidRPr="00592EDD">
        <w:rPr>
          <w:rFonts w:ascii="Arial" w:eastAsia="Times New Roman" w:hAnsi="Arial" w:cs="Arial"/>
          <w:spacing w:val="-1"/>
          <w:kern w:val="0"/>
          <w:lang w:val="en-US"/>
          <w14:ligatures w14:val="none"/>
        </w:rPr>
        <w:t>U</w:t>
      </w:r>
      <w:r w:rsidRPr="00592EDD">
        <w:rPr>
          <w:rFonts w:ascii="Arial" w:eastAsia="Times New Roman" w:hAnsi="Arial" w:cs="Arial"/>
          <w:kern w:val="0"/>
          <w:lang w:val="en-US"/>
          <w14:ligatures w14:val="none"/>
        </w:rPr>
        <w:t>C</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sta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point,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P</w:t>
      </w:r>
      <w:r w:rsidRPr="00592EDD">
        <w:rPr>
          <w:rFonts w:ascii="Arial" w:eastAsia="Times New Roman" w:hAnsi="Arial" w:cs="Arial"/>
          <w:kern w:val="0"/>
          <w:lang w:val="en-US"/>
          <w14:ligatures w14:val="none"/>
        </w:rPr>
        <w:t>en</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ion (SRP)</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should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set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70%</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leve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annua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w:t>
      </w:r>
      <w:r w:rsidRPr="00592EDD">
        <w:rPr>
          <w:rFonts w:ascii="Arial" w:eastAsia="Times New Roman" w:hAnsi="Arial" w:cs="Arial"/>
          <w:spacing w:val="-20"/>
          <w:kern w:val="0"/>
          <w:lang w:val="en-US"/>
          <w14:ligatures w14:val="none"/>
        </w:rPr>
        <w:t>y</w:t>
      </w:r>
      <w:r w:rsidRPr="00592EDD">
        <w:rPr>
          <w:rFonts w:ascii="Arial" w:eastAsia="Times New Roman" w:hAnsi="Arial" w:cs="Arial"/>
          <w:kern w:val="0"/>
          <w:lang w:val="en-US"/>
          <w14:ligatures w14:val="none"/>
        </w:rPr>
        <w:t>.</w:t>
      </w:r>
      <w:r w:rsidRPr="00592EDD">
        <w:rPr>
          <w:rFonts w:ascii="Arial" w:eastAsia="Times New Roman" w:hAnsi="Arial" w:cs="Arial"/>
          <w:spacing w:val="-10"/>
          <w:kern w:val="0"/>
          <w:lang w:val="en-US"/>
          <w14:ligatures w14:val="none"/>
        </w:rPr>
        <w:t xml:space="preserve"> </w:t>
      </w:r>
      <w:r w:rsidRPr="00592EDD">
        <w:rPr>
          <w:rFonts w:ascii="Arial" w:eastAsia="Times New Roman" w:hAnsi="Arial" w:cs="Arial"/>
          <w:kern w:val="0"/>
          <w:lang w:val="en-US"/>
          <w14:ligatures w14:val="none"/>
        </w:rPr>
        <w:t>Th</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then</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ll</w:t>
      </w:r>
      <w:r w:rsidRPr="00592EDD">
        <w:rPr>
          <w:rFonts w:ascii="Arial" w:eastAsia="Times New Roman" w:hAnsi="Arial" w:cs="Arial"/>
          <w:kern w:val="0"/>
          <w:lang w:val="en-US"/>
          <w14:ligatures w14:val="none"/>
        </w:rPr>
        <w:t>ows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lo</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cos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ve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sus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ploy</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ndiv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dua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should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then</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fr</w:t>
      </w:r>
      <w:r w:rsidRPr="00592EDD">
        <w:rPr>
          <w:rFonts w:ascii="Arial" w:eastAsia="Times New Roman" w:hAnsi="Arial" w:cs="Arial"/>
          <w:kern w:val="0"/>
          <w:lang w:val="en-US"/>
          <w14:ligatures w14:val="none"/>
        </w:rPr>
        <w:t>ee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op</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this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up</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ho</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ever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ish.</w:t>
      </w:r>
      <w:r w:rsidRPr="00592EDD">
        <w:rPr>
          <w:rFonts w:ascii="Arial" w:eastAsia="Times New Roman" w:hAnsi="Arial" w:cs="Arial"/>
          <w:spacing w:val="-8"/>
          <w:kern w:val="0"/>
          <w:lang w:val="en-US"/>
          <w14:ligatures w14:val="none"/>
        </w:rPr>
        <w:t xml:space="preserve"> </w:t>
      </w:r>
    </w:p>
    <w:p w14:paraId="177F5B54" w14:textId="77777777" w:rsidR="00592EDD" w:rsidRPr="00592EDD" w:rsidRDefault="00592EDD" w:rsidP="00592EDD">
      <w:pPr>
        <w:widowControl w:val="0"/>
        <w:tabs>
          <w:tab w:val="left" w:pos="530"/>
        </w:tabs>
        <w:ind w:right="136"/>
        <w:rPr>
          <w:rFonts w:ascii="Arial" w:eastAsia="Times New Roman" w:hAnsi="Arial" w:cs="Arial"/>
          <w:kern w:val="0"/>
          <w:lang w:val="en-US"/>
          <w14:ligatures w14:val="none"/>
        </w:rPr>
      </w:pPr>
    </w:p>
    <w:p w14:paraId="0BDF588C" w14:textId="77777777" w:rsidR="00592EDD" w:rsidRPr="00592EDD" w:rsidRDefault="00592EDD" w:rsidP="00592EDD">
      <w:pPr>
        <w:widowControl w:val="0"/>
        <w:tabs>
          <w:tab w:val="left" w:pos="709"/>
        </w:tabs>
        <w:ind w:left="709" w:right="136"/>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iple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lock</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has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done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lot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imp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ove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RP</w:t>
      </w:r>
      <w:r w:rsidRPr="00592EDD">
        <w:rPr>
          <w:rFonts w:ascii="Arial" w:eastAsia="Times New Roman" w:hAnsi="Arial" w:cs="Arial"/>
          <w:spacing w:val="-15"/>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has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under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lot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un</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ic</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sm</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una</w:t>
      </w:r>
      <w:r w:rsidRPr="00592EDD">
        <w:rPr>
          <w:rFonts w:ascii="Arial" w:eastAsia="Times New Roman" w:hAnsi="Arial" w:cs="Arial"/>
          <w:spacing w:val="-6"/>
          <w:kern w:val="0"/>
          <w:lang w:val="en-US"/>
          <w14:ligatures w14:val="none"/>
        </w:rPr>
        <w:t>f</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dab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H</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ever,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G</w:t>
      </w:r>
      <w:r w:rsidRPr="00592EDD">
        <w:rPr>
          <w:rFonts w:ascii="Arial" w:eastAsia="Times New Roman" w:hAnsi="Arial" w:cs="Arial"/>
          <w:kern w:val="0"/>
          <w:lang w:val="en-US"/>
          <w14:ligatures w14:val="none"/>
        </w:rPr>
        <w:t>ove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nment</w:t>
      </w:r>
      <w:r w:rsidRPr="00592EDD">
        <w:rPr>
          <w:rFonts w:ascii="Arial" w:eastAsia="Times New Roman" w:hAnsi="Arial" w:cs="Arial"/>
          <w:spacing w:val="-21"/>
          <w:kern w:val="0"/>
          <w:lang w:val="en-US"/>
          <w14:ligatures w14:val="none"/>
        </w:rPr>
        <w:t xml:space="preserve"> </w:t>
      </w:r>
      <w:r w:rsidRPr="00592EDD">
        <w:rPr>
          <w:rFonts w:ascii="Arial" w:eastAsia="Times New Roman" w:hAnsi="Arial" w:cs="Arial"/>
          <w:spacing w:val="-1"/>
          <w:kern w:val="0"/>
          <w:lang w:val="en-US"/>
          <w14:ligatures w14:val="none"/>
        </w:rPr>
        <w:t>A</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ua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lastRenderedPageBreak/>
        <w:t>has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cons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ent</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repo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ted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und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in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plus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efo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it</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6"/>
          <w:kern w:val="0"/>
          <w:lang w:val="en-US"/>
          <w14:ligatures w14:val="none"/>
        </w:rPr>
        <w:t>f</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dab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We recognise that</w:t>
      </w:r>
      <w:r w:rsidRPr="00592EDD">
        <w:rPr>
          <w:rFonts w:ascii="Arial" w:eastAsia="Times New Roman" w:hAnsi="Arial" w:cs="Arial"/>
          <w:b/>
          <w:color w:val="1F497D"/>
          <w:spacing w:val="-6"/>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S</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P</w:t>
      </w:r>
      <w:r w:rsidRPr="00592EDD">
        <w:rPr>
          <w:rFonts w:ascii="Arial" w:eastAsia="Times New Roman" w:hAnsi="Arial" w:cs="Arial"/>
          <w:spacing w:val="-16"/>
          <w:kern w:val="0"/>
          <w:lang w:val="en-US"/>
          <w14:ligatures w14:val="none"/>
        </w:rPr>
        <w:t xml:space="preserve"> </w:t>
      </w:r>
      <w:r w:rsidRPr="00592EDD">
        <w:rPr>
          <w:rFonts w:ascii="Arial" w:eastAsia="Times New Roman" w:hAnsi="Arial" w:cs="Arial"/>
          <w:kern w:val="0"/>
          <w:lang w:val="en-US"/>
          <w14:ligatures w14:val="none"/>
        </w:rPr>
        <w:t>signi</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ican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ly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over</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time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may</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need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ad</w:t>
      </w:r>
      <w:r w:rsidRPr="00592EDD">
        <w:rPr>
          <w:rFonts w:ascii="Arial" w:eastAsia="Times New Roman" w:hAnsi="Arial" w:cs="Arial"/>
          <w:spacing w:val="-1"/>
          <w:kern w:val="0"/>
          <w:lang w:val="en-US"/>
          <w14:ligatures w14:val="none"/>
        </w:rPr>
        <w:t>j</w:t>
      </w:r>
      <w:r w:rsidRPr="00592EDD">
        <w:rPr>
          <w:rFonts w:ascii="Arial" w:eastAsia="Times New Roman" w:hAnsi="Arial" w:cs="Arial"/>
          <w:kern w:val="0"/>
          <w:lang w:val="en-US"/>
          <w14:ligatures w14:val="none"/>
        </w:rPr>
        <w:t>us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men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to con</w:t>
      </w:r>
      <w:r w:rsidRPr="00592EDD">
        <w:rPr>
          <w:rFonts w:ascii="Arial" w:eastAsia="Times New Roman" w:hAnsi="Arial" w:cs="Arial"/>
          <w:spacing w:val="-1"/>
          <w:kern w:val="0"/>
          <w:lang w:val="en-US"/>
          <w14:ligatures w14:val="none"/>
        </w:rPr>
        <w:t>tr</w:t>
      </w:r>
      <w:r w:rsidRPr="00592EDD">
        <w:rPr>
          <w:rFonts w:ascii="Arial" w:eastAsia="Times New Roman" w:hAnsi="Arial" w:cs="Arial"/>
          <w:kern w:val="0"/>
          <w:lang w:val="en-US"/>
          <w14:ligatures w14:val="none"/>
        </w:rPr>
        <w:t>ibu</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ates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or</w:t>
      </w:r>
      <w:r w:rsidRPr="00592EDD">
        <w:rPr>
          <w:rFonts w:ascii="Arial" w:eastAsia="Times New Roman" w:hAnsi="Arial" w:cs="Arial"/>
          <w:spacing w:val="-6"/>
          <w:kern w:val="0"/>
          <w:lang w:val="en-US"/>
          <w14:ligatures w14:val="none"/>
        </w:rPr>
        <w:t xml:space="preserve"> </w:t>
      </w:r>
      <w:proofErr w:type="gramStart"/>
      <w:r w:rsidRPr="00592EDD">
        <w:rPr>
          <w:rFonts w:ascii="Arial" w:eastAsia="Times New Roman" w:hAnsi="Arial" w:cs="Arial"/>
          <w:kern w:val="0"/>
          <w:lang w:val="en-US"/>
          <w14:ligatures w14:val="none"/>
        </w:rPr>
        <w:t>subs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dy</w:t>
      </w:r>
      <w:proofErr w:type="gramEnd"/>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fr</w:t>
      </w:r>
      <w:r w:rsidRPr="00592EDD">
        <w:rPr>
          <w:rFonts w:ascii="Arial" w:eastAsia="Times New Roman" w:hAnsi="Arial" w:cs="Arial"/>
          <w:kern w:val="0"/>
          <w:lang w:val="en-US"/>
          <w14:ligatures w14:val="none"/>
        </w:rPr>
        <w:t>om</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gene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al</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taxa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ion.</w:t>
      </w:r>
    </w:p>
    <w:p w14:paraId="12549AB9" w14:textId="77777777" w:rsidR="00592EDD" w:rsidRPr="00592EDD" w:rsidRDefault="00592EDD" w:rsidP="00592EDD">
      <w:pPr>
        <w:widowControl w:val="0"/>
        <w:tabs>
          <w:tab w:val="left" w:pos="530"/>
        </w:tabs>
        <w:ind w:right="136"/>
        <w:rPr>
          <w:rFonts w:ascii="Arial" w:eastAsia="Times New Roman" w:hAnsi="Arial" w:cs="Arial"/>
          <w:kern w:val="0"/>
          <w:lang w:val="en-US"/>
          <w14:ligatures w14:val="none"/>
        </w:rPr>
      </w:pPr>
    </w:p>
    <w:p w14:paraId="52C076F5" w14:textId="411C76B3" w:rsidR="00592EDD" w:rsidRPr="00592EDD" w:rsidRDefault="00592EDD" w:rsidP="00592EDD">
      <w:pPr>
        <w:widowControl w:val="0"/>
        <w:tabs>
          <w:tab w:val="left" w:pos="709"/>
        </w:tabs>
        <w:ind w:left="709" w:right="136"/>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Research by Loughborough University calculates that the minimum retirement income (after tax and housing costs) would need to be £266.62 per week.  The Joseph Rowntree Foundation Minimum Income Standards 2025 showed that a single pensioner needs £17,200 per year to achieve a reasonable standard of living, whi</w:t>
      </w:r>
      <w:r w:rsidR="00EC54F5">
        <w:rPr>
          <w:rFonts w:ascii="Arial" w:eastAsia="Times New Roman" w:hAnsi="Arial" w:cs="Arial"/>
          <w:kern w:val="0"/>
          <w:lang w:val="en-US"/>
          <w14:ligatures w14:val="none"/>
        </w:rPr>
        <w:t xml:space="preserve">lst a pensioner couple </w:t>
      </w:r>
      <w:proofErr w:type="gramStart"/>
      <w:r w:rsidR="00EC54F5">
        <w:rPr>
          <w:rFonts w:ascii="Arial" w:eastAsia="Times New Roman" w:hAnsi="Arial" w:cs="Arial"/>
          <w:kern w:val="0"/>
          <w:lang w:val="en-US"/>
          <w14:ligatures w14:val="none"/>
        </w:rPr>
        <w:t>need</w:t>
      </w:r>
      <w:proofErr w:type="gramEnd"/>
      <w:r w:rsidR="00EC54F5">
        <w:rPr>
          <w:rFonts w:ascii="Arial" w:eastAsia="Times New Roman" w:hAnsi="Arial" w:cs="Arial"/>
          <w:kern w:val="0"/>
          <w:lang w:val="en-US"/>
          <w14:ligatures w14:val="none"/>
        </w:rPr>
        <w:t xml:space="preserve"> £27,</w:t>
      </w:r>
      <w:r w:rsidRPr="00592EDD">
        <w:rPr>
          <w:rFonts w:ascii="Arial" w:eastAsia="Times New Roman" w:hAnsi="Arial" w:cs="Arial"/>
          <w:kern w:val="0"/>
          <w:lang w:val="en-US"/>
          <w14:ligatures w14:val="none"/>
        </w:rPr>
        <w:t>800 per year.  Both the basic state pension (£189.00) and new state pension (£241.30) per week are well below these figures.</w:t>
      </w:r>
    </w:p>
    <w:p w14:paraId="3CA08758"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75751BD9"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28BA4EB7" w14:textId="77777777" w:rsidR="00592EDD" w:rsidRPr="00592EDD" w:rsidRDefault="00592EDD" w:rsidP="00592EDD">
      <w:pPr>
        <w:widowControl w:val="0"/>
        <w:numPr>
          <w:ilvl w:val="1"/>
          <w:numId w:val="1"/>
        </w:numPr>
        <w:tabs>
          <w:tab w:val="left" w:pos="709"/>
        </w:tabs>
        <w:ind w:left="709" w:right="115" w:hanging="7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RP</w:t>
      </w:r>
      <w:r w:rsidRPr="00592EDD">
        <w:rPr>
          <w:rFonts w:ascii="Arial" w:eastAsia="Times New Roman" w:hAnsi="Arial" w:cs="Arial"/>
          <w:spacing w:val="-15"/>
          <w:kern w:val="0"/>
          <w:lang w:val="en-US"/>
          <w14:ligatures w14:val="none"/>
        </w:rPr>
        <w:t xml:space="preserve"> </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ay</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de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ive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ing</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f</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rst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Pens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Comm</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5"/>
          <w:kern w:val="0"/>
          <w:lang w:val="en-US"/>
          <w14:ligatures w14:val="none"/>
        </w:rPr>
        <w:t xml:space="preserve"> </w:t>
      </w:r>
      <w:proofErr w:type="gramStart"/>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eco</w:t>
      </w:r>
      <w:r w:rsidRPr="00592EDD">
        <w:rPr>
          <w:rFonts w:ascii="Arial" w:eastAsia="Times New Roman" w:hAnsi="Arial" w:cs="Arial"/>
          <w:spacing w:val="-1"/>
          <w:kern w:val="0"/>
          <w:lang w:val="en-US"/>
          <w14:ligatures w14:val="none"/>
        </w:rPr>
        <w:t>mm</w:t>
      </w:r>
      <w:r w:rsidRPr="00592EDD">
        <w:rPr>
          <w:rFonts w:ascii="Arial" w:eastAsia="Times New Roman" w:hAnsi="Arial" w:cs="Arial"/>
          <w:kern w:val="0"/>
          <w:lang w:val="en-US"/>
          <w14:ligatures w14:val="none"/>
        </w:rPr>
        <w:t>ended</w:t>
      </w:r>
      <w:proofErr w:type="gramEnd"/>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his</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ogress</w:t>
      </w:r>
      <w:proofErr w:type="gramEnd"/>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but the state pension</w:t>
      </w:r>
      <w:r w:rsidRPr="00592EDD">
        <w:rPr>
          <w:rFonts w:ascii="Arial" w:eastAsia="Times New Roman" w:hAnsi="Arial" w:cs="Arial"/>
          <w:b/>
          <w:color w:val="1F497D"/>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sti</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too</w:t>
      </w:r>
      <w:r w:rsidRPr="00592EDD">
        <w:rPr>
          <w:rFonts w:ascii="Arial" w:eastAsia="Times New Roman" w:hAnsi="Arial" w:cs="Arial"/>
          <w:spacing w:val="-2"/>
          <w:kern w:val="0"/>
          <w:lang w:val="en-US"/>
          <w14:ligatures w14:val="none"/>
        </w:rPr>
        <w:t xml:space="preserve"> </w:t>
      </w:r>
      <w:r w:rsidRPr="00592EDD">
        <w:rPr>
          <w:rFonts w:ascii="Arial" w:eastAsia="Times New Roman" w:hAnsi="Arial" w:cs="Arial"/>
          <w:kern w:val="0"/>
          <w:lang w:val="en-US"/>
          <w14:ligatures w14:val="none"/>
        </w:rPr>
        <w:t>low</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needs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2"/>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eased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set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out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 xml:space="preserve">in 6.4.  </w:t>
      </w:r>
      <w:r w:rsidRPr="00592EDD">
        <w:rPr>
          <w:rFonts w:ascii="Arial" w:eastAsia="Times New Roman" w:hAnsi="Arial" w:cs="Arial"/>
          <w:spacing w:val="-1"/>
          <w:kern w:val="0"/>
          <w:lang w:val="en-US"/>
          <w14:ligatures w14:val="none"/>
        </w:rPr>
        <w:t>A</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repo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says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too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many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peop</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under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sav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exp</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ned</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 xml:space="preserve">6.3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is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no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disposab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inco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any</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kern w:val="0"/>
          <w:lang w:val="en-US"/>
          <w14:ligatures w14:val="none"/>
        </w:rPr>
        <w:t>low</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midd</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ncome</w:t>
      </w:r>
      <w:proofErr w:type="gramEnd"/>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earne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p>
    <w:p w14:paraId="0E6A9820" w14:textId="77777777" w:rsidR="00592EDD" w:rsidRPr="00592EDD" w:rsidRDefault="00592EDD" w:rsidP="00592EDD">
      <w:pPr>
        <w:widowControl w:val="0"/>
        <w:tabs>
          <w:tab w:val="left" w:pos="530"/>
        </w:tabs>
        <w:ind w:right="115"/>
        <w:rPr>
          <w:rFonts w:ascii="Arial" w:eastAsia="Times New Roman" w:hAnsi="Arial" w:cs="Arial"/>
          <w:kern w:val="0"/>
          <w:lang w:val="en-US"/>
          <w14:ligatures w14:val="none"/>
        </w:rPr>
      </w:pPr>
    </w:p>
    <w:p w14:paraId="2A5ACEB4" w14:textId="77777777" w:rsidR="00592EDD" w:rsidRPr="00592EDD" w:rsidRDefault="00592EDD" w:rsidP="00592EDD">
      <w:pPr>
        <w:widowControl w:val="0"/>
        <w:numPr>
          <w:ilvl w:val="1"/>
          <w:numId w:val="1"/>
        </w:numPr>
        <w:tabs>
          <w:tab w:val="left" w:pos="709"/>
        </w:tabs>
        <w:spacing w:before="57"/>
        <w:ind w:left="709" w:right="432" w:hanging="709"/>
        <w:rPr>
          <w:rFonts w:ascii="Arial" w:eastAsia="Times New Roman" w:hAnsi="Arial" w:cs="Arial"/>
          <w:kern w:val="0"/>
          <w:lang w:val="en-US"/>
          <w14:ligatures w14:val="none"/>
        </w:rPr>
      </w:pPr>
      <w:r w:rsidRPr="00592EDD">
        <w:rPr>
          <w:rFonts w:ascii="Arial" w:eastAsia="Times New Roman" w:hAnsi="Arial" w:cs="Arial"/>
          <w:spacing w:val="-24"/>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expec</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ancy</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Pens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ed</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iance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ill</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dw</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ndle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this 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oble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“passpo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ted”</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bene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iance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on</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H</w:t>
      </w:r>
      <w:r w:rsidRPr="00592EDD">
        <w:rPr>
          <w:rFonts w:ascii="Arial" w:eastAsia="Times New Roman" w:hAnsi="Arial" w:cs="Arial"/>
          <w:kern w:val="0"/>
          <w:lang w:val="en-US"/>
          <w14:ligatures w14:val="none"/>
        </w:rPr>
        <w:t>ousing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Bene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it.</w:t>
      </w:r>
      <w:r w:rsidRPr="00592EDD">
        <w:rPr>
          <w:rFonts w:ascii="Arial" w:eastAsia="Times New Roman" w:hAnsi="Arial" w:cs="Arial"/>
          <w:spacing w:val="-11"/>
          <w:kern w:val="0"/>
          <w:lang w:val="en-US"/>
          <w14:ligatures w14:val="none"/>
        </w:rPr>
        <w:t xml:space="preserve"> </w:t>
      </w:r>
      <w:r w:rsidRPr="00592EDD">
        <w:rPr>
          <w:rFonts w:ascii="Arial" w:eastAsia="Times New Roman" w:hAnsi="Arial" w:cs="Arial"/>
          <w:spacing w:val="-24"/>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do not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have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solut</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this</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oblem</w:t>
      </w:r>
      <w:proofErr w:type="gramEnd"/>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 xml:space="preserve">but we ask what the intention is for these benefits in the future and would tapering pension credit access be one solution?  </w:t>
      </w:r>
    </w:p>
    <w:p w14:paraId="78B8A960" w14:textId="77777777" w:rsidR="00592EDD" w:rsidRPr="00592EDD" w:rsidRDefault="00592EDD" w:rsidP="00592EDD">
      <w:pPr>
        <w:widowControl w:val="0"/>
        <w:rPr>
          <w:rFonts w:ascii="Arial" w:eastAsia="Calibri" w:hAnsi="Arial" w:cs="Arial"/>
          <w:kern w:val="0"/>
          <w:lang w:val="en-US"/>
          <w14:ligatures w14:val="none"/>
        </w:rPr>
      </w:pPr>
    </w:p>
    <w:p w14:paraId="5F46CDD8" w14:textId="77777777" w:rsidR="00592EDD" w:rsidRPr="00592EDD" w:rsidRDefault="00592EDD" w:rsidP="00592EDD">
      <w:pPr>
        <w:widowControl w:val="0"/>
        <w:tabs>
          <w:tab w:val="left" w:pos="709"/>
        </w:tabs>
        <w:spacing w:before="57"/>
        <w:ind w:left="709" w:right="432"/>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Mixed age couples on Universal Credit are experiencing poverty and struggling to survive.  Tapering Pension Credit to include this group of people would be helpful.  </w:t>
      </w:r>
    </w:p>
    <w:p w14:paraId="3A53CEFB" w14:textId="77777777" w:rsidR="00592EDD" w:rsidRPr="00592EDD" w:rsidRDefault="00592EDD" w:rsidP="00592EDD">
      <w:pPr>
        <w:widowControl w:val="0"/>
        <w:spacing w:before="2" w:line="120" w:lineRule="exact"/>
        <w:rPr>
          <w:rFonts w:ascii="Arial" w:eastAsia="Calibri" w:hAnsi="Arial" w:cs="Arial"/>
          <w:b/>
          <w:color w:val="1F497D"/>
          <w:kern w:val="0"/>
          <w:lang w:val="en-US"/>
          <w14:ligatures w14:val="none"/>
        </w:rPr>
      </w:pPr>
    </w:p>
    <w:p w14:paraId="3C384229"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554EE39A" w14:textId="77777777" w:rsidR="00592EDD" w:rsidRPr="00592EDD" w:rsidRDefault="00592EDD" w:rsidP="00592EDD">
      <w:pPr>
        <w:widowControl w:val="0"/>
        <w:numPr>
          <w:ilvl w:val="1"/>
          <w:numId w:val="1"/>
        </w:numPr>
        <w:tabs>
          <w:tab w:val="left" w:pos="709"/>
        </w:tabs>
        <w:ind w:left="709" w:right="152" w:hanging="709"/>
        <w:rPr>
          <w:rFonts w:ascii="Arial" w:eastAsia="Times New Roman" w:hAnsi="Arial" w:cs="Arial"/>
          <w:kern w:val="0"/>
          <w:lang w:val="en-US"/>
          <w14:ligatures w14:val="none"/>
        </w:rPr>
      </w:pPr>
      <w:r w:rsidRPr="00592EDD">
        <w:rPr>
          <w:rFonts w:ascii="Arial" w:eastAsia="Times New Roman" w:hAnsi="Arial" w:cs="Arial"/>
          <w:spacing w:val="-24"/>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acc</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pt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21"/>
          <w:kern w:val="0"/>
          <w:lang w:val="en-US"/>
          <w14:ligatures w14:val="none"/>
        </w:rPr>
        <w:t xml:space="preserve"> </w:t>
      </w:r>
      <w:r w:rsidRPr="00592EDD">
        <w:rPr>
          <w:rFonts w:ascii="Arial" w:eastAsia="Times New Roman" w:hAnsi="Arial" w:cs="Arial"/>
          <w:spacing w:val="-1"/>
          <w:kern w:val="0"/>
          <w:lang w:val="en-US"/>
          <w14:ligatures w14:val="none"/>
        </w:rPr>
        <w:t>A</w:t>
      </w:r>
      <w:r w:rsidRPr="00592EDD">
        <w:rPr>
          <w:rFonts w:ascii="Arial" w:eastAsia="Times New Roman" w:hAnsi="Arial" w:cs="Arial"/>
          <w:kern w:val="0"/>
          <w:lang w:val="en-US"/>
          <w14:ligatures w14:val="none"/>
        </w:rPr>
        <w:t>utoma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ic</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En</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olment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has</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inc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eased</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sav</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enough</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 xml:space="preserve">or </w:t>
      </w:r>
      <w:proofErr w:type="gramStart"/>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ower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middle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inco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proofErr w:type="gramEnd"/>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ne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Ho</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ever,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exp</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ned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why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6.3.</w:t>
      </w:r>
      <w:r w:rsidRPr="00592EDD">
        <w:rPr>
          <w:rFonts w:ascii="Arial" w:eastAsia="Times New Roman" w:hAnsi="Arial" w:cs="Arial"/>
          <w:spacing w:val="-9"/>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why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he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olution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l</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P</w:t>
      </w:r>
      <w:r w:rsidRPr="00592EDD">
        <w:rPr>
          <w:rFonts w:ascii="Arial" w:eastAsia="Times New Roman" w:hAnsi="Arial" w:cs="Arial"/>
          <w:spacing w:val="-15"/>
          <w:kern w:val="0"/>
          <w:lang w:val="en-US"/>
          <w14:ligatures w14:val="none"/>
        </w:rPr>
        <w:t xml:space="preserve"> </w:t>
      </w:r>
      <w:r w:rsidRPr="00592EDD">
        <w:rPr>
          <w:rFonts w:ascii="Arial" w:eastAsia="Times New Roman" w:hAnsi="Arial" w:cs="Arial"/>
          <w:kern w:val="0"/>
          <w:lang w:val="en-US"/>
          <w14:ligatures w14:val="none"/>
        </w:rPr>
        <w:t>as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mended.</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kern w:val="0"/>
          <w:lang w:val="en-US"/>
          <w14:ligatures w14:val="none"/>
        </w:rPr>
        <w:t>Low</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and</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middle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inco</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w:t>
      </w:r>
      <w:proofErr w:type="gramEnd"/>
      <w:r w:rsidRPr="00592EDD">
        <w:rPr>
          <w:rFonts w:ascii="Arial" w:eastAsia="Times New Roman" w:hAnsi="Arial" w:cs="Arial"/>
          <w:w w:val="99"/>
          <w:kern w:val="0"/>
          <w:lang w:val="en-US"/>
          <w14:ligatures w14:val="none"/>
        </w:rPr>
        <w:t xml:space="preserve"> </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ne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proofErr w:type="gramStart"/>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expec</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ed</w:t>
      </w:r>
      <w:proofErr w:type="gramEnd"/>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shoulder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un</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burden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Pens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ovis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It</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ould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minimum</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cont</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ibu</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ion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or</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lo</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nings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esho</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ds.</w:t>
      </w:r>
    </w:p>
    <w:p w14:paraId="4E7E7A70"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652BFF50"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63EE9E17" w14:textId="77777777" w:rsidR="00592EDD" w:rsidRPr="00592EDD" w:rsidRDefault="00592EDD" w:rsidP="00592EDD">
      <w:pPr>
        <w:widowControl w:val="0"/>
        <w:numPr>
          <w:ilvl w:val="1"/>
          <w:numId w:val="1"/>
        </w:numPr>
        <w:tabs>
          <w:tab w:val="left" w:pos="709"/>
        </w:tabs>
        <w:ind w:left="709" w:right="115" w:hanging="709"/>
        <w:rPr>
          <w:rFonts w:ascii="Arial" w:eastAsia="Times New Roman" w:hAnsi="Arial" w:cs="Arial"/>
          <w:kern w:val="0"/>
          <w:lang w:val="en-US"/>
          <w14:ligatures w14:val="none"/>
        </w:rPr>
      </w:pPr>
      <w:r w:rsidRPr="00592EDD">
        <w:rPr>
          <w:rFonts w:ascii="Arial" w:eastAsia="Times New Roman" w:hAnsi="Arial" w:cs="Arial"/>
          <w:spacing w:val="-24"/>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acc</w:t>
      </w:r>
      <w:r w:rsidRPr="00592EDD">
        <w:rPr>
          <w:rFonts w:ascii="Arial" w:eastAsia="Times New Roman" w:hAnsi="Arial" w:cs="Arial"/>
          <w:spacing w:val="-1"/>
          <w:kern w:val="0"/>
          <w:lang w:val="en-US"/>
          <w14:ligatures w14:val="none"/>
        </w:rPr>
        <w:t>e</w:t>
      </w:r>
      <w:r w:rsidRPr="00592EDD">
        <w:rPr>
          <w:rFonts w:ascii="Arial" w:eastAsia="Times New Roman" w:hAnsi="Arial" w:cs="Arial"/>
          <w:kern w:val="0"/>
          <w:lang w:val="en-US"/>
          <w14:ligatures w14:val="none"/>
        </w:rPr>
        <w:t>pt</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that</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f</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ployed</w:t>
      </w:r>
      <w:r w:rsidRPr="00592EDD">
        <w:rPr>
          <w:rFonts w:ascii="Arial" w:eastAsia="Times New Roman" w:hAnsi="Arial" w:cs="Arial"/>
          <w:spacing w:val="-6"/>
          <w:kern w:val="0"/>
          <w:lang w:val="en-US"/>
          <w14:ligatures w14:val="none"/>
        </w:rPr>
        <w:t xml:space="preserve"> </w:t>
      </w:r>
      <w:proofErr w:type="gramStart"/>
      <w:r w:rsidRPr="00592EDD">
        <w:rPr>
          <w:rFonts w:ascii="Arial" w:eastAsia="Times New Roman" w:hAnsi="Arial" w:cs="Arial"/>
          <w:kern w:val="0"/>
          <w:lang w:val="en-US"/>
          <w14:ligatures w14:val="none"/>
        </w:rPr>
        <w:t>present</w:t>
      </w:r>
      <w:proofErr w:type="gramEnd"/>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spec</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al</w:t>
      </w:r>
      <w:r w:rsidRPr="00592EDD">
        <w:rPr>
          <w:rFonts w:ascii="Arial" w:eastAsia="Times New Roman" w:hAnsi="Arial" w:cs="Arial"/>
          <w:spacing w:val="-5"/>
          <w:kern w:val="0"/>
          <w:lang w:val="en-US"/>
          <w14:ligatures w14:val="none"/>
        </w:rPr>
        <w:t xml:space="preserve"> </w:t>
      </w:r>
      <w:proofErr w:type="gramStart"/>
      <w:r w:rsidRPr="00592EDD">
        <w:rPr>
          <w:rFonts w:ascii="Arial" w:eastAsia="Times New Roman" w:hAnsi="Arial" w:cs="Arial"/>
          <w:kern w:val="0"/>
          <w:lang w:val="en-US"/>
          <w14:ligatures w14:val="none"/>
        </w:rPr>
        <w:t>cha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lenge</w:t>
      </w:r>
      <w:proofErr w:type="gramEnd"/>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but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7"/>
          <w:kern w:val="0"/>
          <w:lang w:val="en-US"/>
          <w14:ligatures w14:val="none"/>
        </w:rPr>
        <w:t xml:space="preserve"> </w:t>
      </w:r>
      <w:r w:rsidRPr="00592EDD">
        <w:rPr>
          <w:rFonts w:ascii="Arial" w:eastAsia="Times New Roman" w:hAnsi="Arial" w:cs="Arial"/>
          <w:kern w:val="0"/>
          <w:lang w:val="en-US"/>
          <w14:ligatures w14:val="none"/>
        </w:rPr>
        <w:t>broaden</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ng</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 xml:space="preserve">of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RP</w:t>
      </w:r>
      <w:r w:rsidRPr="00592EDD">
        <w:rPr>
          <w:rFonts w:ascii="Arial" w:eastAsia="Times New Roman" w:hAnsi="Arial" w:cs="Arial"/>
          <w:spacing w:val="-15"/>
          <w:kern w:val="0"/>
          <w:lang w:val="en-US"/>
          <w14:ligatures w14:val="none"/>
        </w:rPr>
        <w:t xml:space="preserve"> </w:t>
      </w:r>
      <w:r w:rsidRPr="00592EDD">
        <w:rPr>
          <w:rFonts w:ascii="Arial" w:eastAsia="Times New Roman" w:hAnsi="Arial" w:cs="Arial"/>
          <w:kern w:val="0"/>
          <w:lang w:val="en-US"/>
          <w14:ligatures w14:val="none"/>
        </w:rPr>
        <w:t>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igibil</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ty</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should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solve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this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oble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w:t>
      </w:r>
      <w:r w:rsidRPr="00592EDD">
        <w:rPr>
          <w:rFonts w:ascii="Arial" w:eastAsia="Times New Roman" w:hAnsi="Arial" w:cs="Arial"/>
          <w:spacing w:val="-10"/>
          <w:kern w:val="0"/>
          <w:lang w:val="en-US"/>
          <w14:ligatures w14:val="none"/>
        </w:rPr>
        <w:t xml:space="preserve"> </w:t>
      </w:r>
      <w:r w:rsidRPr="00592EDD">
        <w:rPr>
          <w:rFonts w:ascii="Arial" w:eastAsia="Times New Roman" w:hAnsi="Arial" w:cs="Arial"/>
          <w:kern w:val="0"/>
          <w:lang w:val="en-US"/>
          <w14:ligatures w14:val="none"/>
        </w:rPr>
        <w:t>There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ore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k</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needs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kern w:val="0"/>
          <w:lang w:val="en-US"/>
          <w14:ligatures w14:val="none"/>
        </w:rPr>
        <w:t>done.</w:t>
      </w:r>
    </w:p>
    <w:p w14:paraId="5433C620"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6144976F"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1F72670D" w14:textId="77777777" w:rsidR="00592EDD" w:rsidRPr="00592EDD" w:rsidRDefault="00592EDD" w:rsidP="00592EDD">
      <w:pPr>
        <w:widowControl w:val="0"/>
        <w:numPr>
          <w:ilvl w:val="1"/>
          <w:numId w:val="1"/>
        </w:numPr>
        <w:tabs>
          <w:tab w:val="left" w:pos="709"/>
        </w:tabs>
        <w:ind w:left="709" w:right="364" w:hanging="7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By increasing the level of SRP, some improvement can be made.  However, for those who are of pensionable age and become carers, the difficulties of ensuring the welfare of those being cared for </w:t>
      </w:r>
      <w:proofErr w:type="gramStart"/>
      <w:r w:rsidRPr="00592EDD">
        <w:rPr>
          <w:rFonts w:ascii="Arial" w:eastAsia="Times New Roman" w:hAnsi="Arial" w:cs="Arial"/>
          <w:kern w:val="0"/>
          <w:lang w:val="en-US"/>
          <w14:ligatures w14:val="none"/>
        </w:rPr>
        <w:t>is</w:t>
      </w:r>
      <w:proofErr w:type="gramEnd"/>
      <w:r w:rsidRPr="00592EDD">
        <w:rPr>
          <w:rFonts w:ascii="Arial" w:eastAsia="Times New Roman" w:hAnsi="Arial" w:cs="Arial"/>
          <w:kern w:val="0"/>
          <w:lang w:val="en-US"/>
          <w14:ligatures w14:val="none"/>
        </w:rPr>
        <w:t xml:space="preserve"> a major factor.  Whilst working age carers can have credits applied for their state pension, it is the older generation of carers that need specific help. </w:t>
      </w:r>
    </w:p>
    <w:p w14:paraId="02E81C84" w14:textId="77777777" w:rsidR="00592EDD" w:rsidRPr="00592EDD" w:rsidRDefault="00592EDD" w:rsidP="00592EDD">
      <w:pPr>
        <w:widowControl w:val="0"/>
        <w:tabs>
          <w:tab w:val="left" w:pos="530"/>
        </w:tabs>
        <w:ind w:right="364"/>
        <w:rPr>
          <w:rFonts w:ascii="Arial" w:eastAsia="Times New Roman" w:hAnsi="Arial" w:cs="Arial"/>
          <w:b/>
          <w:color w:val="1F497D"/>
          <w:kern w:val="0"/>
          <w:lang w:val="en-US"/>
          <w14:ligatures w14:val="none"/>
        </w:rPr>
      </w:pPr>
    </w:p>
    <w:p w14:paraId="1D9AAFAC" w14:textId="77777777" w:rsidR="00592EDD" w:rsidRPr="00592EDD" w:rsidRDefault="00592EDD" w:rsidP="00592EDD">
      <w:pPr>
        <w:widowControl w:val="0"/>
        <w:tabs>
          <w:tab w:val="left" w:pos="709"/>
        </w:tabs>
        <w:ind w:left="709" w:right="364"/>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Similarly, members of our ethnic communities and those with disabilities have their own specific needs.  We suggest a review of the different needs of each of these groups so that the best options can be offered</w:t>
      </w:r>
    </w:p>
    <w:p w14:paraId="52522A69" w14:textId="77777777" w:rsidR="00592EDD" w:rsidRPr="00592EDD" w:rsidRDefault="00592EDD" w:rsidP="00592EDD">
      <w:pPr>
        <w:widowControl w:val="0"/>
        <w:spacing w:before="2" w:line="120" w:lineRule="exact"/>
        <w:rPr>
          <w:rFonts w:ascii="Arial" w:eastAsia="Calibri" w:hAnsi="Arial" w:cs="Arial"/>
          <w:b/>
          <w:kern w:val="0"/>
          <w:lang w:val="en-US"/>
          <w14:ligatures w14:val="none"/>
        </w:rPr>
      </w:pPr>
    </w:p>
    <w:p w14:paraId="3531CF38"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52E75F59" w14:textId="77777777" w:rsidR="00592EDD" w:rsidRPr="00592EDD" w:rsidRDefault="00592EDD" w:rsidP="00592EDD">
      <w:pPr>
        <w:widowControl w:val="0"/>
        <w:numPr>
          <w:ilvl w:val="1"/>
          <w:numId w:val="1"/>
        </w:numPr>
        <w:tabs>
          <w:tab w:val="left" w:pos="676"/>
        </w:tabs>
        <w:ind w:left="709" w:right="147" w:hanging="709"/>
        <w:rPr>
          <w:rFonts w:ascii="Arial" w:eastAsia="Times New Roman" w:hAnsi="Arial" w:cs="Arial"/>
          <w:kern w:val="0"/>
          <w:lang w:val="en-US"/>
          <w14:ligatures w14:val="none"/>
        </w:rPr>
      </w:pPr>
      <w:r w:rsidRPr="00592EDD">
        <w:rPr>
          <w:rFonts w:ascii="Arial" w:eastAsia="Times New Roman" w:hAnsi="Arial" w:cs="Arial"/>
          <w:spacing w:val="-1"/>
          <w:kern w:val="0"/>
          <w:lang w:val="en-US"/>
          <w14:ligatures w14:val="none"/>
        </w:rPr>
        <w:lastRenderedPageBreak/>
        <w:t>O</w:t>
      </w:r>
      <w:r w:rsidRPr="00592EDD">
        <w:rPr>
          <w:rFonts w:ascii="Arial" w:eastAsia="Times New Roman" w:hAnsi="Arial" w:cs="Arial"/>
          <w:kern w:val="0"/>
          <w:lang w:val="en-US"/>
          <w14:ligatures w14:val="none"/>
        </w:rPr>
        <w:t>lder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ke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need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ab</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g</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adua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educe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orking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hou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over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 xml:space="preserve">r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inal</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ew</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yea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ith</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no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loss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benef</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avo</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d</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w:t>
      </w:r>
      <w:r w:rsidRPr="00592EDD">
        <w:rPr>
          <w:rFonts w:ascii="Arial" w:eastAsia="Times New Roman" w:hAnsi="Arial" w:cs="Arial"/>
          <w:spacing w:val="-6"/>
          <w:kern w:val="0"/>
          <w:lang w:val="en-US"/>
          <w14:ligatures w14:val="none"/>
        </w:rPr>
        <w:t>f</w:t>
      </w:r>
      <w:r w:rsidRPr="00592EDD">
        <w:rPr>
          <w:rFonts w:ascii="Arial" w:eastAsia="Times New Roman" w:hAnsi="Arial" w:cs="Arial"/>
          <w:kern w:val="0"/>
          <w:lang w:val="en-US"/>
          <w14:ligatures w14:val="none"/>
        </w:rPr>
        <w:t>f</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edge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et</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re</w:t>
      </w:r>
      <w:r w:rsidRPr="00592EDD">
        <w:rPr>
          <w:rFonts w:ascii="Arial" w:eastAsia="Times New Roman" w:hAnsi="Arial" w:cs="Arial"/>
          <w:spacing w:val="-1"/>
          <w:kern w:val="0"/>
          <w:lang w:val="en-US"/>
          <w14:ligatures w14:val="none"/>
        </w:rPr>
        <w:t>m</w:t>
      </w:r>
      <w:r w:rsidRPr="00592EDD">
        <w:rPr>
          <w:rFonts w:ascii="Arial" w:eastAsia="Times New Roman" w:hAnsi="Arial" w:cs="Arial"/>
          <w:kern w:val="0"/>
          <w:lang w:val="en-US"/>
          <w14:ligatures w14:val="none"/>
        </w:rPr>
        <w:t>en</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w:t>
      </w:r>
      <w:r w:rsidRPr="00592EDD">
        <w:rPr>
          <w:rFonts w:ascii="Arial" w:eastAsia="Times New Roman" w:hAnsi="Arial" w:cs="Arial"/>
          <w:spacing w:val="-9"/>
          <w:kern w:val="0"/>
          <w:lang w:val="en-US"/>
          <w14:ligatures w14:val="none"/>
        </w:rPr>
        <w:t xml:space="preserve"> </w:t>
      </w:r>
      <w:r w:rsidRPr="00592EDD">
        <w:rPr>
          <w:rFonts w:ascii="Arial" w:eastAsia="Times New Roman" w:hAnsi="Arial" w:cs="Arial"/>
          <w:kern w:val="0"/>
          <w:lang w:val="en-US"/>
          <w14:ligatures w14:val="none"/>
        </w:rPr>
        <w:t>Th</w:t>
      </w:r>
      <w:r w:rsidRPr="00592EDD">
        <w:rPr>
          <w:rFonts w:ascii="Arial" w:eastAsia="Times New Roman" w:hAnsi="Arial" w:cs="Arial"/>
          <w:spacing w:val="-2"/>
          <w:kern w:val="0"/>
          <w:lang w:val="en-US"/>
          <w14:ligatures w14:val="none"/>
        </w:rPr>
        <w:t>i</w:t>
      </w:r>
      <w:r w:rsidRPr="00592EDD">
        <w:rPr>
          <w:rFonts w:ascii="Arial" w:eastAsia="Times New Roman" w:hAnsi="Arial" w:cs="Arial"/>
          <w:kern w:val="0"/>
          <w:lang w:val="en-US"/>
          <w14:ligatures w14:val="none"/>
        </w:rPr>
        <w:t xml:space="preserve">s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ould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go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long</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educe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inc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eased</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leve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of</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sickness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this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g</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oup</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 xml:space="preserve">of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o</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ke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p>
    <w:p w14:paraId="1141C887" w14:textId="77777777" w:rsidR="00592EDD" w:rsidRPr="00592EDD" w:rsidRDefault="00592EDD" w:rsidP="00592EDD">
      <w:pPr>
        <w:widowControl w:val="0"/>
        <w:tabs>
          <w:tab w:val="left" w:pos="676"/>
        </w:tabs>
        <w:ind w:right="147"/>
        <w:rPr>
          <w:rFonts w:ascii="Arial" w:eastAsia="Times New Roman" w:hAnsi="Arial" w:cs="Arial"/>
          <w:kern w:val="0"/>
          <w:lang w:val="en-US"/>
          <w14:ligatures w14:val="none"/>
        </w:rPr>
      </w:pPr>
    </w:p>
    <w:p w14:paraId="23B6ABCD" w14:textId="77777777" w:rsidR="00592EDD" w:rsidRPr="00592EDD" w:rsidRDefault="00592EDD" w:rsidP="00592EDD">
      <w:pPr>
        <w:widowControl w:val="0"/>
        <w:tabs>
          <w:tab w:val="left" w:pos="676"/>
        </w:tabs>
        <w:ind w:left="709" w:right="147"/>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There must be a holistic view of pensioner income and what it pays for.  The workplace environment has changed dramatically over decades with the onset of </w:t>
      </w:r>
      <w:proofErr w:type="spellStart"/>
      <w:r w:rsidRPr="00592EDD">
        <w:rPr>
          <w:rFonts w:ascii="Arial" w:eastAsia="Times New Roman" w:hAnsi="Arial" w:cs="Arial"/>
          <w:kern w:val="0"/>
          <w:lang w:val="en-US"/>
          <w14:ligatures w14:val="none"/>
        </w:rPr>
        <w:t>digitalisation</w:t>
      </w:r>
      <w:proofErr w:type="spellEnd"/>
      <w:r w:rsidRPr="00592EDD">
        <w:rPr>
          <w:rFonts w:ascii="Arial" w:eastAsia="Times New Roman" w:hAnsi="Arial" w:cs="Arial"/>
          <w:kern w:val="0"/>
          <w:lang w:val="en-US"/>
          <w14:ligatures w14:val="none"/>
        </w:rPr>
        <w:t xml:space="preserve">.  Many employers are ageist and this will move through the years until a younger person reaches retirement age.  Ageism is one reason why people over 65 are on Universal Credit or </w:t>
      </w:r>
      <w:proofErr w:type="gramStart"/>
      <w:r w:rsidRPr="00592EDD">
        <w:rPr>
          <w:rFonts w:ascii="Arial" w:eastAsia="Times New Roman" w:hAnsi="Arial" w:cs="Arial"/>
          <w:kern w:val="0"/>
          <w:lang w:val="en-US"/>
          <w14:ligatures w14:val="none"/>
        </w:rPr>
        <w:t>long term</w:t>
      </w:r>
      <w:proofErr w:type="gramEnd"/>
      <w:r w:rsidRPr="00592EDD">
        <w:rPr>
          <w:rFonts w:ascii="Arial" w:eastAsia="Times New Roman" w:hAnsi="Arial" w:cs="Arial"/>
          <w:kern w:val="0"/>
          <w:lang w:val="en-US"/>
          <w14:ligatures w14:val="none"/>
        </w:rPr>
        <w:t xml:space="preserve"> sick benefits.  Employers must be made aware of their responsibilities towards their older employees as well as those </w:t>
      </w:r>
      <w:proofErr w:type="gramStart"/>
      <w:r w:rsidRPr="00592EDD">
        <w:rPr>
          <w:rFonts w:ascii="Arial" w:eastAsia="Times New Roman" w:hAnsi="Arial" w:cs="Arial"/>
          <w:kern w:val="0"/>
          <w:lang w:val="en-US"/>
          <w14:ligatures w14:val="none"/>
        </w:rPr>
        <w:t>in</w:t>
      </w:r>
      <w:proofErr w:type="gramEnd"/>
      <w:r w:rsidRPr="00592EDD">
        <w:rPr>
          <w:rFonts w:ascii="Arial" w:eastAsia="Times New Roman" w:hAnsi="Arial" w:cs="Arial"/>
          <w:kern w:val="0"/>
          <w:lang w:val="en-US"/>
          <w14:ligatures w14:val="none"/>
        </w:rPr>
        <w:t xml:space="preserve"> the younger generation.  Increasing retirement age is another – shifting one benefit onto another does not resolve our economic crisis and gives no respect to those who have worked and contributed 50-plus years to the Treasury.  Too old to work, too young to claim a pension.</w:t>
      </w:r>
    </w:p>
    <w:p w14:paraId="31E99943" w14:textId="77777777" w:rsidR="00592EDD" w:rsidRPr="00592EDD" w:rsidRDefault="00592EDD" w:rsidP="00592EDD">
      <w:pPr>
        <w:widowControl w:val="0"/>
        <w:tabs>
          <w:tab w:val="left" w:pos="676"/>
        </w:tabs>
        <w:ind w:right="147"/>
        <w:rPr>
          <w:rFonts w:ascii="Arial" w:eastAsia="Times New Roman" w:hAnsi="Arial" w:cs="Arial"/>
          <w:kern w:val="0"/>
          <w:lang w:val="en-US"/>
          <w14:ligatures w14:val="none"/>
        </w:rPr>
      </w:pPr>
    </w:p>
    <w:p w14:paraId="69A9653F" w14:textId="77777777" w:rsidR="00592EDD" w:rsidRPr="00592EDD" w:rsidRDefault="00592EDD" w:rsidP="00592EDD">
      <w:pPr>
        <w:widowControl w:val="0"/>
        <w:tabs>
          <w:tab w:val="left" w:pos="676"/>
        </w:tabs>
        <w:ind w:left="709" w:right="147"/>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Those at end of life should be able to draw down an amount of funding from their pension contributions to alleviate poverty and debt in their last days.</w:t>
      </w:r>
    </w:p>
    <w:p w14:paraId="229E0DC9" w14:textId="77777777" w:rsidR="00592EDD" w:rsidRPr="00592EDD" w:rsidRDefault="00592EDD" w:rsidP="00592EDD">
      <w:pPr>
        <w:widowControl w:val="0"/>
        <w:spacing w:before="2" w:line="120" w:lineRule="exact"/>
        <w:rPr>
          <w:rFonts w:ascii="Arial" w:eastAsia="Calibri" w:hAnsi="Arial" w:cs="Arial"/>
          <w:kern w:val="0"/>
          <w:lang w:val="en-US"/>
          <w14:ligatures w14:val="none"/>
        </w:rPr>
      </w:pPr>
    </w:p>
    <w:p w14:paraId="2483A114"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68C7338F" w14:textId="77777777" w:rsidR="00592EDD" w:rsidRPr="00592EDD" w:rsidRDefault="00592EDD" w:rsidP="00592EDD">
      <w:pPr>
        <w:widowControl w:val="0"/>
        <w:numPr>
          <w:ilvl w:val="1"/>
          <w:numId w:val="1"/>
        </w:numPr>
        <w:tabs>
          <w:tab w:val="left" w:pos="660"/>
        </w:tabs>
        <w:ind w:left="709" w:right="609" w:hanging="709"/>
        <w:rPr>
          <w:rFonts w:ascii="Arial" w:eastAsia="Times New Roman" w:hAnsi="Arial" w:cs="Arial"/>
          <w:kern w:val="0"/>
          <w:lang w:val="en-US"/>
          <w14:ligatures w14:val="none"/>
        </w:rPr>
      </w:pPr>
      <w:r w:rsidRPr="00592EDD">
        <w:rPr>
          <w:rFonts w:ascii="Arial" w:eastAsia="Times New Roman" w:hAnsi="Arial" w:cs="Arial"/>
          <w:spacing w:val="-24"/>
          <w:kern w:val="0"/>
          <w:lang w:val="en-US"/>
          <w14:ligatures w14:val="none"/>
        </w:rPr>
        <w:t>W</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ieve</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as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big</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m</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stake</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low</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save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to</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access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bene</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its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l</w:t>
      </w:r>
      <w:r w:rsidRPr="00592EDD">
        <w:rPr>
          <w:rFonts w:ascii="Arial" w:eastAsia="Times New Roman" w:hAnsi="Arial" w:cs="Arial"/>
          <w:spacing w:val="-18"/>
          <w:kern w:val="0"/>
          <w:lang w:val="en-US"/>
          <w14:ligatures w14:val="none"/>
        </w:rPr>
        <w:t>y</w:t>
      </w:r>
      <w:r w:rsidRPr="00592EDD">
        <w:rPr>
          <w:rFonts w:ascii="Arial" w:eastAsia="Times New Roman" w:hAnsi="Arial" w:cs="Arial"/>
          <w:kern w:val="0"/>
          <w:lang w:val="en-US"/>
          <w14:ligatures w14:val="none"/>
        </w:rPr>
        <w:t>, except</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or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se</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ious</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hea</w:t>
      </w:r>
      <w:r w:rsidRPr="00592EDD">
        <w:rPr>
          <w:rFonts w:ascii="Arial" w:eastAsia="Times New Roman" w:hAnsi="Arial" w:cs="Arial"/>
          <w:spacing w:val="-1"/>
          <w:kern w:val="0"/>
          <w:lang w:val="en-US"/>
          <w14:ligatures w14:val="none"/>
        </w:rPr>
        <w:t>l</w:t>
      </w:r>
      <w:r w:rsidRPr="00592EDD">
        <w:rPr>
          <w:rFonts w:ascii="Arial" w:eastAsia="Times New Roman" w:hAnsi="Arial" w:cs="Arial"/>
          <w:kern w:val="0"/>
          <w:lang w:val="en-US"/>
          <w14:ligatures w14:val="none"/>
        </w:rPr>
        <w:t>th</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easons.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spacing w:val="-1"/>
          <w:kern w:val="0"/>
          <w:lang w:val="en-US"/>
          <w14:ligatures w14:val="none"/>
        </w:rPr>
        <w:t>P</w:t>
      </w:r>
      <w:r w:rsidRPr="00592EDD">
        <w:rPr>
          <w:rFonts w:ascii="Arial" w:eastAsia="Times New Roman" w:hAnsi="Arial" w:cs="Arial"/>
          <w:kern w:val="0"/>
          <w:lang w:val="en-US"/>
          <w14:ligatures w14:val="none"/>
        </w:rPr>
        <w:t>ens</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on</w:t>
      </w:r>
      <w:r w:rsidRPr="00592EDD">
        <w:rPr>
          <w:rFonts w:ascii="Arial" w:eastAsia="Times New Roman" w:hAnsi="Arial" w:cs="Arial"/>
          <w:spacing w:val="-3"/>
          <w:kern w:val="0"/>
          <w:lang w:val="en-US"/>
          <w14:ligatures w14:val="none"/>
        </w:rPr>
        <w:t xml:space="preserve"> </w:t>
      </w:r>
      <w:r w:rsidRPr="00592EDD">
        <w:rPr>
          <w:rFonts w:ascii="Arial" w:eastAsia="Times New Roman" w:hAnsi="Arial" w:cs="Arial"/>
          <w:kern w:val="0"/>
          <w:lang w:val="en-US"/>
          <w14:ligatures w14:val="none"/>
        </w:rPr>
        <w:t>savings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for</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spacing w:val="-1"/>
          <w:kern w:val="0"/>
          <w:lang w:val="en-US"/>
          <w14:ligatures w14:val="none"/>
        </w:rPr>
        <w:t>P</w:t>
      </w:r>
      <w:r w:rsidRPr="00592EDD">
        <w:rPr>
          <w:rFonts w:ascii="Arial" w:eastAsia="Times New Roman" w:hAnsi="Arial" w:cs="Arial"/>
          <w:kern w:val="0"/>
          <w:lang w:val="en-US"/>
          <w14:ligatures w14:val="none"/>
        </w:rPr>
        <w:t>ensions</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not</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li</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es</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yle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kern w:val="0"/>
          <w:lang w:val="en-US"/>
          <w14:ligatures w14:val="none"/>
        </w:rPr>
        <w:t>cho</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ces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w</w:t>
      </w:r>
      <w:r w:rsidRPr="00592EDD">
        <w:rPr>
          <w:rFonts w:ascii="Arial" w:eastAsia="Times New Roman" w:hAnsi="Arial" w:cs="Arial"/>
          <w:kern w:val="0"/>
          <w:lang w:val="en-US"/>
          <w14:ligatures w14:val="none"/>
        </w:rPr>
        <w:t>hich</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then</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c</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un</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r</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p</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essu</w:t>
      </w:r>
      <w:r w:rsidRPr="00592EDD">
        <w:rPr>
          <w:rFonts w:ascii="Arial" w:eastAsia="Times New Roman" w:hAnsi="Arial" w:cs="Arial"/>
          <w:spacing w:val="-1"/>
          <w:kern w:val="0"/>
          <w:lang w:val="en-US"/>
          <w14:ligatures w14:val="none"/>
        </w:rPr>
        <w:t>r</w:t>
      </w:r>
      <w:r w:rsidRPr="00592EDD">
        <w:rPr>
          <w:rFonts w:ascii="Arial" w:eastAsia="Times New Roman" w:hAnsi="Arial" w:cs="Arial"/>
          <w:kern w:val="0"/>
          <w:lang w:val="en-US"/>
          <w14:ligatures w14:val="none"/>
        </w:rPr>
        <w:t>es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on</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the</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kern w:val="0"/>
          <w:lang w:val="en-US"/>
          <w14:ligatures w14:val="none"/>
        </w:rPr>
        <w:t>sta</w:t>
      </w:r>
      <w:r w:rsidRPr="00592EDD">
        <w:rPr>
          <w:rFonts w:ascii="Arial" w:eastAsia="Times New Roman" w:hAnsi="Arial" w:cs="Arial"/>
          <w:spacing w:val="-1"/>
          <w:kern w:val="0"/>
          <w:lang w:val="en-US"/>
          <w14:ligatures w14:val="none"/>
        </w:rPr>
        <w:t>t</w:t>
      </w:r>
      <w:r w:rsidRPr="00592EDD">
        <w:rPr>
          <w:rFonts w:ascii="Arial" w:eastAsia="Times New Roman" w:hAnsi="Arial" w:cs="Arial"/>
          <w:kern w:val="0"/>
          <w:lang w:val="en-US"/>
          <w14:ligatures w14:val="none"/>
        </w:rPr>
        <w:t>e.</w:t>
      </w:r>
      <w:r w:rsidRPr="00592EDD">
        <w:rPr>
          <w:rFonts w:ascii="Arial" w:eastAsia="Times New Roman" w:hAnsi="Arial" w:cs="Arial"/>
          <w:spacing w:val="-10"/>
          <w:kern w:val="0"/>
          <w:lang w:val="en-US"/>
          <w14:ligatures w14:val="none"/>
        </w:rPr>
        <w:t xml:space="preserve"> </w:t>
      </w:r>
      <w:r w:rsidRPr="00592EDD">
        <w:rPr>
          <w:rFonts w:ascii="Arial" w:eastAsia="Times New Roman" w:hAnsi="Arial" w:cs="Arial"/>
          <w:kern w:val="0"/>
          <w:lang w:val="en-US"/>
          <w14:ligatures w14:val="none"/>
        </w:rPr>
        <w:t>Th</w:t>
      </w:r>
      <w:r w:rsidRPr="00592EDD">
        <w:rPr>
          <w:rFonts w:ascii="Arial" w:eastAsia="Times New Roman" w:hAnsi="Arial" w:cs="Arial"/>
          <w:spacing w:val="-1"/>
          <w:kern w:val="0"/>
          <w:lang w:val="en-US"/>
          <w14:ligatures w14:val="none"/>
        </w:rPr>
        <w:t>i</w:t>
      </w:r>
      <w:r w:rsidRPr="00592EDD">
        <w:rPr>
          <w:rFonts w:ascii="Arial" w:eastAsia="Times New Roman" w:hAnsi="Arial" w:cs="Arial"/>
          <w:kern w:val="0"/>
          <w:lang w:val="en-US"/>
          <w14:ligatures w14:val="none"/>
        </w:rPr>
        <w:t>s</w:t>
      </w:r>
      <w:r w:rsidRPr="00592EDD">
        <w:rPr>
          <w:rFonts w:ascii="Arial" w:eastAsia="Times New Roman" w:hAnsi="Arial" w:cs="Arial"/>
          <w:spacing w:val="-6"/>
          <w:kern w:val="0"/>
          <w:lang w:val="en-US"/>
          <w14:ligatures w14:val="none"/>
        </w:rPr>
        <w:t xml:space="preserve"> </w:t>
      </w:r>
      <w:r w:rsidRPr="00592EDD">
        <w:rPr>
          <w:rFonts w:ascii="Arial" w:eastAsia="Times New Roman" w:hAnsi="Arial" w:cs="Arial"/>
          <w:spacing w:val="-1"/>
          <w:kern w:val="0"/>
          <w:lang w:val="en-US"/>
          <w14:ligatures w14:val="none"/>
        </w:rPr>
        <w:t>f</w:t>
      </w:r>
      <w:r w:rsidRPr="00592EDD">
        <w:rPr>
          <w:rFonts w:ascii="Arial" w:eastAsia="Times New Roman" w:hAnsi="Arial" w:cs="Arial"/>
          <w:kern w:val="0"/>
          <w:lang w:val="en-US"/>
          <w14:ligatures w14:val="none"/>
        </w:rPr>
        <w:t>ac</w:t>
      </w:r>
      <w:r w:rsidRPr="00592EDD">
        <w:rPr>
          <w:rFonts w:ascii="Arial" w:eastAsia="Times New Roman" w:hAnsi="Arial" w:cs="Arial"/>
          <w:spacing w:val="-1"/>
          <w:kern w:val="0"/>
          <w:lang w:val="en-US"/>
          <w14:ligatures w14:val="none"/>
        </w:rPr>
        <w:t>il</w:t>
      </w:r>
      <w:r w:rsidRPr="00592EDD">
        <w:rPr>
          <w:rFonts w:ascii="Arial" w:eastAsia="Times New Roman" w:hAnsi="Arial" w:cs="Arial"/>
          <w:kern w:val="0"/>
          <w:lang w:val="en-US"/>
          <w14:ligatures w14:val="none"/>
        </w:rPr>
        <w:t>ity</w:t>
      </w:r>
      <w:r w:rsidRPr="00592EDD">
        <w:rPr>
          <w:rFonts w:ascii="Arial" w:eastAsia="Times New Roman" w:hAnsi="Arial" w:cs="Arial"/>
          <w:spacing w:val="-4"/>
          <w:kern w:val="0"/>
          <w:lang w:val="en-US"/>
          <w14:ligatures w14:val="none"/>
        </w:rPr>
        <w:t xml:space="preserve"> </w:t>
      </w:r>
      <w:r w:rsidRPr="00592EDD">
        <w:rPr>
          <w:rFonts w:ascii="Arial" w:eastAsia="Times New Roman" w:hAnsi="Arial" w:cs="Arial"/>
          <w:kern w:val="0"/>
          <w:lang w:val="en-US"/>
          <w14:ligatures w14:val="none"/>
        </w:rPr>
        <w:t>should</w:t>
      </w:r>
      <w:r w:rsidRPr="00592EDD">
        <w:rPr>
          <w:rFonts w:ascii="Arial" w:eastAsia="Times New Roman" w:hAnsi="Arial" w:cs="Arial"/>
          <w:spacing w:val="-5"/>
          <w:kern w:val="0"/>
          <w:lang w:val="en-US"/>
          <w14:ligatures w14:val="none"/>
        </w:rPr>
        <w:t xml:space="preserve"> </w:t>
      </w:r>
      <w:r w:rsidRPr="00592EDD">
        <w:rPr>
          <w:rFonts w:ascii="Arial" w:eastAsia="Times New Roman" w:hAnsi="Arial" w:cs="Arial"/>
          <w:kern w:val="0"/>
          <w:lang w:val="en-US"/>
          <w14:ligatures w14:val="none"/>
        </w:rPr>
        <w:t>be</w:t>
      </w:r>
      <w:r w:rsidRPr="00592EDD">
        <w:rPr>
          <w:rFonts w:ascii="Arial" w:eastAsia="Times New Roman" w:hAnsi="Arial" w:cs="Arial"/>
          <w:w w:val="99"/>
          <w:kern w:val="0"/>
          <w:lang w:val="en-US"/>
          <w14:ligatures w14:val="none"/>
        </w:rPr>
        <w:t xml:space="preserve"> </w:t>
      </w:r>
      <w:r w:rsidRPr="00592EDD">
        <w:rPr>
          <w:rFonts w:ascii="Arial" w:eastAsia="Times New Roman" w:hAnsi="Arial" w:cs="Arial"/>
          <w:spacing w:val="-1"/>
          <w:kern w:val="0"/>
          <w:lang w:val="en-US"/>
          <w14:ligatures w14:val="none"/>
        </w:rPr>
        <w:t>s</w:t>
      </w:r>
      <w:r w:rsidRPr="00592EDD">
        <w:rPr>
          <w:rFonts w:ascii="Arial" w:eastAsia="Times New Roman" w:hAnsi="Arial" w:cs="Arial"/>
          <w:kern w:val="0"/>
          <w:lang w:val="en-US"/>
          <w14:ligatures w14:val="none"/>
        </w:rPr>
        <w:t>topped.</w:t>
      </w:r>
    </w:p>
    <w:p w14:paraId="3D11F71A" w14:textId="77777777" w:rsidR="00592EDD" w:rsidRPr="00592EDD" w:rsidRDefault="00592EDD" w:rsidP="00592EDD">
      <w:pPr>
        <w:widowControl w:val="0"/>
        <w:tabs>
          <w:tab w:val="left" w:pos="660"/>
        </w:tabs>
        <w:ind w:right="609"/>
        <w:rPr>
          <w:rFonts w:ascii="Arial" w:eastAsia="Times New Roman" w:hAnsi="Arial" w:cs="Arial"/>
          <w:kern w:val="0"/>
          <w:lang w:val="en-US"/>
          <w14:ligatures w14:val="none"/>
        </w:rPr>
      </w:pPr>
    </w:p>
    <w:p w14:paraId="75416779" w14:textId="77777777" w:rsidR="00592EDD" w:rsidRPr="00592EDD" w:rsidRDefault="00592EDD" w:rsidP="00592EDD">
      <w:pPr>
        <w:widowControl w:val="0"/>
        <w:tabs>
          <w:tab w:val="left" w:pos="660"/>
        </w:tabs>
        <w:ind w:left="709" w:right="6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The assumption that accessing a proportion of your pension early would enable individuals to invest in annuities has seen varied outcomes. </w:t>
      </w:r>
    </w:p>
    <w:p w14:paraId="692B94A6" w14:textId="77777777" w:rsidR="00592EDD" w:rsidRPr="00592EDD" w:rsidRDefault="00592EDD" w:rsidP="00592EDD">
      <w:pPr>
        <w:widowControl w:val="0"/>
        <w:tabs>
          <w:tab w:val="left" w:pos="660"/>
        </w:tabs>
        <w:ind w:left="709" w:right="609" w:firstLine="709"/>
        <w:rPr>
          <w:rFonts w:ascii="Arial" w:eastAsia="Times New Roman" w:hAnsi="Arial" w:cs="Arial"/>
          <w:kern w:val="0"/>
          <w:lang w:val="en-US"/>
          <w14:ligatures w14:val="none"/>
        </w:rPr>
      </w:pPr>
    </w:p>
    <w:p w14:paraId="47F2A2B5" w14:textId="77777777" w:rsidR="00592EDD" w:rsidRPr="00592EDD" w:rsidRDefault="00592EDD" w:rsidP="00592EDD">
      <w:pPr>
        <w:widowControl w:val="0"/>
        <w:tabs>
          <w:tab w:val="left" w:pos="660"/>
        </w:tabs>
        <w:ind w:left="709" w:right="609"/>
        <w:rPr>
          <w:rFonts w:ascii="Arial" w:eastAsia="Times New Roman" w:hAnsi="Arial" w:cs="Arial"/>
          <w:kern w:val="0"/>
          <w:highlight w:val="yellow"/>
          <w:lang w:val="en-US"/>
          <w14:ligatures w14:val="none"/>
        </w:rPr>
      </w:pPr>
      <w:r w:rsidRPr="00592EDD">
        <w:rPr>
          <w:rFonts w:ascii="Arial" w:eastAsia="Times New Roman" w:hAnsi="Arial" w:cs="Arial"/>
          <w:kern w:val="0"/>
          <w:lang w:val="en-US"/>
          <w14:ligatures w14:val="none"/>
        </w:rPr>
        <w:t>Decumulation requires a degree of financial acumen or costly financial guidance.  Shifting the responsibility of financial probity onto the shoulders of pension scheme members is not the answer – in fact it is most likely to create further difficulties.</w:t>
      </w:r>
    </w:p>
    <w:p w14:paraId="4258E401" w14:textId="77777777" w:rsidR="00592EDD" w:rsidRPr="00592EDD" w:rsidRDefault="00592EDD" w:rsidP="00592EDD">
      <w:pPr>
        <w:widowControl w:val="0"/>
        <w:tabs>
          <w:tab w:val="left" w:pos="660"/>
        </w:tabs>
        <w:ind w:left="709" w:right="609" w:firstLine="709"/>
        <w:rPr>
          <w:rFonts w:ascii="Arial" w:eastAsia="Times New Roman" w:hAnsi="Arial" w:cs="Arial"/>
          <w:kern w:val="0"/>
          <w:highlight w:val="yellow"/>
          <w:lang w:val="en-US"/>
          <w14:ligatures w14:val="none"/>
        </w:rPr>
      </w:pPr>
    </w:p>
    <w:p w14:paraId="2E6E7D46" w14:textId="6FCDEC2E" w:rsidR="00592EDD" w:rsidRPr="00592EDD" w:rsidRDefault="00592EDD" w:rsidP="00EC54F5">
      <w:pPr>
        <w:widowControl w:val="0"/>
        <w:tabs>
          <w:tab w:val="left" w:pos="660"/>
        </w:tabs>
        <w:ind w:left="709" w:right="6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Currently DC master trusts are beginning to investigate options such as CDC, but the lure of </w:t>
      </w:r>
      <w:proofErr w:type="gramStart"/>
      <w:r w:rsidRPr="00592EDD">
        <w:rPr>
          <w:rFonts w:ascii="Arial" w:eastAsia="Times New Roman" w:hAnsi="Arial" w:cs="Arial"/>
          <w:kern w:val="0"/>
          <w:lang w:val="en-US"/>
          <w14:ligatures w14:val="none"/>
        </w:rPr>
        <w:t>tax free</w:t>
      </w:r>
      <w:proofErr w:type="gramEnd"/>
      <w:r w:rsidRPr="00592EDD">
        <w:rPr>
          <w:rFonts w:ascii="Arial" w:eastAsia="Times New Roman" w:hAnsi="Arial" w:cs="Arial"/>
          <w:kern w:val="0"/>
          <w:lang w:val="en-US"/>
          <w14:ligatures w14:val="none"/>
        </w:rPr>
        <w:t xml:space="preserve"> lump sums </w:t>
      </w:r>
      <w:proofErr w:type="gramStart"/>
      <w:r w:rsidRPr="00592EDD">
        <w:rPr>
          <w:rFonts w:ascii="Arial" w:eastAsia="Times New Roman" w:hAnsi="Arial" w:cs="Arial"/>
          <w:kern w:val="0"/>
          <w:lang w:val="en-US"/>
          <w14:ligatures w14:val="none"/>
        </w:rPr>
        <w:t>is</w:t>
      </w:r>
      <w:proofErr w:type="gramEnd"/>
      <w:r w:rsidRPr="00592EDD">
        <w:rPr>
          <w:rFonts w:ascii="Arial" w:eastAsia="Times New Roman" w:hAnsi="Arial" w:cs="Arial"/>
          <w:kern w:val="0"/>
          <w:lang w:val="en-US"/>
          <w14:ligatures w14:val="none"/>
        </w:rPr>
        <w:t xml:space="preserve"> very appealing, even if the </w:t>
      </w:r>
    </w:p>
    <w:p w14:paraId="5FC8B9F9" w14:textId="77777777" w:rsidR="00592EDD" w:rsidRPr="00592EDD" w:rsidRDefault="00592EDD" w:rsidP="00592EDD">
      <w:pPr>
        <w:widowControl w:val="0"/>
        <w:tabs>
          <w:tab w:val="left" w:pos="660"/>
        </w:tabs>
        <w:ind w:left="709" w:right="609"/>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recipient just puts it in a bank account earning peanuts.  Whereas a pension scheme should be looking at </w:t>
      </w:r>
      <w:proofErr w:type="gramStart"/>
      <w:r w:rsidRPr="00592EDD">
        <w:rPr>
          <w:rFonts w:ascii="Arial" w:eastAsia="Times New Roman" w:hAnsi="Arial" w:cs="Arial"/>
          <w:kern w:val="0"/>
          <w:lang w:val="en-US"/>
          <w14:ligatures w14:val="none"/>
        </w:rPr>
        <w:t>returns of</w:t>
      </w:r>
      <w:proofErr w:type="gramEnd"/>
      <w:r w:rsidRPr="00592EDD">
        <w:rPr>
          <w:rFonts w:ascii="Arial" w:eastAsia="Times New Roman" w:hAnsi="Arial" w:cs="Arial"/>
          <w:kern w:val="0"/>
          <w:lang w:val="en-US"/>
          <w14:ligatures w14:val="none"/>
        </w:rPr>
        <w:t xml:space="preserve"> </w:t>
      </w:r>
      <w:proofErr w:type="gramStart"/>
      <w:r w:rsidRPr="00592EDD">
        <w:rPr>
          <w:rFonts w:ascii="Arial" w:eastAsia="Times New Roman" w:hAnsi="Arial" w:cs="Arial"/>
          <w:kern w:val="0"/>
          <w:lang w:val="en-US"/>
          <w14:ligatures w14:val="none"/>
        </w:rPr>
        <w:t>in excess of</w:t>
      </w:r>
      <w:proofErr w:type="gramEnd"/>
      <w:r w:rsidRPr="00592EDD">
        <w:rPr>
          <w:rFonts w:ascii="Arial" w:eastAsia="Times New Roman" w:hAnsi="Arial" w:cs="Arial"/>
          <w:kern w:val="0"/>
          <w:lang w:val="en-US"/>
          <w14:ligatures w14:val="none"/>
        </w:rPr>
        <w:t xml:space="preserve"> 4%.</w:t>
      </w:r>
    </w:p>
    <w:p w14:paraId="3293739A" w14:textId="77777777" w:rsidR="00592EDD" w:rsidRPr="00592EDD" w:rsidRDefault="00592EDD" w:rsidP="00592EDD">
      <w:pPr>
        <w:widowControl w:val="0"/>
        <w:tabs>
          <w:tab w:val="left" w:pos="660"/>
        </w:tabs>
        <w:ind w:left="709" w:right="609"/>
        <w:rPr>
          <w:rFonts w:ascii="Arial" w:eastAsia="Times New Roman" w:hAnsi="Arial" w:cs="Arial"/>
          <w:kern w:val="0"/>
          <w:lang w:val="en-US"/>
          <w14:ligatures w14:val="none"/>
        </w:rPr>
      </w:pPr>
    </w:p>
    <w:p w14:paraId="5DC6B53B" w14:textId="77777777" w:rsidR="00592EDD" w:rsidRPr="00592EDD" w:rsidRDefault="00592EDD" w:rsidP="00592EDD">
      <w:pPr>
        <w:widowControl w:val="0"/>
        <w:tabs>
          <w:tab w:val="left" w:pos="0"/>
        </w:tabs>
        <w:ind w:right="609"/>
        <w:rPr>
          <w:rFonts w:ascii="Arial" w:eastAsia="Times New Roman" w:hAnsi="Arial" w:cs="Arial"/>
          <w:b/>
          <w:kern w:val="0"/>
          <w:lang w:val="en-US"/>
          <w14:ligatures w14:val="none"/>
        </w:rPr>
      </w:pPr>
      <w:r w:rsidRPr="00592EDD">
        <w:rPr>
          <w:rFonts w:ascii="Arial" w:eastAsia="Times New Roman" w:hAnsi="Arial" w:cs="Arial"/>
          <w:b/>
          <w:kern w:val="0"/>
          <w:lang w:val="en-US"/>
          <w14:ligatures w14:val="none"/>
        </w:rPr>
        <w:t>Further Comments:</w:t>
      </w:r>
    </w:p>
    <w:p w14:paraId="2B2393EB" w14:textId="77777777" w:rsidR="00592EDD" w:rsidRPr="00592EDD" w:rsidRDefault="00592EDD" w:rsidP="00592EDD">
      <w:pPr>
        <w:widowControl w:val="0"/>
        <w:spacing w:line="200" w:lineRule="exact"/>
        <w:rPr>
          <w:rFonts w:ascii="Arial" w:eastAsia="Calibri" w:hAnsi="Arial" w:cs="Arial"/>
          <w:kern w:val="0"/>
          <w:lang w:val="en-US"/>
          <w14:ligatures w14:val="none"/>
        </w:rPr>
      </w:pPr>
    </w:p>
    <w:p w14:paraId="0EEE5F0A" w14:textId="77777777" w:rsidR="00592EDD" w:rsidRPr="00592EDD" w:rsidRDefault="00592EDD" w:rsidP="00592EDD">
      <w:pPr>
        <w:widowControl w:val="0"/>
        <w:tabs>
          <w:tab w:val="left" w:pos="142"/>
        </w:tabs>
        <w:ind w:right="68"/>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Whilst this consultation is about future pensioners, we believe that the lessons should be learned from the current anomalies for today’s pensioners.</w:t>
      </w:r>
    </w:p>
    <w:p w14:paraId="69C0ACBE" w14:textId="77777777" w:rsidR="00592EDD" w:rsidRPr="00592EDD" w:rsidRDefault="00592EDD" w:rsidP="00592EDD">
      <w:pPr>
        <w:widowControl w:val="0"/>
        <w:tabs>
          <w:tab w:val="left" w:pos="606"/>
        </w:tabs>
        <w:ind w:right="68"/>
        <w:rPr>
          <w:rFonts w:ascii="Arial" w:eastAsia="Times New Roman" w:hAnsi="Arial" w:cs="Arial"/>
          <w:kern w:val="0"/>
          <w:lang w:val="en-US"/>
          <w14:ligatures w14:val="none"/>
        </w:rPr>
      </w:pPr>
    </w:p>
    <w:p w14:paraId="1FAFD203" w14:textId="77777777" w:rsidR="00592EDD" w:rsidRPr="00592EDD" w:rsidRDefault="00592EDD" w:rsidP="00592EDD">
      <w:pPr>
        <w:widowControl w:val="0"/>
        <w:tabs>
          <w:tab w:val="left" w:pos="606"/>
        </w:tabs>
        <w:ind w:right="68"/>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Gender Pension Gap: this stands at 35% which is an improvement.  However, the government needs to move much more quickly to find a resolution for those women, particularly from ethnic communities, who are at the older age range of the pensioner population.</w:t>
      </w:r>
    </w:p>
    <w:p w14:paraId="37188087" w14:textId="77777777" w:rsidR="00592EDD" w:rsidRPr="00592EDD" w:rsidRDefault="00592EDD" w:rsidP="00592EDD">
      <w:pPr>
        <w:widowControl w:val="0"/>
        <w:tabs>
          <w:tab w:val="left" w:pos="606"/>
        </w:tabs>
        <w:ind w:right="68"/>
        <w:rPr>
          <w:rFonts w:ascii="Arial" w:eastAsia="Times New Roman" w:hAnsi="Arial" w:cs="Arial"/>
          <w:kern w:val="0"/>
          <w:lang w:val="en-US"/>
          <w14:ligatures w14:val="none"/>
        </w:rPr>
      </w:pPr>
    </w:p>
    <w:p w14:paraId="420780CD" w14:textId="77777777" w:rsidR="00592EDD" w:rsidRPr="00592EDD" w:rsidRDefault="00592EDD" w:rsidP="00592EDD">
      <w:pPr>
        <w:widowControl w:val="0"/>
        <w:tabs>
          <w:tab w:val="left" w:pos="606"/>
        </w:tabs>
        <w:ind w:right="68"/>
        <w:rPr>
          <w:rFonts w:ascii="Arial" w:eastAsia="Times New Roman" w:hAnsi="Arial" w:cs="Arial"/>
          <w:kern w:val="0"/>
          <w:lang w:val="en-US"/>
          <w14:ligatures w14:val="none"/>
        </w:rPr>
      </w:pPr>
      <w:r w:rsidRPr="00592EDD">
        <w:rPr>
          <w:rFonts w:ascii="Arial" w:eastAsia="Times New Roman" w:hAnsi="Arial" w:cs="Arial"/>
          <w:kern w:val="0"/>
          <w:lang w:val="en-US"/>
          <w14:ligatures w14:val="none"/>
        </w:rPr>
        <w:t xml:space="preserve">Social history has disadvantaged women and their pensions for long enough and this needs reparation.  From the days of young women having to leave work </w:t>
      </w:r>
      <w:r w:rsidRPr="00592EDD">
        <w:rPr>
          <w:rFonts w:ascii="Arial" w:eastAsia="Times New Roman" w:hAnsi="Arial" w:cs="Arial"/>
          <w:kern w:val="0"/>
          <w:lang w:val="en-US"/>
          <w14:ligatures w14:val="none"/>
        </w:rPr>
        <w:lastRenderedPageBreak/>
        <w:t>because they got married or became pregnant, we have come far.  But for those older age women it has meant a retirement of struggle, indignity and poverty.</w:t>
      </w:r>
    </w:p>
    <w:p w14:paraId="34E5166F" w14:textId="77777777" w:rsidR="00592EDD" w:rsidRPr="00592EDD" w:rsidRDefault="00592EDD" w:rsidP="00592EDD">
      <w:pPr>
        <w:widowControl w:val="0"/>
        <w:tabs>
          <w:tab w:val="left" w:pos="606"/>
        </w:tabs>
        <w:ind w:right="68"/>
        <w:rPr>
          <w:rFonts w:ascii="Arial" w:eastAsia="Times New Roman" w:hAnsi="Arial" w:cs="Arial"/>
          <w:kern w:val="0"/>
          <w:lang w:val="en-US"/>
          <w14:ligatures w14:val="none"/>
        </w:rPr>
      </w:pPr>
    </w:p>
    <w:p w14:paraId="539A719F" w14:textId="77777777" w:rsidR="00592EDD" w:rsidRPr="00592EDD" w:rsidRDefault="00592EDD" w:rsidP="00592EDD">
      <w:pPr>
        <w:widowControl w:val="0"/>
        <w:tabs>
          <w:tab w:val="left" w:pos="606"/>
        </w:tabs>
        <w:ind w:right="68"/>
        <w:rPr>
          <w:rFonts w:ascii="Arial" w:eastAsia="Times New Roman" w:hAnsi="Arial" w:cs="Arial"/>
          <w:b/>
          <w:color w:val="1F497D"/>
          <w:kern w:val="0"/>
          <w:lang w:val="en-US"/>
          <w14:ligatures w14:val="none"/>
        </w:rPr>
      </w:pPr>
      <w:r w:rsidRPr="00592EDD">
        <w:rPr>
          <w:rFonts w:ascii="Arial" w:eastAsia="Times New Roman" w:hAnsi="Arial" w:cs="Arial"/>
          <w:kern w:val="0"/>
          <w:lang w:val="en-US"/>
          <w14:ligatures w14:val="none"/>
        </w:rPr>
        <w:t xml:space="preserve">Most women returned to work after looking after children to </w:t>
      </w:r>
      <w:proofErr w:type="gramStart"/>
      <w:r w:rsidRPr="00592EDD">
        <w:rPr>
          <w:rFonts w:ascii="Arial" w:eastAsia="Times New Roman" w:hAnsi="Arial" w:cs="Arial"/>
          <w:kern w:val="0"/>
          <w:lang w:val="en-US"/>
          <w14:ligatures w14:val="none"/>
        </w:rPr>
        <w:t>part time</w:t>
      </w:r>
      <w:proofErr w:type="gramEnd"/>
      <w:r w:rsidRPr="00592EDD">
        <w:rPr>
          <w:rFonts w:ascii="Arial" w:eastAsia="Times New Roman" w:hAnsi="Arial" w:cs="Arial"/>
          <w:kern w:val="0"/>
          <w:lang w:val="en-US"/>
          <w14:ligatures w14:val="none"/>
        </w:rPr>
        <w:t xml:space="preserve"> work with no access to Occupational Pensions until the directive from Europe.  These disadvantages are affecting women right now and should not be repeated for the future</w:t>
      </w:r>
      <w:r w:rsidRPr="00592EDD">
        <w:rPr>
          <w:rFonts w:ascii="Arial" w:eastAsia="Times New Roman" w:hAnsi="Arial" w:cs="Arial"/>
          <w:b/>
          <w:color w:val="1F497D"/>
          <w:kern w:val="0"/>
          <w:lang w:val="en-US"/>
          <w14:ligatures w14:val="none"/>
        </w:rPr>
        <w:t>.</w:t>
      </w:r>
    </w:p>
    <w:p w14:paraId="6705BDAC" w14:textId="77777777" w:rsidR="00592EDD" w:rsidRPr="00592EDD" w:rsidRDefault="00592EDD" w:rsidP="00592EDD">
      <w:pPr>
        <w:tabs>
          <w:tab w:val="left" w:pos="1065"/>
        </w:tabs>
        <w:rPr>
          <w:rFonts w:ascii="Arial" w:eastAsia="Calibri" w:hAnsi="Arial" w:cs="Arial"/>
          <w:lang w:val="en-US"/>
        </w:rPr>
      </w:pPr>
    </w:p>
    <w:p w14:paraId="624A5250" w14:textId="77777777" w:rsidR="00592EDD" w:rsidRPr="00592EDD" w:rsidRDefault="00592EDD" w:rsidP="00592EDD">
      <w:pPr>
        <w:rPr>
          <w:rFonts w:ascii="Arial" w:hAnsi="Arial" w:cs="Arial"/>
          <w:b/>
        </w:rPr>
      </w:pPr>
    </w:p>
    <w:p w14:paraId="5844B74E" w14:textId="77777777" w:rsidR="00592EDD" w:rsidRPr="00592EDD" w:rsidRDefault="00592EDD" w:rsidP="00592EDD">
      <w:pPr>
        <w:rPr>
          <w:rFonts w:ascii="Arial" w:hAnsi="Arial" w:cs="Arial"/>
          <w:b/>
        </w:rPr>
      </w:pPr>
      <w:r w:rsidRPr="00592EDD">
        <w:rPr>
          <w:rFonts w:ascii="Arial" w:hAnsi="Arial" w:cs="Arial"/>
          <w:b/>
        </w:rPr>
        <w:t>National Pensioners Convention (NPC)</w:t>
      </w:r>
    </w:p>
    <w:p w14:paraId="5F3908EB" w14:textId="77777777" w:rsidR="00592EDD" w:rsidRPr="00592EDD" w:rsidRDefault="00592EDD" w:rsidP="00592EDD">
      <w:pPr>
        <w:rPr>
          <w:rFonts w:ascii="Arial" w:hAnsi="Arial" w:cs="Arial"/>
          <w:b/>
        </w:rPr>
      </w:pPr>
      <w:r w:rsidRPr="00592EDD">
        <w:rPr>
          <w:rFonts w:ascii="Arial" w:hAnsi="Arial" w:cs="Arial"/>
          <w:b/>
        </w:rPr>
        <w:t>Pensions &amp; Income Working Party</w:t>
      </w:r>
    </w:p>
    <w:p w14:paraId="266DA967" w14:textId="77777777" w:rsidR="00592EDD" w:rsidRDefault="00592EDD" w:rsidP="00F75A9D">
      <w:pPr>
        <w:rPr>
          <w:rFonts w:ascii="Tahoma" w:hAnsi="Tahoma" w:cs="Tahoma"/>
        </w:rPr>
      </w:pPr>
    </w:p>
    <w:sectPr w:rsidR="00592EDD" w:rsidSect="00F75A9D">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04DBC" w14:textId="77777777" w:rsidR="00917896" w:rsidRDefault="00917896" w:rsidP="00F75A9D">
      <w:r>
        <w:separator/>
      </w:r>
    </w:p>
  </w:endnote>
  <w:endnote w:type="continuationSeparator" w:id="0">
    <w:p w14:paraId="52F4B574" w14:textId="77777777" w:rsidR="00917896" w:rsidRDefault="00917896" w:rsidP="00F75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9EAA6" w14:textId="77777777" w:rsidR="00CC087B" w:rsidRDefault="00CC08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45C00" w14:textId="43D65E53" w:rsidR="00FC0896" w:rsidRPr="00FC0896" w:rsidRDefault="00917896" w:rsidP="00FC0896">
    <w:pPr>
      <w:pStyle w:val="Footer"/>
      <w:rPr>
        <w:rFonts w:ascii="Tahoma" w:hAnsi="Tahoma" w:cs="Tahoma"/>
        <w:sz w:val="16"/>
        <w:szCs w:val="16"/>
      </w:rPr>
    </w:pPr>
    <w:sdt>
      <w:sdtPr>
        <w:rPr>
          <w:rFonts w:ascii="Tahoma" w:hAnsi="Tahoma" w:cs="Tahoma"/>
        </w:rPr>
        <w:id w:val="2145763384"/>
        <w:docPartObj>
          <w:docPartGallery w:val="Page Numbers (Top of Page)"/>
          <w:docPartUnique/>
        </w:docPartObj>
      </w:sdtPr>
      <w:sdtEndPr>
        <w:rPr>
          <w:sz w:val="16"/>
          <w:szCs w:val="16"/>
        </w:rPr>
      </w:sdtEndPr>
      <w:sdtContent>
        <w:r w:rsidR="00FC0896" w:rsidRPr="00FC0896">
          <w:rPr>
            <w:rFonts w:ascii="Tahoma" w:hAnsi="Tahoma" w:cs="Tahoma"/>
            <w:sz w:val="16"/>
            <w:szCs w:val="16"/>
          </w:rPr>
          <w:t xml:space="preserve">The National Pensioners Convention is a Company Limited by </w:t>
        </w:r>
        <w:proofErr w:type="gramStart"/>
        <w:r w:rsidR="00FC0896" w:rsidRPr="00FC0896">
          <w:rPr>
            <w:rFonts w:ascii="Tahoma" w:hAnsi="Tahoma" w:cs="Tahoma"/>
            <w:sz w:val="16"/>
            <w:szCs w:val="16"/>
          </w:rPr>
          <w:t>Guarantee</w:t>
        </w:r>
        <w:proofErr w:type="gramEnd"/>
        <w:r w:rsidR="00FC0896" w:rsidRPr="00FC0896">
          <w:rPr>
            <w:rFonts w:ascii="Tahoma" w:hAnsi="Tahoma" w:cs="Tahoma"/>
            <w:sz w:val="16"/>
            <w:szCs w:val="16"/>
          </w:rPr>
          <w:t xml:space="preserve"> number 16257217</w:t>
        </w:r>
        <w:r w:rsidR="00FC0896" w:rsidRPr="00FC0896">
          <w:rPr>
            <w:rFonts w:ascii="Tahoma" w:hAnsi="Tahoma" w:cs="Tahoma"/>
            <w:sz w:val="16"/>
            <w:szCs w:val="16"/>
          </w:rPr>
          <w:tab/>
          <w:t xml:space="preserve">page </w:t>
        </w:r>
        <w:r w:rsidR="00FC0896" w:rsidRPr="00FC0896">
          <w:rPr>
            <w:rFonts w:ascii="Tahoma" w:hAnsi="Tahoma" w:cs="Tahoma"/>
            <w:sz w:val="16"/>
            <w:szCs w:val="16"/>
          </w:rPr>
          <w:fldChar w:fldCharType="begin"/>
        </w:r>
        <w:r w:rsidR="00FC0896" w:rsidRPr="00FC0896">
          <w:rPr>
            <w:rFonts w:ascii="Tahoma" w:hAnsi="Tahoma" w:cs="Tahoma"/>
            <w:sz w:val="16"/>
            <w:szCs w:val="16"/>
          </w:rPr>
          <w:instrText xml:space="preserve"> PAGE </w:instrText>
        </w:r>
        <w:r w:rsidR="00FC0896" w:rsidRPr="00FC0896">
          <w:rPr>
            <w:rFonts w:ascii="Tahoma" w:hAnsi="Tahoma" w:cs="Tahoma"/>
            <w:sz w:val="16"/>
            <w:szCs w:val="16"/>
          </w:rPr>
          <w:fldChar w:fldCharType="separate"/>
        </w:r>
        <w:r w:rsidR="00EC54F5">
          <w:rPr>
            <w:rFonts w:ascii="Tahoma" w:hAnsi="Tahoma" w:cs="Tahoma"/>
            <w:noProof/>
            <w:sz w:val="16"/>
            <w:szCs w:val="16"/>
          </w:rPr>
          <w:t>5</w:t>
        </w:r>
        <w:r w:rsidR="00FC0896" w:rsidRPr="00FC0896">
          <w:rPr>
            <w:rFonts w:ascii="Tahoma" w:hAnsi="Tahoma" w:cs="Tahoma"/>
            <w:sz w:val="16"/>
            <w:szCs w:val="16"/>
          </w:rPr>
          <w:fldChar w:fldCharType="end"/>
        </w:r>
        <w:r w:rsidR="00FC0896" w:rsidRPr="00FC0896">
          <w:rPr>
            <w:rFonts w:ascii="Tahoma" w:hAnsi="Tahoma" w:cs="Tahoma"/>
            <w:sz w:val="16"/>
            <w:szCs w:val="16"/>
          </w:rPr>
          <w:t xml:space="preserve"> of </w:t>
        </w:r>
        <w:r w:rsidR="00FC0896" w:rsidRPr="00FC0896">
          <w:rPr>
            <w:rFonts w:ascii="Tahoma" w:hAnsi="Tahoma" w:cs="Tahoma"/>
            <w:sz w:val="16"/>
            <w:szCs w:val="16"/>
          </w:rPr>
          <w:fldChar w:fldCharType="begin"/>
        </w:r>
        <w:r w:rsidR="00FC0896" w:rsidRPr="00FC0896">
          <w:rPr>
            <w:rFonts w:ascii="Tahoma" w:hAnsi="Tahoma" w:cs="Tahoma"/>
            <w:sz w:val="16"/>
            <w:szCs w:val="16"/>
          </w:rPr>
          <w:instrText xml:space="preserve"> NUMPAGES  </w:instrText>
        </w:r>
        <w:r w:rsidR="00FC0896" w:rsidRPr="00FC0896">
          <w:rPr>
            <w:rFonts w:ascii="Tahoma" w:hAnsi="Tahoma" w:cs="Tahoma"/>
            <w:sz w:val="16"/>
            <w:szCs w:val="16"/>
          </w:rPr>
          <w:fldChar w:fldCharType="separate"/>
        </w:r>
        <w:r w:rsidR="00EC54F5">
          <w:rPr>
            <w:rFonts w:ascii="Tahoma" w:hAnsi="Tahoma" w:cs="Tahoma"/>
            <w:noProof/>
            <w:sz w:val="16"/>
            <w:szCs w:val="16"/>
          </w:rPr>
          <w:t>5</w:t>
        </w:r>
        <w:r w:rsidR="00FC0896" w:rsidRPr="00FC0896">
          <w:rPr>
            <w:rFonts w:ascii="Tahoma" w:hAnsi="Tahoma" w:cs="Tahoma"/>
            <w:sz w:val="16"/>
            <w:szCs w:val="16"/>
          </w:rPr>
          <w:fldChar w:fldCharType="end"/>
        </w:r>
      </w:sdtContent>
    </w:sdt>
  </w:p>
  <w:p w14:paraId="617A46E3" w14:textId="77777777" w:rsidR="00FC0896" w:rsidRPr="00FC0896" w:rsidRDefault="00FC0896" w:rsidP="00FC0896">
    <w:pPr>
      <w:pStyle w:val="Footer"/>
      <w:rPr>
        <w:rFonts w:ascii="Tahoma" w:hAnsi="Tahoma" w:cs="Tahoma"/>
        <w:sz w:val="16"/>
        <w:szCs w:val="16"/>
      </w:rPr>
    </w:pPr>
    <w:r w:rsidRPr="00FC0896">
      <w:rPr>
        <w:rFonts w:ascii="Tahoma" w:hAnsi="Tahoma" w:cs="Tahoma"/>
        <w:sz w:val="16"/>
        <w:szCs w:val="16"/>
      </w:rPr>
      <w:t>Registered in England and Wales.  Registered Office 225-229 Seven Sisters Road, London N4 2DA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C904E" w14:textId="44FA99A5" w:rsidR="00CC087B" w:rsidRPr="00CC087B" w:rsidRDefault="00917896" w:rsidP="00CC087B">
    <w:pPr>
      <w:pStyle w:val="Footer"/>
      <w:rPr>
        <w:rFonts w:ascii="Tahoma" w:hAnsi="Tahoma" w:cs="Tahoma"/>
        <w:sz w:val="16"/>
        <w:szCs w:val="16"/>
      </w:rPr>
    </w:pPr>
    <w:sdt>
      <w:sdtPr>
        <w:id w:val="-1705238520"/>
        <w:docPartObj>
          <w:docPartGallery w:val="Page Numbers (Top of Page)"/>
          <w:docPartUnique/>
        </w:docPartObj>
      </w:sdtPr>
      <w:sdtEndPr>
        <w:rPr>
          <w:rFonts w:ascii="Tahoma" w:hAnsi="Tahoma" w:cs="Tahoma"/>
          <w:sz w:val="16"/>
          <w:szCs w:val="16"/>
        </w:rPr>
      </w:sdtEndPr>
      <w:sdtContent>
        <w:r w:rsidR="00CC087B" w:rsidRPr="00CC087B">
          <w:rPr>
            <w:rFonts w:ascii="Tahoma" w:hAnsi="Tahoma" w:cs="Tahoma"/>
            <w:sz w:val="16"/>
            <w:szCs w:val="16"/>
          </w:rPr>
          <w:t xml:space="preserve">The National Pensioners Convention is a Company Limited by </w:t>
        </w:r>
        <w:proofErr w:type="gramStart"/>
        <w:r w:rsidR="00CC087B" w:rsidRPr="00CC087B">
          <w:rPr>
            <w:rFonts w:ascii="Tahoma" w:hAnsi="Tahoma" w:cs="Tahoma"/>
            <w:sz w:val="16"/>
            <w:szCs w:val="16"/>
          </w:rPr>
          <w:t>Guarantee</w:t>
        </w:r>
        <w:proofErr w:type="gramEnd"/>
        <w:r w:rsidR="00CC087B" w:rsidRPr="00CC087B">
          <w:rPr>
            <w:rFonts w:ascii="Tahoma" w:hAnsi="Tahoma" w:cs="Tahoma"/>
            <w:sz w:val="16"/>
            <w:szCs w:val="16"/>
          </w:rPr>
          <w:t xml:space="preserve"> number 16257217</w:t>
        </w:r>
        <w:r w:rsidR="00CC087B" w:rsidRPr="00CC087B">
          <w:rPr>
            <w:rFonts w:ascii="Tahoma" w:hAnsi="Tahoma" w:cs="Tahoma"/>
            <w:sz w:val="16"/>
            <w:szCs w:val="16"/>
          </w:rPr>
          <w:tab/>
          <w:t xml:space="preserve">page </w:t>
        </w:r>
        <w:r w:rsidR="00CC087B" w:rsidRPr="00CC087B">
          <w:rPr>
            <w:rFonts w:ascii="Tahoma" w:hAnsi="Tahoma" w:cs="Tahoma"/>
            <w:sz w:val="16"/>
            <w:szCs w:val="16"/>
          </w:rPr>
          <w:fldChar w:fldCharType="begin"/>
        </w:r>
        <w:r w:rsidR="00CC087B" w:rsidRPr="00CC087B">
          <w:rPr>
            <w:rFonts w:ascii="Tahoma" w:hAnsi="Tahoma" w:cs="Tahoma"/>
            <w:sz w:val="16"/>
            <w:szCs w:val="16"/>
          </w:rPr>
          <w:instrText xml:space="preserve"> PAGE </w:instrText>
        </w:r>
        <w:r w:rsidR="00CC087B" w:rsidRPr="00CC087B">
          <w:rPr>
            <w:rFonts w:ascii="Tahoma" w:hAnsi="Tahoma" w:cs="Tahoma"/>
            <w:sz w:val="16"/>
            <w:szCs w:val="16"/>
          </w:rPr>
          <w:fldChar w:fldCharType="separate"/>
        </w:r>
        <w:r w:rsidR="00055291">
          <w:rPr>
            <w:rFonts w:ascii="Tahoma" w:hAnsi="Tahoma" w:cs="Tahoma"/>
            <w:noProof/>
            <w:sz w:val="16"/>
            <w:szCs w:val="16"/>
          </w:rPr>
          <w:t>1</w:t>
        </w:r>
        <w:r w:rsidR="00CC087B" w:rsidRPr="00CC087B">
          <w:rPr>
            <w:rFonts w:ascii="Tahoma" w:hAnsi="Tahoma" w:cs="Tahoma"/>
            <w:sz w:val="16"/>
            <w:szCs w:val="16"/>
          </w:rPr>
          <w:fldChar w:fldCharType="end"/>
        </w:r>
        <w:r w:rsidR="00CC087B" w:rsidRPr="00CC087B">
          <w:rPr>
            <w:rFonts w:ascii="Tahoma" w:hAnsi="Tahoma" w:cs="Tahoma"/>
            <w:sz w:val="16"/>
            <w:szCs w:val="16"/>
          </w:rPr>
          <w:t xml:space="preserve"> of </w:t>
        </w:r>
        <w:r w:rsidR="00CC087B" w:rsidRPr="00CC087B">
          <w:rPr>
            <w:rFonts w:ascii="Tahoma" w:hAnsi="Tahoma" w:cs="Tahoma"/>
            <w:sz w:val="16"/>
            <w:szCs w:val="16"/>
          </w:rPr>
          <w:fldChar w:fldCharType="begin"/>
        </w:r>
        <w:r w:rsidR="00CC087B" w:rsidRPr="00CC087B">
          <w:rPr>
            <w:rFonts w:ascii="Tahoma" w:hAnsi="Tahoma" w:cs="Tahoma"/>
            <w:sz w:val="16"/>
            <w:szCs w:val="16"/>
          </w:rPr>
          <w:instrText xml:space="preserve"> NUMPAGES  </w:instrText>
        </w:r>
        <w:r w:rsidR="00CC087B" w:rsidRPr="00CC087B">
          <w:rPr>
            <w:rFonts w:ascii="Tahoma" w:hAnsi="Tahoma" w:cs="Tahoma"/>
            <w:sz w:val="16"/>
            <w:szCs w:val="16"/>
          </w:rPr>
          <w:fldChar w:fldCharType="separate"/>
        </w:r>
        <w:r w:rsidR="00055291">
          <w:rPr>
            <w:rFonts w:ascii="Tahoma" w:hAnsi="Tahoma" w:cs="Tahoma"/>
            <w:noProof/>
            <w:sz w:val="16"/>
            <w:szCs w:val="16"/>
          </w:rPr>
          <w:t>1</w:t>
        </w:r>
        <w:r w:rsidR="00CC087B" w:rsidRPr="00CC087B">
          <w:rPr>
            <w:rFonts w:ascii="Tahoma" w:hAnsi="Tahoma" w:cs="Tahoma"/>
            <w:sz w:val="16"/>
            <w:szCs w:val="16"/>
          </w:rPr>
          <w:fldChar w:fldCharType="end"/>
        </w:r>
      </w:sdtContent>
    </w:sdt>
  </w:p>
  <w:p w14:paraId="53F8E723" w14:textId="77777777" w:rsidR="00CC087B" w:rsidRPr="00CC087B" w:rsidRDefault="00CC087B" w:rsidP="00CC087B">
    <w:pPr>
      <w:pStyle w:val="Footer"/>
      <w:rPr>
        <w:rFonts w:ascii="Tahoma" w:hAnsi="Tahoma" w:cs="Tahoma"/>
        <w:sz w:val="16"/>
        <w:szCs w:val="16"/>
      </w:rPr>
    </w:pPr>
    <w:r w:rsidRPr="00CC087B">
      <w:rPr>
        <w:rFonts w:ascii="Tahoma" w:hAnsi="Tahoma" w:cs="Tahoma"/>
        <w:sz w:val="16"/>
        <w:szCs w:val="16"/>
      </w:rPr>
      <w:t>Registered in England and Wales.  Registered Office 225-229 Seven Sisters Road, London N4 2DA</w:t>
    </w:r>
  </w:p>
  <w:p w14:paraId="1FC2663E" w14:textId="77777777" w:rsidR="00CC087B" w:rsidRDefault="00CC08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E4205" w14:textId="77777777" w:rsidR="00917896" w:rsidRDefault="00917896" w:rsidP="00F75A9D">
      <w:r>
        <w:separator/>
      </w:r>
    </w:p>
  </w:footnote>
  <w:footnote w:type="continuationSeparator" w:id="0">
    <w:p w14:paraId="3D0EC72F" w14:textId="77777777" w:rsidR="00917896" w:rsidRDefault="00917896" w:rsidP="00F75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6D68B" w14:textId="77777777" w:rsidR="00CC087B" w:rsidRDefault="00CC0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DC2E" w14:textId="523A6525" w:rsidR="00F75A9D" w:rsidRDefault="00D846C6">
    <w:pPr>
      <w:pStyle w:val="Header"/>
    </w:pPr>
    <w:r>
      <w:rPr>
        <w:noProof/>
        <w:lang w:eastAsia="en-GB"/>
      </w:rPr>
      <w:drawing>
        <wp:anchor distT="0" distB="0" distL="114300" distR="114300" simplePos="0" relativeHeight="251659264" behindDoc="1" locked="0" layoutInCell="1" allowOverlap="1" wp14:anchorId="25472771" wp14:editId="43D3B8ED">
          <wp:simplePos x="0" y="0"/>
          <wp:positionH relativeFrom="page">
            <wp:posOffset>0</wp:posOffset>
          </wp:positionH>
          <wp:positionV relativeFrom="page">
            <wp:posOffset>3672</wp:posOffset>
          </wp:positionV>
          <wp:extent cx="7534800" cy="10663200"/>
          <wp:effectExtent l="0" t="0" r="0" b="5080"/>
          <wp:wrapNone/>
          <wp:docPr id="1210825385" name="Picture 4"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49863" name="Picture 4" descr="A white background with black dot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34800" cy="10663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89C4" w14:textId="76F08F24" w:rsidR="00F75A9D" w:rsidRDefault="00F75A9D">
    <w:pPr>
      <w:pStyle w:val="Header"/>
    </w:pPr>
    <w:r>
      <w:rPr>
        <w:noProof/>
        <w:lang w:eastAsia="en-GB"/>
      </w:rPr>
      <w:drawing>
        <wp:anchor distT="0" distB="0" distL="114300" distR="114300" simplePos="0" relativeHeight="251658240" behindDoc="1" locked="0" layoutInCell="1" allowOverlap="1" wp14:anchorId="05B042DB" wp14:editId="6C445F40">
          <wp:simplePos x="0" y="0"/>
          <wp:positionH relativeFrom="page">
            <wp:align>left</wp:align>
          </wp:positionH>
          <wp:positionV relativeFrom="page">
            <wp:align>bottom</wp:align>
          </wp:positionV>
          <wp:extent cx="7534800" cy="10663200"/>
          <wp:effectExtent l="0" t="0" r="9525" b="5080"/>
          <wp:wrapNone/>
          <wp:docPr id="107529986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791213" name="Picture 1600791213"/>
                  <pic:cNvPicPr/>
                </pic:nvPicPr>
                <pic:blipFill>
                  <a:blip r:embed="rId1">
                    <a:extLst>
                      <a:ext uri="{28A0092B-C50C-407E-A947-70E740481C1C}">
                        <a14:useLocalDpi xmlns:a14="http://schemas.microsoft.com/office/drawing/2010/main" val="0"/>
                      </a:ext>
                    </a:extLst>
                  </a:blip>
                  <a:stretch>
                    <a:fillRect/>
                  </a:stretch>
                </pic:blipFill>
                <pic:spPr>
                  <a:xfrm>
                    <a:off x="0" y="0"/>
                    <a:ext cx="7534800" cy="10663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11EE8"/>
    <w:multiLevelType w:val="multilevel"/>
    <w:tmpl w:val="C3D67634"/>
    <w:lvl w:ilvl="0">
      <w:start w:val="6"/>
      <w:numFmt w:val="decimal"/>
      <w:lvlText w:val="%1"/>
      <w:lvlJc w:val="left"/>
      <w:pPr>
        <w:ind w:left="360" w:hanging="360"/>
      </w:pPr>
      <w:rPr>
        <w:rFonts w:hint="default"/>
      </w:rPr>
    </w:lvl>
    <w:lvl w:ilvl="1">
      <w:start w:val="1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9241D72"/>
    <w:multiLevelType w:val="multilevel"/>
    <w:tmpl w:val="1BA018EC"/>
    <w:lvl w:ilvl="0">
      <w:start w:val="6"/>
      <w:numFmt w:val="decimal"/>
      <w:lvlText w:val="%1"/>
      <w:lvlJc w:val="left"/>
      <w:pPr>
        <w:ind w:hanging="405"/>
        <w:jc w:val="left"/>
      </w:pPr>
      <w:rPr>
        <w:rFonts w:hint="default"/>
      </w:rPr>
    </w:lvl>
    <w:lvl w:ilvl="1">
      <w:start w:val="1"/>
      <w:numFmt w:val="decimal"/>
      <w:lvlText w:val="%1.%2"/>
      <w:lvlJc w:val="left"/>
      <w:pPr>
        <w:ind w:hanging="405"/>
        <w:jc w:val="left"/>
      </w:pPr>
      <w:rPr>
        <w:rFonts w:ascii="Arial" w:eastAsia="Times New Roman" w:hAnsi="Arial" w:cs="Arial" w:hint="default"/>
        <w:b w:val="0"/>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16cid:durableId="641540365">
    <w:abstractNumId w:val="1"/>
  </w:num>
  <w:num w:numId="2" w16cid:durableId="1816559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A9D"/>
    <w:rsid w:val="000207C7"/>
    <w:rsid w:val="000319E2"/>
    <w:rsid w:val="00033883"/>
    <w:rsid w:val="00036BC6"/>
    <w:rsid w:val="00055291"/>
    <w:rsid w:val="0006267A"/>
    <w:rsid w:val="00074AC2"/>
    <w:rsid w:val="00082F89"/>
    <w:rsid w:val="00083548"/>
    <w:rsid w:val="000867B0"/>
    <w:rsid w:val="000913CE"/>
    <w:rsid w:val="0009578B"/>
    <w:rsid w:val="00097C53"/>
    <w:rsid w:val="000A0F06"/>
    <w:rsid w:val="000A4C82"/>
    <w:rsid w:val="000A78F8"/>
    <w:rsid w:val="000C4B00"/>
    <w:rsid w:val="000F2D4B"/>
    <w:rsid w:val="00132AFF"/>
    <w:rsid w:val="001430AA"/>
    <w:rsid w:val="0014350E"/>
    <w:rsid w:val="00144A94"/>
    <w:rsid w:val="0015064B"/>
    <w:rsid w:val="00150EBF"/>
    <w:rsid w:val="00156A34"/>
    <w:rsid w:val="00162E80"/>
    <w:rsid w:val="001725A7"/>
    <w:rsid w:val="00180F4D"/>
    <w:rsid w:val="00186FB7"/>
    <w:rsid w:val="001940AE"/>
    <w:rsid w:val="001B22D6"/>
    <w:rsid w:val="001C4A21"/>
    <w:rsid w:val="001C6FD7"/>
    <w:rsid w:val="001D3138"/>
    <w:rsid w:val="001D4A76"/>
    <w:rsid w:val="001D6892"/>
    <w:rsid w:val="001E6C89"/>
    <w:rsid w:val="001E6EC7"/>
    <w:rsid w:val="001E73A6"/>
    <w:rsid w:val="001F28D5"/>
    <w:rsid w:val="001F356C"/>
    <w:rsid w:val="00215C59"/>
    <w:rsid w:val="00241871"/>
    <w:rsid w:val="0025242B"/>
    <w:rsid w:val="00252D58"/>
    <w:rsid w:val="00253A1A"/>
    <w:rsid w:val="00257207"/>
    <w:rsid w:val="002573C4"/>
    <w:rsid w:val="002622F4"/>
    <w:rsid w:val="00274531"/>
    <w:rsid w:val="002762ED"/>
    <w:rsid w:val="0027760B"/>
    <w:rsid w:val="00283AC2"/>
    <w:rsid w:val="00287BB6"/>
    <w:rsid w:val="0029003B"/>
    <w:rsid w:val="00295745"/>
    <w:rsid w:val="002A1C62"/>
    <w:rsid w:val="002A217F"/>
    <w:rsid w:val="002A426B"/>
    <w:rsid w:val="002B79AF"/>
    <w:rsid w:val="002D3C69"/>
    <w:rsid w:val="002D3E64"/>
    <w:rsid w:val="002E47B7"/>
    <w:rsid w:val="00302041"/>
    <w:rsid w:val="003039E0"/>
    <w:rsid w:val="003063AF"/>
    <w:rsid w:val="003228E8"/>
    <w:rsid w:val="0033170B"/>
    <w:rsid w:val="00341506"/>
    <w:rsid w:val="003417E3"/>
    <w:rsid w:val="003511F5"/>
    <w:rsid w:val="00363092"/>
    <w:rsid w:val="003746DC"/>
    <w:rsid w:val="003772C2"/>
    <w:rsid w:val="00386561"/>
    <w:rsid w:val="003B41E1"/>
    <w:rsid w:val="003B7853"/>
    <w:rsid w:val="003C0E39"/>
    <w:rsid w:val="003C1EEF"/>
    <w:rsid w:val="003C2881"/>
    <w:rsid w:val="003C78CE"/>
    <w:rsid w:val="003D1EE9"/>
    <w:rsid w:val="003D36DA"/>
    <w:rsid w:val="003F2F6B"/>
    <w:rsid w:val="00401F0D"/>
    <w:rsid w:val="0041274E"/>
    <w:rsid w:val="0041564E"/>
    <w:rsid w:val="00415B33"/>
    <w:rsid w:val="00416978"/>
    <w:rsid w:val="00451AE7"/>
    <w:rsid w:val="00456B6E"/>
    <w:rsid w:val="00456E28"/>
    <w:rsid w:val="00461228"/>
    <w:rsid w:val="00471AF4"/>
    <w:rsid w:val="0047439E"/>
    <w:rsid w:val="00476790"/>
    <w:rsid w:val="00480F83"/>
    <w:rsid w:val="00483951"/>
    <w:rsid w:val="0049421D"/>
    <w:rsid w:val="004B5C2F"/>
    <w:rsid w:val="004C1FA8"/>
    <w:rsid w:val="004D49B8"/>
    <w:rsid w:val="005017AD"/>
    <w:rsid w:val="00517EAF"/>
    <w:rsid w:val="005253E6"/>
    <w:rsid w:val="00537127"/>
    <w:rsid w:val="00541138"/>
    <w:rsid w:val="0054116E"/>
    <w:rsid w:val="00543213"/>
    <w:rsid w:val="005733D8"/>
    <w:rsid w:val="0058369E"/>
    <w:rsid w:val="00584A11"/>
    <w:rsid w:val="00592EDD"/>
    <w:rsid w:val="00597414"/>
    <w:rsid w:val="005A2448"/>
    <w:rsid w:val="005C417F"/>
    <w:rsid w:val="005C4DBA"/>
    <w:rsid w:val="005F387D"/>
    <w:rsid w:val="005F4728"/>
    <w:rsid w:val="005F60D3"/>
    <w:rsid w:val="0060055A"/>
    <w:rsid w:val="006143F6"/>
    <w:rsid w:val="00620293"/>
    <w:rsid w:val="00630B57"/>
    <w:rsid w:val="00654210"/>
    <w:rsid w:val="00655171"/>
    <w:rsid w:val="00671631"/>
    <w:rsid w:val="00686602"/>
    <w:rsid w:val="00695069"/>
    <w:rsid w:val="006B1593"/>
    <w:rsid w:val="006D6C24"/>
    <w:rsid w:val="006E7754"/>
    <w:rsid w:val="006F1043"/>
    <w:rsid w:val="006F2960"/>
    <w:rsid w:val="00711325"/>
    <w:rsid w:val="00737E01"/>
    <w:rsid w:val="00744CE0"/>
    <w:rsid w:val="0074507E"/>
    <w:rsid w:val="0074790F"/>
    <w:rsid w:val="0076280B"/>
    <w:rsid w:val="00767B7A"/>
    <w:rsid w:val="00797B41"/>
    <w:rsid w:val="007C53B5"/>
    <w:rsid w:val="007C7A36"/>
    <w:rsid w:val="007D4E6F"/>
    <w:rsid w:val="007D71E6"/>
    <w:rsid w:val="007F6994"/>
    <w:rsid w:val="008019FA"/>
    <w:rsid w:val="008036BA"/>
    <w:rsid w:val="0080650A"/>
    <w:rsid w:val="00807E51"/>
    <w:rsid w:val="0082521D"/>
    <w:rsid w:val="00825B17"/>
    <w:rsid w:val="008304A8"/>
    <w:rsid w:val="00843DED"/>
    <w:rsid w:val="00850638"/>
    <w:rsid w:val="008515AA"/>
    <w:rsid w:val="008553E9"/>
    <w:rsid w:val="00864A8C"/>
    <w:rsid w:val="00865B77"/>
    <w:rsid w:val="00866D05"/>
    <w:rsid w:val="00871776"/>
    <w:rsid w:val="0087437C"/>
    <w:rsid w:val="00876FE3"/>
    <w:rsid w:val="0088173E"/>
    <w:rsid w:val="008911AA"/>
    <w:rsid w:val="0089498B"/>
    <w:rsid w:val="008B3E4E"/>
    <w:rsid w:val="008F7859"/>
    <w:rsid w:val="0090196D"/>
    <w:rsid w:val="00917896"/>
    <w:rsid w:val="0092146C"/>
    <w:rsid w:val="009572CA"/>
    <w:rsid w:val="00963601"/>
    <w:rsid w:val="009645AC"/>
    <w:rsid w:val="00977548"/>
    <w:rsid w:val="00992D5E"/>
    <w:rsid w:val="009A26B6"/>
    <w:rsid w:val="009A75DF"/>
    <w:rsid w:val="009B470C"/>
    <w:rsid w:val="009C28A7"/>
    <w:rsid w:val="009C6578"/>
    <w:rsid w:val="009E56DD"/>
    <w:rsid w:val="009E77CA"/>
    <w:rsid w:val="009F1103"/>
    <w:rsid w:val="009F6BD2"/>
    <w:rsid w:val="00A02262"/>
    <w:rsid w:val="00A06C0F"/>
    <w:rsid w:val="00A12070"/>
    <w:rsid w:val="00A12394"/>
    <w:rsid w:val="00A2754E"/>
    <w:rsid w:val="00A4473E"/>
    <w:rsid w:val="00A47BC6"/>
    <w:rsid w:val="00A47C83"/>
    <w:rsid w:val="00A51C85"/>
    <w:rsid w:val="00A82F1E"/>
    <w:rsid w:val="00A91723"/>
    <w:rsid w:val="00AB4C0B"/>
    <w:rsid w:val="00AB629C"/>
    <w:rsid w:val="00AD1D7D"/>
    <w:rsid w:val="00AE6CC6"/>
    <w:rsid w:val="00AE78E4"/>
    <w:rsid w:val="00B341D7"/>
    <w:rsid w:val="00B432F6"/>
    <w:rsid w:val="00B636D3"/>
    <w:rsid w:val="00B87CAD"/>
    <w:rsid w:val="00B965E0"/>
    <w:rsid w:val="00BB0292"/>
    <w:rsid w:val="00BD2C88"/>
    <w:rsid w:val="00BF2F8C"/>
    <w:rsid w:val="00C00649"/>
    <w:rsid w:val="00C0446A"/>
    <w:rsid w:val="00C14DE4"/>
    <w:rsid w:val="00C40E73"/>
    <w:rsid w:val="00C42891"/>
    <w:rsid w:val="00C56540"/>
    <w:rsid w:val="00C77CF9"/>
    <w:rsid w:val="00CA7169"/>
    <w:rsid w:val="00CA733E"/>
    <w:rsid w:val="00CC087B"/>
    <w:rsid w:val="00D21B2B"/>
    <w:rsid w:val="00D22BC0"/>
    <w:rsid w:val="00D31113"/>
    <w:rsid w:val="00D341AE"/>
    <w:rsid w:val="00D53985"/>
    <w:rsid w:val="00D55712"/>
    <w:rsid w:val="00D608E3"/>
    <w:rsid w:val="00D659B7"/>
    <w:rsid w:val="00D6754D"/>
    <w:rsid w:val="00D81C40"/>
    <w:rsid w:val="00D825DF"/>
    <w:rsid w:val="00D8447C"/>
    <w:rsid w:val="00D846C6"/>
    <w:rsid w:val="00D93922"/>
    <w:rsid w:val="00DA5DB3"/>
    <w:rsid w:val="00DC30FD"/>
    <w:rsid w:val="00DC5A79"/>
    <w:rsid w:val="00DC6EF4"/>
    <w:rsid w:val="00DD4717"/>
    <w:rsid w:val="00DE072E"/>
    <w:rsid w:val="00DE35C4"/>
    <w:rsid w:val="00DE5E11"/>
    <w:rsid w:val="00DF15CE"/>
    <w:rsid w:val="00DF1BBA"/>
    <w:rsid w:val="00E1389A"/>
    <w:rsid w:val="00E20491"/>
    <w:rsid w:val="00E30C7A"/>
    <w:rsid w:val="00E56F46"/>
    <w:rsid w:val="00E66258"/>
    <w:rsid w:val="00E669EF"/>
    <w:rsid w:val="00E8635E"/>
    <w:rsid w:val="00E87005"/>
    <w:rsid w:val="00E90EC7"/>
    <w:rsid w:val="00E917AB"/>
    <w:rsid w:val="00EA3B3A"/>
    <w:rsid w:val="00EC14F8"/>
    <w:rsid w:val="00EC54F5"/>
    <w:rsid w:val="00ED1C34"/>
    <w:rsid w:val="00ED2C65"/>
    <w:rsid w:val="00ED607E"/>
    <w:rsid w:val="00EE3E63"/>
    <w:rsid w:val="00EF070C"/>
    <w:rsid w:val="00EF2317"/>
    <w:rsid w:val="00F25D9F"/>
    <w:rsid w:val="00F26EE7"/>
    <w:rsid w:val="00F3480F"/>
    <w:rsid w:val="00F574DE"/>
    <w:rsid w:val="00F74637"/>
    <w:rsid w:val="00F75A9D"/>
    <w:rsid w:val="00F80ED0"/>
    <w:rsid w:val="00F84CC2"/>
    <w:rsid w:val="00F920D1"/>
    <w:rsid w:val="00F973D2"/>
    <w:rsid w:val="00F97760"/>
    <w:rsid w:val="00FB4B94"/>
    <w:rsid w:val="00FC019C"/>
    <w:rsid w:val="00FC0896"/>
    <w:rsid w:val="00FC4BC0"/>
    <w:rsid w:val="00FC55A4"/>
    <w:rsid w:val="00FE15C9"/>
    <w:rsid w:val="00FF044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F8A384"/>
  <w15:chartTrackingRefBased/>
  <w15:docId w15:val="{B8773442-394A-934B-AEF6-6B182AF29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75A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A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A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A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5A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A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A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A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A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A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A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A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A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5A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A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A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A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A9D"/>
    <w:rPr>
      <w:rFonts w:eastAsiaTheme="majorEastAsia" w:cstheme="majorBidi"/>
      <w:color w:val="272727" w:themeColor="text1" w:themeTint="D8"/>
    </w:rPr>
  </w:style>
  <w:style w:type="paragraph" w:styleId="Title">
    <w:name w:val="Title"/>
    <w:basedOn w:val="Normal"/>
    <w:next w:val="Normal"/>
    <w:link w:val="TitleChar"/>
    <w:uiPriority w:val="10"/>
    <w:qFormat/>
    <w:rsid w:val="00F75A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A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A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A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A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A9D"/>
    <w:rPr>
      <w:i/>
      <w:iCs/>
      <w:color w:val="404040" w:themeColor="text1" w:themeTint="BF"/>
    </w:rPr>
  </w:style>
  <w:style w:type="paragraph" w:styleId="ListParagraph">
    <w:name w:val="List Paragraph"/>
    <w:basedOn w:val="Normal"/>
    <w:uiPriority w:val="1"/>
    <w:qFormat/>
    <w:rsid w:val="00F75A9D"/>
    <w:pPr>
      <w:ind w:left="720"/>
      <w:contextualSpacing/>
    </w:pPr>
  </w:style>
  <w:style w:type="character" w:styleId="IntenseEmphasis">
    <w:name w:val="Intense Emphasis"/>
    <w:basedOn w:val="DefaultParagraphFont"/>
    <w:uiPriority w:val="21"/>
    <w:qFormat/>
    <w:rsid w:val="00F75A9D"/>
    <w:rPr>
      <w:i/>
      <w:iCs/>
      <w:color w:val="0F4761" w:themeColor="accent1" w:themeShade="BF"/>
    </w:rPr>
  </w:style>
  <w:style w:type="paragraph" w:styleId="IntenseQuote">
    <w:name w:val="Intense Quote"/>
    <w:basedOn w:val="Normal"/>
    <w:next w:val="Normal"/>
    <w:link w:val="IntenseQuoteChar"/>
    <w:uiPriority w:val="30"/>
    <w:qFormat/>
    <w:rsid w:val="00F75A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A9D"/>
    <w:rPr>
      <w:i/>
      <w:iCs/>
      <w:color w:val="0F4761" w:themeColor="accent1" w:themeShade="BF"/>
    </w:rPr>
  </w:style>
  <w:style w:type="character" w:styleId="IntenseReference">
    <w:name w:val="Intense Reference"/>
    <w:basedOn w:val="DefaultParagraphFont"/>
    <w:uiPriority w:val="32"/>
    <w:qFormat/>
    <w:rsid w:val="00F75A9D"/>
    <w:rPr>
      <w:b/>
      <w:bCs/>
      <w:smallCaps/>
      <w:color w:val="0F4761" w:themeColor="accent1" w:themeShade="BF"/>
      <w:spacing w:val="5"/>
    </w:rPr>
  </w:style>
  <w:style w:type="paragraph" w:styleId="Header">
    <w:name w:val="header"/>
    <w:basedOn w:val="Normal"/>
    <w:link w:val="HeaderChar"/>
    <w:uiPriority w:val="99"/>
    <w:unhideWhenUsed/>
    <w:rsid w:val="00F75A9D"/>
    <w:pPr>
      <w:tabs>
        <w:tab w:val="center" w:pos="4513"/>
        <w:tab w:val="right" w:pos="9026"/>
      </w:tabs>
    </w:pPr>
  </w:style>
  <w:style w:type="character" w:customStyle="1" w:styleId="HeaderChar">
    <w:name w:val="Header Char"/>
    <w:basedOn w:val="DefaultParagraphFont"/>
    <w:link w:val="Header"/>
    <w:uiPriority w:val="99"/>
    <w:rsid w:val="00F75A9D"/>
    <w:rPr>
      <w:rFonts w:eastAsiaTheme="minorEastAsia"/>
    </w:rPr>
  </w:style>
  <w:style w:type="paragraph" w:styleId="Footer">
    <w:name w:val="footer"/>
    <w:basedOn w:val="Normal"/>
    <w:link w:val="FooterChar"/>
    <w:uiPriority w:val="99"/>
    <w:unhideWhenUsed/>
    <w:rsid w:val="00F75A9D"/>
    <w:pPr>
      <w:tabs>
        <w:tab w:val="center" w:pos="4513"/>
        <w:tab w:val="right" w:pos="9026"/>
      </w:tabs>
    </w:pPr>
  </w:style>
  <w:style w:type="character" w:customStyle="1" w:styleId="FooterChar">
    <w:name w:val="Footer Char"/>
    <w:basedOn w:val="DefaultParagraphFont"/>
    <w:link w:val="Footer"/>
    <w:uiPriority w:val="99"/>
    <w:rsid w:val="00F75A9D"/>
    <w:rPr>
      <w:rFonts w:eastAsiaTheme="minorEastAsia"/>
    </w:rPr>
  </w:style>
  <w:style w:type="character" w:styleId="Hyperlink">
    <w:name w:val="Hyperlink"/>
    <w:basedOn w:val="DefaultParagraphFont"/>
    <w:uiPriority w:val="99"/>
    <w:unhideWhenUsed/>
    <w:rsid w:val="00150EBF"/>
    <w:rPr>
      <w:color w:val="467886" w:themeColor="hyperlink"/>
      <w:u w:val="single"/>
    </w:rPr>
  </w:style>
  <w:style w:type="character" w:customStyle="1" w:styleId="UnresolvedMention1">
    <w:name w:val="Unresolved Mention1"/>
    <w:basedOn w:val="DefaultParagraphFont"/>
    <w:uiPriority w:val="99"/>
    <w:semiHidden/>
    <w:unhideWhenUsed/>
    <w:rsid w:val="00150EBF"/>
    <w:rPr>
      <w:color w:val="605E5C"/>
      <w:shd w:val="clear" w:color="auto" w:fill="E1DFDD"/>
    </w:rPr>
  </w:style>
  <w:style w:type="table" w:styleId="TableGrid">
    <w:name w:val="Table Grid"/>
    <w:basedOn w:val="TableNormal"/>
    <w:uiPriority w:val="39"/>
    <w:rsid w:val="00074AC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C0896"/>
    <w:rPr>
      <w:color w:val="605E5C"/>
      <w:shd w:val="clear" w:color="auto" w:fill="E1DFDD"/>
    </w:rPr>
  </w:style>
  <w:style w:type="numbering" w:customStyle="1" w:styleId="NoList1">
    <w:name w:val="No List1"/>
    <w:next w:val="NoList"/>
    <w:uiPriority w:val="99"/>
    <w:semiHidden/>
    <w:unhideWhenUsed/>
    <w:rsid w:val="00592EDD"/>
  </w:style>
  <w:style w:type="table" w:customStyle="1" w:styleId="TableGrid1">
    <w:name w:val="Table Grid1"/>
    <w:basedOn w:val="TableNormal"/>
    <w:next w:val="TableGrid"/>
    <w:uiPriority w:val="39"/>
    <w:rsid w:val="00592ED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92EDD"/>
  </w:style>
  <w:style w:type="paragraph" w:styleId="BodyText">
    <w:name w:val="Body Text"/>
    <w:basedOn w:val="Normal"/>
    <w:link w:val="BodyTextChar"/>
    <w:uiPriority w:val="1"/>
    <w:qFormat/>
    <w:rsid w:val="00592EDD"/>
    <w:pPr>
      <w:widowControl w:val="0"/>
      <w:ind w:left="116"/>
    </w:pPr>
    <w:rPr>
      <w:rFonts w:ascii="Times New Roman" w:eastAsia="Times New Roman" w:hAnsi="Times New Roman"/>
      <w:kern w:val="0"/>
      <w:sz w:val="28"/>
      <w:szCs w:val="28"/>
      <w:lang w:val="en-US"/>
      <w14:ligatures w14:val="none"/>
    </w:rPr>
  </w:style>
  <w:style w:type="character" w:customStyle="1" w:styleId="BodyTextChar">
    <w:name w:val="Body Text Char"/>
    <w:basedOn w:val="DefaultParagraphFont"/>
    <w:link w:val="BodyText"/>
    <w:uiPriority w:val="1"/>
    <w:rsid w:val="00592EDD"/>
    <w:rPr>
      <w:rFonts w:ascii="Times New Roman" w:eastAsia="Times New Roman" w:hAnsi="Times New Roman"/>
      <w:kern w:val="0"/>
      <w:sz w:val="28"/>
      <w:szCs w:val="28"/>
      <w:lang w:val="en-US"/>
      <w14:ligatures w14:val="none"/>
    </w:rPr>
  </w:style>
  <w:style w:type="paragraph" w:customStyle="1" w:styleId="TableParagraph">
    <w:name w:val="Table Paragraph"/>
    <w:basedOn w:val="Normal"/>
    <w:uiPriority w:val="1"/>
    <w:qFormat/>
    <w:rsid w:val="00592EDD"/>
    <w:pPr>
      <w:widowControl w:val="0"/>
    </w:pPr>
    <w:rPr>
      <w:rFonts w:eastAsia="Calibri"/>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214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ws.pensions2050@dwp.gov.u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jan.shortt@google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60A85-B8B6-46DB-896D-5CDB9F5B8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1508</Words>
  <Characters>8601</Characters>
  <Application>Microsoft Office Word</Application>
  <DocSecurity>4</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Safir</dc:creator>
  <cp:keywords/>
  <dc:description/>
  <cp:lastModifiedBy>Jane Byrne</cp:lastModifiedBy>
  <cp:revision>2</cp:revision>
  <cp:lastPrinted>2026-03-07T20:16:00Z</cp:lastPrinted>
  <dcterms:created xsi:type="dcterms:W3CDTF">2026-07-28T15:06:00Z</dcterms:created>
  <dcterms:modified xsi:type="dcterms:W3CDTF">2026-07-28T15:06:00Z</dcterms:modified>
</cp:coreProperties>
</file>