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93245" w14:textId="77777777" w:rsidR="00A36678" w:rsidRDefault="006D5873" w:rsidP="00B814E3">
      <w:pPr>
        <w:spacing w:after="0" w:line="240" w:lineRule="auto"/>
        <w:ind w:left="-142"/>
        <w:rPr>
          <w:rFonts w:ascii="Verdana" w:hAnsi="Verdana" w:cs="Arial"/>
          <w:b/>
          <w:sz w:val="20"/>
          <w:szCs w:val="20"/>
          <w:lang w:eastAsia="en-US"/>
        </w:rPr>
      </w:pPr>
      <w:r>
        <w:rPr>
          <w:rFonts w:ascii="Verdana" w:hAnsi="Verdana" w:cs="Arial"/>
          <w:b/>
          <w:noProof/>
          <w:sz w:val="20"/>
          <w:szCs w:val="20"/>
          <w:lang w:eastAsia="en-US"/>
        </w:rPr>
        <w:drawing>
          <wp:inline distT="0" distB="0" distL="0" distR="0" wp14:anchorId="56B2585D" wp14:editId="12F4C9B8">
            <wp:extent cx="6130925" cy="808990"/>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30925" cy="808990"/>
                    </a:xfrm>
                    <a:prstGeom prst="rect">
                      <a:avLst/>
                    </a:prstGeom>
                    <a:noFill/>
                    <a:ln>
                      <a:noFill/>
                    </a:ln>
                  </pic:spPr>
                </pic:pic>
              </a:graphicData>
            </a:graphic>
          </wp:inline>
        </w:drawing>
      </w:r>
    </w:p>
    <w:p w14:paraId="5E9A5EBA" w14:textId="77777777" w:rsidR="00D41D7A" w:rsidRDefault="00D41D7A" w:rsidP="00B814E3">
      <w:pPr>
        <w:shd w:val="clear" w:color="auto" w:fill="FFFFFF"/>
        <w:spacing w:after="0" w:line="240" w:lineRule="auto"/>
        <w:ind w:left="-142"/>
        <w:rPr>
          <w:rFonts w:ascii="Arial" w:hAnsi="Arial" w:cs="Arial"/>
          <w:b/>
          <w:lang w:eastAsia="en-US"/>
        </w:rPr>
      </w:pPr>
    </w:p>
    <w:tbl>
      <w:tblPr>
        <w:tblStyle w:val="TableGrid"/>
        <w:tblW w:w="0" w:type="auto"/>
        <w:tblBorders>
          <w:top w:val="none" w:sz="0" w:space="0" w:color="auto"/>
          <w:left w:val="none" w:sz="0" w:space="0" w:color="auto"/>
          <w:bottom w:val="none" w:sz="0" w:space="0" w:color="auto"/>
          <w:right w:val="none" w:sz="0" w:space="0" w:color="auto"/>
          <w:insideH w:val="single" w:sz="18" w:space="0" w:color="auto"/>
          <w:insideV w:val="single" w:sz="18" w:space="0" w:color="auto"/>
        </w:tblBorders>
        <w:tblLook w:val="04A0" w:firstRow="1" w:lastRow="0" w:firstColumn="1" w:lastColumn="0" w:noHBand="0" w:noVBand="1"/>
      </w:tblPr>
      <w:tblGrid>
        <w:gridCol w:w="4960"/>
        <w:gridCol w:w="4452"/>
      </w:tblGrid>
      <w:tr w:rsidR="00061C63" w14:paraId="253FBC32" w14:textId="77777777" w:rsidTr="00061C63">
        <w:tc>
          <w:tcPr>
            <w:tcW w:w="4960" w:type="dxa"/>
          </w:tcPr>
          <w:p w14:paraId="2D96FBB4" w14:textId="77777777" w:rsidR="00061C63" w:rsidRDefault="00061C63" w:rsidP="00061C63">
            <w:pPr>
              <w:spacing w:after="0" w:line="240" w:lineRule="auto"/>
              <w:jc w:val="center"/>
              <w:rPr>
                <w:rFonts w:ascii="Arial" w:hAnsi="Arial" w:cs="Arial"/>
                <w:b/>
                <w:lang w:eastAsia="en-US"/>
              </w:rPr>
            </w:pPr>
            <w:r>
              <w:rPr>
                <w:rFonts w:ascii="Arial" w:hAnsi="Arial" w:cs="Arial"/>
                <w:b/>
                <w:lang w:eastAsia="en-US"/>
              </w:rPr>
              <w:t>PENSION PROTECTION FUND</w:t>
            </w:r>
          </w:p>
          <w:p w14:paraId="10C41AC9" w14:textId="77777777" w:rsidR="00061C63" w:rsidRDefault="00061C63" w:rsidP="000B1003">
            <w:pPr>
              <w:spacing w:after="0" w:line="240" w:lineRule="auto"/>
              <w:jc w:val="both"/>
              <w:rPr>
                <w:rFonts w:ascii="Arial" w:hAnsi="Arial" w:cs="Arial"/>
              </w:rPr>
            </w:pPr>
          </w:p>
          <w:p w14:paraId="552F8FF7" w14:textId="7FB9AA38" w:rsidR="00061C63" w:rsidRPr="00812741" w:rsidRDefault="00061C63" w:rsidP="000B1003">
            <w:pPr>
              <w:spacing w:after="0" w:line="240" w:lineRule="auto"/>
              <w:jc w:val="both"/>
              <w:rPr>
                <w:rFonts w:ascii="Arial" w:hAnsi="Arial" w:cs="Arial"/>
              </w:rPr>
            </w:pPr>
            <w:r w:rsidRPr="00812741">
              <w:rPr>
                <w:rFonts w:ascii="Arial" w:hAnsi="Arial" w:cs="Arial"/>
              </w:rPr>
              <w:t xml:space="preserve">One of Prospect’s longstanding objectives is ensuring that the Pension Protection Fund (PPF) lives up to its name.  It was established in 2005 to provide pensions when the pension scheme of an insolvent employer cannot fund the purchase of annuities to meet the pensions rights of staff affected.  The idea is that the PPF taking over an underfunded pension scheme with no solvent employer avoids a total catastrophe for scheme members.  </w:t>
            </w:r>
          </w:p>
          <w:p w14:paraId="1CB2DCC9" w14:textId="77777777" w:rsidR="00061C63" w:rsidRDefault="00061C63" w:rsidP="000B1003">
            <w:pPr>
              <w:spacing w:after="0" w:line="240" w:lineRule="auto"/>
              <w:jc w:val="both"/>
              <w:rPr>
                <w:rFonts w:ascii="Arial" w:hAnsi="Arial" w:cs="Arial"/>
              </w:rPr>
            </w:pPr>
          </w:p>
          <w:p w14:paraId="14CCCDA2" w14:textId="77777777" w:rsidR="00061C63" w:rsidRPr="00812741" w:rsidRDefault="00061C63" w:rsidP="000B1003">
            <w:pPr>
              <w:spacing w:after="0" w:line="240" w:lineRule="auto"/>
              <w:jc w:val="both"/>
              <w:rPr>
                <w:rFonts w:ascii="Arial" w:hAnsi="Arial" w:cs="Arial"/>
              </w:rPr>
            </w:pPr>
            <w:r w:rsidRPr="00812741">
              <w:rPr>
                <w:rFonts w:ascii="Arial" w:hAnsi="Arial" w:cs="Arial"/>
              </w:rPr>
              <w:t xml:space="preserve">Three major issues have affected Prospect members whose hard-earned pensions have been replaced by the provisions of </w:t>
            </w:r>
            <w:r>
              <w:rPr>
                <w:rFonts w:ascii="Arial" w:hAnsi="Arial" w:cs="Arial"/>
              </w:rPr>
              <w:t xml:space="preserve">the </w:t>
            </w:r>
            <w:r w:rsidRPr="00812741">
              <w:rPr>
                <w:rFonts w:ascii="Arial" w:hAnsi="Arial" w:cs="Arial"/>
              </w:rPr>
              <w:t>PPF:</w:t>
            </w:r>
          </w:p>
          <w:p w14:paraId="2301C5D8" w14:textId="77777777" w:rsidR="00061C63" w:rsidRDefault="00061C63" w:rsidP="000B1003">
            <w:pPr>
              <w:pStyle w:val="ListParagraph"/>
              <w:numPr>
                <w:ilvl w:val="0"/>
                <w:numId w:val="23"/>
              </w:numPr>
              <w:spacing w:after="0" w:line="240" w:lineRule="auto"/>
              <w:ind w:left="567"/>
              <w:jc w:val="both"/>
              <w:rPr>
                <w:rFonts w:ascii="Arial" w:hAnsi="Arial" w:cs="Arial"/>
              </w:rPr>
            </w:pPr>
            <w:r w:rsidRPr="00812741">
              <w:rPr>
                <w:rFonts w:ascii="Arial" w:hAnsi="Arial" w:cs="Arial"/>
              </w:rPr>
              <w:t>A cap (removed in 2021) on the level of compensation that saw some members get substantially less than the 90% pension protected by the PPF;</w:t>
            </w:r>
          </w:p>
          <w:p w14:paraId="160FB4DB" w14:textId="77777777" w:rsidR="00061C63" w:rsidRDefault="00061C63" w:rsidP="00061C63">
            <w:pPr>
              <w:numPr>
                <w:ilvl w:val="0"/>
                <w:numId w:val="23"/>
              </w:numPr>
              <w:spacing w:after="0" w:line="240" w:lineRule="auto"/>
              <w:ind w:left="597"/>
              <w:jc w:val="both"/>
              <w:rPr>
                <w:rFonts w:ascii="Arial" w:hAnsi="Arial" w:cs="Arial"/>
              </w:rPr>
            </w:pPr>
            <w:r w:rsidRPr="00812741">
              <w:rPr>
                <w:rFonts w:ascii="Arial" w:hAnsi="Arial" w:cs="Arial"/>
              </w:rPr>
              <w:t>A cap on inflation increases to the lower of 2.5% or CPI;</w:t>
            </w:r>
          </w:p>
          <w:p w14:paraId="34CA5317" w14:textId="77777777" w:rsidR="00061C63" w:rsidRDefault="00061C63" w:rsidP="00061C63">
            <w:pPr>
              <w:numPr>
                <w:ilvl w:val="0"/>
                <w:numId w:val="23"/>
              </w:numPr>
              <w:spacing w:after="0" w:line="240" w:lineRule="auto"/>
              <w:ind w:left="597"/>
              <w:jc w:val="both"/>
              <w:rPr>
                <w:rFonts w:ascii="Arial" w:hAnsi="Arial" w:cs="Arial"/>
              </w:rPr>
            </w:pPr>
            <w:r w:rsidRPr="00812741">
              <w:rPr>
                <w:rFonts w:ascii="Arial" w:hAnsi="Arial" w:cs="Arial"/>
              </w:rPr>
              <w:t>The lack of any increases to pension accrued before April 1997.</w:t>
            </w:r>
          </w:p>
          <w:p w14:paraId="0FF985B0" w14:textId="50E27930" w:rsidR="0017241C" w:rsidRPr="00061C63" w:rsidRDefault="0017241C" w:rsidP="0017241C">
            <w:pPr>
              <w:spacing w:after="0" w:line="240" w:lineRule="auto"/>
              <w:ind w:left="597"/>
              <w:jc w:val="right"/>
              <w:rPr>
                <w:rFonts w:ascii="Arial" w:hAnsi="Arial" w:cs="Arial"/>
              </w:rPr>
            </w:pPr>
            <w:r>
              <w:rPr>
                <w:rFonts w:ascii="Arial" w:hAnsi="Arial" w:cs="Arial"/>
              </w:rPr>
              <w:sym w:font="Wingdings" w:char="F0EC"/>
            </w:r>
          </w:p>
        </w:tc>
        <w:tc>
          <w:tcPr>
            <w:tcW w:w="4452" w:type="dxa"/>
          </w:tcPr>
          <w:p w14:paraId="54D61F6C" w14:textId="77777777" w:rsidR="00061C63" w:rsidRPr="00812741" w:rsidRDefault="00061C63" w:rsidP="000B1003">
            <w:pPr>
              <w:spacing w:after="0" w:line="240" w:lineRule="auto"/>
              <w:jc w:val="both"/>
              <w:rPr>
                <w:rFonts w:ascii="Arial" w:hAnsi="Arial" w:cs="Arial"/>
              </w:rPr>
            </w:pPr>
            <w:r w:rsidRPr="00812741">
              <w:rPr>
                <w:rFonts w:ascii="Arial" w:hAnsi="Arial" w:cs="Arial"/>
              </w:rPr>
              <w:t>With the PPF being financially sound to the extent of having excess funds, Prospect is now lobbying for improved compensation, particularly for increases to apply to pre-1997 pensions.</w:t>
            </w:r>
          </w:p>
          <w:p w14:paraId="358045A1" w14:textId="77777777" w:rsidR="00061C63" w:rsidRDefault="00061C63" w:rsidP="000B1003">
            <w:pPr>
              <w:spacing w:after="0" w:line="240" w:lineRule="auto"/>
              <w:jc w:val="both"/>
              <w:rPr>
                <w:rFonts w:ascii="Arial" w:hAnsi="Arial" w:cs="Arial"/>
              </w:rPr>
            </w:pPr>
          </w:p>
          <w:p w14:paraId="5EBC775B" w14:textId="77777777" w:rsidR="00061C63" w:rsidRDefault="00061C63" w:rsidP="000B1003">
            <w:pPr>
              <w:spacing w:after="0" w:line="240" w:lineRule="auto"/>
              <w:jc w:val="both"/>
              <w:rPr>
                <w:rFonts w:ascii="Arial" w:hAnsi="Arial" w:cs="Arial"/>
              </w:rPr>
            </w:pPr>
            <w:r w:rsidRPr="00812741">
              <w:rPr>
                <w:rFonts w:ascii="Arial" w:hAnsi="Arial" w:cs="Arial"/>
              </w:rPr>
              <w:t>We thank all those members who contacted their MP to influence the current Pensions Bill.  The support of members with secure pensions for members whose pension comes from the PPF is especially welcome.  Working together we can secure more for all members.</w:t>
            </w:r>
          </w:p>
          <w:p w14:paraId="350FD5EE" w14:textId="730BABA6" w:rsidR="00061C63" w:rsidRDefault="00061C63" w:rsidP="00061C63">
            <w:pPr>
              <w:spacing w:after="0" w:line="240" w:lineRule="auto"/>
              <w:jc w:val="center"/>
              <w:rPr>
                <w:rFonts w:ascii="Arial" w:hAnsi="Arial" w:cs="Arial"/>
              </w:rPr>
            </w:pPr>
            <w:r>
              <w:rPr>
                <w:rFonts w:ascii="Arial" w:hAnsi="Arial" w:cs="Arial"/>
              </w:rPr>
              <w:t>-------------------------------------------</w:t>
            </w:r>
          </w:p>
          <w:p w14:paraId="3B8ED351" w14:textId="77777777" w:rsidR="00061C63" w:rsidRPr="00F20310" w:rsidRDefault="00061C63" w:rsidP="00061C63">
            <w:pPr>
              <w:keepNext/>
              <w:shd w:val="clear" w:color="auto" w:fill="FFFFFF"/>
              <w:spacing w:after="0" w:line="240" w:lineRule="auto"/>
              <w:jc w:val="center"/>
              <w:rPr>
                <w:rFonts w:ascii="Arial" w:eastAsia="Times New Roman" w:hAnsi="Arial" w:cs="Arial"/>
                <w:b/>
                <w:color w:val="26282A"/>
                <w:spacing w:val="0"/>
              </w:rPr>
            </w:pPr>
            <w:r w:rsidRPr="00F20310">
              <w:rPr>
                <w:rFonts w:ascii="Arial" w:eastAsia="Times New Roman" w:hAnsi="Arial" w:cs="Arial"/>
                <w:b/>
                <w:color w:val="26282A"/>
                <w:spacing w:val="0"/>
              </w:rPr>
              <w:t>ADMINISTRATION OF CIVIL SERVICE PENSIONS</w:t>
            </w:r>
          </w:p>
          <w:p w14:paraId="714DABAE" w14:textId="77777777" w:rsidR="00061C63" w:rsidRPr="00F20310" w:rsidRDefault="00061C63" w:rsidP="00061C63">
            <w:pPr>
              <w:shd w:val="clear" w:color="auto" w:fill="FFFFFF"/>
              <w:spacing w:after="0" w:line="240" w:lineRule="auto"/>
              <w:jc w:val="both"/>
              <w:rPr>
                <w:rFonts w:ascii="Arial" w:eastAsia="Times New Roman" w:hAnsi="Arial" w:cs="Arial"/>
                <w:bCs/>
                <w:color w:val="26282A"/>
                <w:spacing w:val="0"/>
              </w:rPr>
            </w:pPr>
          </w:p>
          <w:p w14:paraId="14FC11B3" w14:textId="4CFB971B" w:rsidR="00061C63" w:rsidRPr="00A56A55" w:rsidRDefault="00061C63" w:rsidP="00061C63">
            <w:pPr>
              <w:spacing w:after="0" w:line="240" w:lineRule="auto"/>
              <w:jc w:val="both"/>
              <w:rPr>
                <w:rFonts w:ascii="Arial" w:hAnsi="Arial" w:cs="Arial"/>
              </w:rPr>
            </w:pPr>
            <w:r w:rsidRPr="00F20310">
              <w:rPr>
                <w:rFonts w:ascii="Arial" w:eastAsia="Times New Roman" w:hAnsi="Arial" w:cs="Arial"/>
                <w:bCs/>
                <w:color w:val="26282A"/>
                <w:spacing w:val="0"/>
              </w:rPr>
              <w:t xml:space="preserve">Thank you to all members who provided information about poor service levels from </w:t>
            </w:r>
            <w:proofErr w:type="spellStart"/>
            <w:r w:rsidRPr="00F20310">
              <w:rPr>
                <w:rFonts w:ascii="Arial" w:eastAsia="Times New Roman" w:hAnsi="Arial" w:cs="Arial"/>
                <w:bCs/>
                <w:color w:val="26282A"/>
                <w:spacing w:val="0"/>
              </w:rPr>
              <w:t>MyCSP</w:t>
            </w:r>
            <w:proofErr w:type="spellEnd"/>
            <w:r w:rsidRPr="00F20310">
              <w:rPr>
                <w:rFonts w:ascii="Arial" w:eastAsia="Times New Roman" w:hAnsi="Arial" w:cs="Arial"/>
                <w:bCs/>
                <w:color w:val="26282A"/>
                <w:spacing w:val="0"/>
              </w:rPr>
              <w:t xml:space="preserve"> who administer Civil Service Pensions.  We have compiled a report </w:t>
            </w:r>
            <w:r w:rsidR="0017241C">
              <w:rPr>
                <w:rFonts w:ascii="Arial" w:eastAsia="Times New Roman" w:hAnsi="Arial" w:cs="Arial"/>
                <w:bCs/>
                <w:color w:val="26282A"/>
                <w:spacing w:val="0"/>
              </w:rPr>
              <w:t>that has been passed on</w:t>
            </w:r>
            <w:r w:rsidRPr="00F20310">
              <w:rPr>
                <w:rFonts w:ascii="Arial" w:eastAsia="Times New Roman" w:hAnsi="Arial" w:cs="Arial"/>
                <w:bCs/>
                <w:color w:val="26282A"/>
                <w:spacing w:val="0"/>
              </w:rPr>
              <w:t xml:space="preserve"> to Prospect Pensions Officer Neil Walsh.</w:t>
            </w:r>
            <w:r w:rsidR="0017241C">
              <w:rPr>
                <w:rFonts w:ascii="Arial" w:eastAsia="Times New Roman" w:hAnsi="Arial" w:cs="Arial"/>
                <w:bCs/>
                <w:color w:val="26282A"/>
                <w:spacing w:val="0"/>
              </w:rPr>
              <w:t xml:space="preserve">  He has actively lobbied to address this</w:t>
            </w:r>
            <w:r w:rsidR="00AD3F98">
              <w:rPr>
                <w:rFonts w:ascii="Arial" w:eastAsia="Times New Roman" w:hAnsi="Arial" w:cs="Arial"/>
                <w:bCs/>
                <w:color w:val="26282A"/>
                <w:spacing w:val="0"/>
              </w:rPr>
              <w:t>.</w:t>
            </w:r>
            <w:r w:rsidR="00AD3F98">
              <w:t xml:space="preserve"> </w:t>
            </w:r>
            <w:r w:rsidR="00AD3F98" w:rsidRPr="00AD3F98">
              <w:rPr>
                <w:rFonts w:ascii="Arial" w:eastAsia="Times New Roman" w:hAnsi="Arial" w:cs="Arial"/>
                <w:bCs/>
                <w:color w:val="26282A"/>
                <w:spacing w:val="0"/>
              </w:rPr>
              <w:t>Prospect staff are working to address individual issues.</w:t>
            </w:r>
          </w:p>
        </w:tc>
      </w:tr>
    </w:tbl>
    <w:p w14:paraId="5891BC7A" w14:textId="77777777" w:rsidR="00061C63" w:rsidRDefault="00061C63" w:rsidP="00B814E3">
      <w:pPr>
        <w:shd w:val="clear" w:color="auto" w:fill="FFFFFF"/>
        <w:spacing w:after="0" w:line="240" w:lineRule="auto"/>
        <w:ind w:left="-142"/>
        <w:rPr>
          <w:rFonts w:ascii="Arial" w:hAnsi="Arial" w:cs="Arial"/>
          <w:b/>
          <w:lang w:eastAsia="en-US"/>
        </w:rPr>
      </w:pPr>
    </w:p>
    <w:tbl>
      <w:tblPr>
        <w:tblW w:w="0" w:type="auto"/>
        <w:tblBorders>
          <w:insideV w:val="single" w:sz="4" w:space="0" w:color="auto"/>
        </w:tblBorders>
        <w:tblLook w:val="04A0" w:firstRow="1" w:lastRow="0" w:firstColumn="1" w:lastColumn="0" w:noHBand="0" w:noVBand="1"/>
      </w:tblPr>
      <w:tblGrid>
        <w:gridCol w:w="3582"/>
        <w:gridCol w:w="5820"/>
      </w:tblGrid>
      <w:tr w:rsidR="00B814E3" w:rsidRPr="00057F2A" w14:paraId="4D0FD032" w14:textId="77777777" w:rsidTr="00061C63">
        <w:tc>
          <w:tcPr>
            <w:tcW w:w="3582" w:type="dxa"/>
            <w:tcBorders>
              <w:top w:val="single" w:sz="8" w:space="0" w:color="auto"/>
              <w:left w:val="single" w:sz="8" w:space="0" w:color="auto"/>
              <w:bottom w:val="single" w:sz="8" w:space="0" w:color="auto"/>
              <w:right w:val="single" w:sz="8" w:space="0" w:color="auto"/>
            </w:tcBorders>
          </w:tcPr>
          <w:p w14:paraId="6330E15B" w14:textId="77777777" w:rsidR="00057F2A" w:rsidRPr="00057F2A" w:rsidRDefault="00057F2A" w:rsidP="00057F2A">
            <w:pPr>
              <w:keepNext/>
              <w:spacing w:after="0" w:line="240" w:lineRule="auto"/>
              <w:jc w:val="center"/>
              <w:rPr>
                <w:rFonts w:ascii="Arial" w:hAnsi="Arial" w:cs="Arial"/>
                <w:b/>
                <w:lang w:eastAsia="en-US"/>
              </w:rPr>
            </w:pPr>
            <w:r w:rsidRPr="00057F2A">
              <w:rPr>
                <w:rFonts w:ascii="Arial" w:hAnsi="Arial" w:cs="Arial"/>
                <w:b/>
                <w:lang w:eastAsia="en-US"/>
              </w:rPr>
              <w:t>IN THIS EDITION</w:t>
            </w:r>
          </w:p>
          <w:p w14:paraId="3F28FC25" w14:textId="77777777" w:rsidR="00061C63" w:rsidRDefault="00061C63" w:rsidP="00061C63">
            <w:pPr>
              <w:keepNext/>
              <w:spacing w:after="0" w:line="240" w:lineRule="auto"/>
              <w:ind w:left="426" w:hanging="426"/>
              <w:rPr>
                <w:rFonts w:ascii="Arial" w:hAnsi="Arial" w:cs="Arial"/>
                <w:bCs/>
                <w:lang w:eastAsia="en-US"/>
              </w:rPr>
            </w:pPr>
            <w:r>
              <w:rPr>
                <w:rFonts w:ascii="Arial" w:hAnsi="Arial" w:cs="Arial"/>
                <w:bCs/>
                <w:lang w:eastAsia="en-US"/>
              </w:rPr>
              <w:t>Pension Protection Fund</w:t>
            </w:r>
          </w:p>
          <w:p w14:paraId="1D9C45DB" w14:textId="58D2C817" w:rsidR="00061C63" w:rsidRDefault="00061C63" w:rsidP="00061C63">
            <w:pPr>
              <w:keepNext/>
              <w:spacing w:after="0" w:line="240" w:lineRule="auto"/>
              <w:ind w:left="426" w:hanging="426"/>
              <w:rPr>
                <w:rFonts w:ascii="Arial" w:hAnsi="Arial" w:cs="Arial"/>
                <w:bCs/>
                <w:lang w:eastAsia="en-US"/>
              </w:rPr>
            </w:pPr>
            <w:r>
              <w:rPr>
                <w:rFonts w:ascii="Arial" w:hAnsi="Arial" w:cs="Arial"/>
                <w:bCs/>
                <w:lang w:eastAsia="en-US"/>
              </w:rPr>
              <w:t>Administration of Civil Service Pensions</w:t>
            </w:r>
          </w:p>
          <w:p w14:paraId="65424D74" w14:textId="77777777" w:rsidR="00057F2A" w:rsidRDefault="00B814E3" w:rsidP="00B814E3">
            <w:pPr>
              <w:keepNext/>
              <w:spacing w:after="0" w:line="240" w:lineRule="auto"/>
              <w:ind w:left="426" w:hanging="426"/>
              <w:rPr>
                <w:rFonts w:ascii="Arial" w:hAnsi="Arial" w:cs="Arial"/>
                <w:bCs/>
                <w:lang w:eastAsia="en-US"/>
              </w:rPr>
            </w:pPr>
            <w:r>
              <w:rPr>
                <w:rFonts w:ascii="Arial" w:hAnsi="Arial" w:cs="Arial"/>
                <w:bCs/>
                <w:lang w:eastAsia="en-US"/>
              </w:rPr>
              <w:t>Message from the National Committee</w:t>
            </w:r>
          </w:p>
          <w:p w14:paraId="3BA23C79" w14:textId="77777777" w:rsidR="00A63867" w:rsidRDefault="00A63867" w:rsidP="00B814E3">
            <w:pPr>
              <w:keepNext/>
              <w:spacing w:after="0" w:line="240" w:lineRule="auto"/>
              <w:ind w:left="426" w:hanging="426"/>
              <w:rPr>
                <w:rFonts w:ascii="Arial" w:hAnsi="Arial" w:cs="Arial"/>
                <w:bCs/>
                <w:lang w:eastAsia="en-US"/>
              </w:rPr>
            </w:pPr>
            <w:r>
              <w:rPr>
                <w:rFonts w:ascii="Arial" w:hAnsi="Arial" w:cs="Arial"/>
                <w:bCs/>
                <w:lang w:eastAsia="en-US"/>
              </w:rPr>
              <w:t>WASPI resolution in sight?</w:t>
            </w:r>
          </w:p>
          <w:p w14:paraId="59F6C5EC" w14:textId="77777777" w:rsidR="00CD37C3" w:rsidRDefault="00CD37C3" w:rsidP="00B814E3">
            <w:pPr>
              <w:keepNext/>
              <w:spacing w:after="0" w:line="240" w:lineRule="auto"/>
              <w:ind w:left="426" w:hanging="426"/>
              <w:rPr>
                <w:rFonts w:ascii="Arial" w:hAnsi="Arial" w:cs="Arial"/>
                <w:bCs/>
                <w:lang w:eastAsia="en-US"/>
              </w:rPr>
            </w:pPr>
            <w:r>
              <w:rPr>
                <w:rFonts w:ascii="Arial" w:hAnsi="Arial" w:cs="Arial"/>
                <w:bCs/>
                <w:lang w:eastAsia="en-US"/>
              </w:rPr>
              <w:t>RMG resources</w:t>
            </w:r>
          </w:p>
          <w:p w14:paraId="0E650BD4" w14:textId="77777777" w:rsidR="005A6F28" w:rsidRDefault="005A6F28" w:rsidP="005A6F28">
            <w:pPr>
              <w:keepNext/>
              <w:spacing w:after="0" w:line="240" w:lineRule="auto"/>
              <w:ind w:left="426" w:hanging="426"/>
              <w:rPr>
                <w:rFonts w:ascii="Arial" w:hAnsi="Arial" w:cs="Arial"/>
                <w:bCs/>
                <w:lang w:eastAsia="en-US"/>
              </w:rPr>
            </w:pPr>
            <w:r>
              <w:rPr>
                <w:rFonts w:ascii="Arial" w:hAnsi="Arial" w:cs="Arial"/>
                <w:bCs/>
                <w:lang w:eastAsia="en-US"/>
              </w:rPr>
              <w:t>Don’t let the ageists grind you down!</w:t>
            </w:r>
          </w:p>
          <w:p w14:paraId="6B13D203" w14:textId="77777777" w:rsidR="00CD37C3" w:rsidRDefault="00CD37C3" w:rsidP="00B814E3">
            <w:pPr>
              <w:keepNext/>
              <w:spacing w:after="0" w:line="240" w:lineRule="auto"/>
              <w:ind w:left="426" w:hanging="426"/>
              <w:rPr>
                <w:rFonts w:ascii="Arial" w:hAnsi="Arial" w:cs="Arial"/>
                <w:bCs/>
                <w:lang w:eastAsia="en-US"/>
              </w:rPr>
            </w:pPr>
            <w:r>
              <w:rPr>
                <w:rFonts w:ascii="Arial" w:hAnsi="Arial" w:cs="Arial"/>
                <w:bCs/>
                <w:lang w:eastAsia="en-US"/>
              </w:rPr>
              <w:t>Rules of the RMG</w:t>
            </w:r>
          </w:p>
          <w:p w14:paraId="4EC6AD84" w14:textId="77777777" w:rsidR="00B91480" w:rsidRDefault="00F20310" w:rsidP="00B814E3">
            <w:pPr>
              <w:keepNext/>
              <w:spacing w:after="0" w:line="240" w:lineRule="auto"/>
              <w:ind w:left="426" w:hanging="426"/>
              <w:rPr>
                <w:rFonts w:ascii="Arial" w:hAnsi="Arial" w:cs="Arial"/>
                <w:bCs/>
                <w:lang w:eastAsia="en-US"/>
              </w:rPr>
            </w:pPr>
            <w:r>
              <w:rPr>
                <w:rFonts w:ascii="Arial" w:hAnsi="Arial" w:cs="Arial"/>
                <w:bCs/>
                <w:lang w:eastAsia="en-US"/>
              </w:rPr>
              <w:t>Wanted: more volunteers</w:t>
            </w:r>
          </w:p>
          <w:p w14:paraId="683B1412" w14:textId="77777777" w:rsidR="00F20310" w:rsidRDefault="00F20310" w:rsidP="00B814E3">
            <w:pPr>
              <w:keepNext/>
              <w:spacing w:after="0" w:line="240" w:lineRule="auto"/>
              <w:ind w:left="426" w:hanging="426"/>
              <w:rPr>
                <w:rFonts w:ascii="Arial" w:hAnsi="Arial" w:cs="Arial"/>
                <w:bCs/>
                <w:lang w:eastAsia="en-US"/>
              </w:rPr>
            </w:pPr>
            <w:r>
              <w:rPr>
                <w:rFonts w:ascii="Arial" w:hAnsi="Arial" w:cs="Arial"/>
                <w:bCs/>
                <w:lang w:eastAsia="en-US"/>
              </w:rPr>
              <w:t>Have your say</w:t>
            </w:r>
          </w:p>
          <w:p w14:paraId="239AF244" w14:textId="77777777" w:rsidR="00F20310" w:rsidRPr="00057F2A" w:rsidRDefault="00F20310" w:rsidP="00B814E3">
            <w:pPr>
              <w:keepNext/>
              <w:spacing w:after="0" w:line="240" w:lineRule="auto"/>
              <w:ind w:left="426" w:hanging="426"/>
              <w:rPr>
                <w:rFonts w:ascii="Arial" w:hAnsi="Arial" w:cs="Arial"/>
                <w:bCs/>
                <w:lang w:eastAsia="en-US"/>
              </w:rPr>
            </w:pPr>
            <w:r>
              <w:rPr>
                <w:rFonts w:ascii="Arial" w:hAnsi="Arial" w:cs="Arial"/>
                <w:bCs/>
                <w:lang w:eastAsia="en-US"/>
              </w:rPr>
              <w:t>Forthcoming 2025 Area AGMs</w:t>
            </w:r>
          </w:p>
          <w:p w14:paraId="0A4CF226" w14:textId="77777777" w:rsidR="00057F2A" w:rsidRPr="00057F2A" w:rsidRDefault="00057F2A" w:rsidP="00057F2A">
            <w:pPr>
              <w:keepNext/>
              <w:spacing w:after="0" w:line="240" w:lineRule="auto"/>
              <w:jc w:val="center"/>
              <w:rPr>
                <w:rFonts w:ascii="Arial" w:hAnsi="Arial" w:cs="Arial"/>
                <w:bCs/>
                <w:lang w:eastAsia="en-US"/>
              </w:rPr>
            </w:pPr>
          </w:p>
          <w:p w14:paraId="44F24E4E" w14:textId="77777777" w:rsidR="00057F2A" w:rsidRPr="00057F2A" w:rsidRDefault="00057F2A" w:rsidP="00057F2A">
            <w:pPr>
              <w:keepNext/>
              <w:spacing w:after="0" w:line="240" w:lineRule="auto"/>
              <w:jc w:val="center"/>
              <w:rPr>
                <w:rFonts w:ascii="Arial" w:hAnsi="Arial" w:cs="Arial"/>
                <w:b/>
                <w:lang w:eastAsia="en-US"/>
              </w:rPr>
            </w:pPr>
            <w:r w:rsidRPr="00057F2A">
              <w:rPr>
                <w:rFonts w:ascii="Arial" w:hAnsi="Arial" w:cs="Arial"/>
                <w:b/>
                <w:lang w:eastAsia="en-US"/>
              </w:rPr>
              <w:t>EDITORIAL TEAM</w:t>
            </w:r>
          </w:p>
          <w:p w14:paraId="1EB2F083" w14:textId="77777777" w:rsidR="00057F2A" w:rsidRDefault="00057F2A" w:rsidP="00057F2A">
            <w:pPr>
              <w:keepNext/>
              <w:spacing w:after="0" w:line="240" w:lineRule="auto"/>
              <w:jc w:val="center"/>
              <w:rPr>
                <w:rFonts w:ascii="Arial" w:hAnsi="Arial" w:cs="Arial"/>
                <w:bCs/>
                <w:lang w:eastAsia="en-US"/>
              </w:rPr>
            </w:pPr>
            <w:r w:rsidRPr="00057F2A">
              <w:rPr>
                <w:rFonts w:ascii="Arial" w:hAnsi="Arial" w:cs="Arial"/>
                <w:bCs/>
                <w:lang w:eastAsia="en-US"/>
              </w:rPr>
              <w:t>Andrew Ruffhead</w:t>
            </w:r>
          </w:p>
          <w:p w14:paraId="51C193D3" w14:textId="77777777" w:rsidR="00327BFD" w:rsidRPr="00057F2A" w:rsidRDefault="00327BFD" w:rsidP="00057F2A">
            <w:pPr>
              <w:keepNext/>
              <w:spacing w:after="0" w:line="240" w:lineRule="auto"/>
              <w:jc w:val="center"/>
              <w:rPr>
                <w:rFonts w:ascii="Arial" w:hAnsi="Arial" w:cs="Arial"/>
                <w:bCs/>
                <w:lang w:eastAsia="en-US"/>
              </w:rPr>
            </w:pPr>
            <w:r>
              <w:rPr>
                <w:rFonts w:ascii="Arial" w:hAnsi="Arial" w:cs="Arial"/>
                <w:bCs/>
                <w:lang w:eastAsia="en-US"/>
              </w:rPr>
              <w:t>(Group President)</w:t>
            </w:r>
          </w:p>
          <w:p w14:paraId="0A50F560" w14:textId="77777777" w:rsidR="00057F2A" w:rsidRPr="00057F2A" w:rsidRDefault="00057F2A" w:rsidP="00057F2A">
            <w:pPr>
              <w:keepNext/>
              <w:spacing w:after="0" w:line="240" w:lineRule="auto"/>
              <w:jc w:val="center"/>
              <w:rPr>
                <w:rFonts w:ascii="Arial" w:hAnsi="Arial" w:cs="Arial"/>
                <w:bCs/>
                <w:lang w:eastAsia="en-US"/>
              </w:rPr>
            </w:pPr>
            <w:r w:rsidRPr="00057F2A">
              <w:rPr>
                <w:rFonts w:ascii="Arial" w:hAnsi="Arial" w:cs="Arial"/>
                <w:bCs/>
                <w:lang w:eastAsia="en-US"/>
              </w:rPr>
              <w:t>Arthur Bavister</w:t>
            </w:r>
          </w:p>
          <w:p w14:paraId="5EE210AE" w14:textId="77777777" w:rsidR="00057F2A" w:rsidRPr="00057F2A" w:rsidRDefault="00057F2A" w:rsidP="00057F2A">
            <w:pPr>
              <w:keepNext/>
              <w:spacing w:after="0" w:line="240" w:lineRule="auto"/>
              <w:jc w:val="center"/>
              <w:rPr>
                <w:rFonts w:ascii="Arial" w:hAnsi="Arial" w:cs="Arial"/>
                <w:bCs/>
                <w:lang w:eastAsia="en-US"/>
              </w:rPr>
            </w:pPr>
            <w:r w:rsidRPr="00057F2A">
              <w:rPr>
                <w:rFonts w:ascii="Arial" w:hAnsi="Arial" w:cs="Arial"/>
                <w:bCs/>
                <w:lang w:eastAsia="en-US"/>
              </w:rPr>
              <w:t>Julian Hayhurst</w:t>
            </w:r>
          </w:p>
          <w:p w14:paraId="21A6D4E1" w14:textId="77777777" w:rsidR="00057F2A" w:rsidRPr="00057F2A" w:rsidRDefault="00057F2A" w:rsidP="00057F2A">
            <w:pPr>
              <w:keepNext/>
              <w:spacing w:after="0" w:line="240" w:lineRule="auto"/>
              <w:jc w:val="center"/>
              <w:rPr>
                <w:rFonts w:ascii="Arial" w:hAnsi="Arial" w:cs="Arial"/>
                <w:bCs/>
                <w:lang w:eastAsia="en-US"/>
              </w:rPr>
            </w:pPr>
            <w:r w:rsidRPr="00057F2A">
              <w:rPr>
                <w:rFonts w:ascii="Arial" w:hAnsi="Arial" w:cs="Arial"/>
                <w:bCs/>
                <w:lang w:eastAsia="en-US"/>
              </w:rPr>
              <w:t>Peter Hall</w:t>
            </w:r>
          </w:p>
          <w:p w14:paraId="18418446" w14:textId="77777777" w:rsidR="00057F2A" w:rsidRPr="00057F2A" w:rsidRDefault="00057F2A" w:rsidP="00057F2A">
            <w:pPr>
              <w:keepNext/>
              <w:spacing w:after="0" w:line="240" w:lineRule="auto"/>
              <w:jc w:val="center"/>
              <w:rPr>
                <w:rFonts w:ascii="Arial" w:hAnsi="Arial" w:cs="Arial"/>
                <w:bCs/>
                <w:lang w:eastAsia="en-US"/>
              </w:rPr>
            </w:pPr>
            <w:r w:rsidRPr="00057F2A">
              <w:rPr>
                <w:rFonts w:ascii="Arial" w:hAnsi="Arial" w:cs="Arial"/>
                <w:bCs/>
                <w:lang w:eastAsia="en-US"/>
              </w:rPr>
              <w:t>Tim King</w:t>
            </w:r>
          </w:p>
        </w:tc>
        <w:tc>
          <w:tcPr>
            <w:tcW w:w="5820" w:type="dxa"/>
            <w:tcBorders>
              <w:left w:val="single" w:sz="8" w:space="0" w:color="auto"/>
              <w:right w:val="nil"/>
            </w:tcBorders>
          </w:tcPr>
          <w:p w14:paraId="247C1E50" w14:textId="77777777" w:rsidR="00057F2A" w:rsidRPr="00057F2A" w:rsidRDefault="00057F2A" w:rsidP="00057F2A">
            <w:pPr>
              <w:keepNext/>
              <w:spacing w:after="0" w:line="240" w:lineRule="auto"/>
              <w:jc w:val="center"/>
              <w:rPr>
                <w:rFonts w:ascii="Verdana" w:hAnsi="Verdana" w:cs="Arial"/>
                <w:b/>
                <w:sz w:val="20"/>
                <w:szCs w:val="20"/>
                <w:lang w:eastAsia="en-US"/>
              </w:rPr>
            </w:pPr>
            <w:r w:rsidRPr="00057F2A">
              <w:rPr>
                <w:rFonts w:ascii="Verdana" w:hAnsi="Verdana" w:cs="Arial"/>
                <w:b/>
                <w:sz w:val="20"/>
                <w:szCs w:val="20"/>
                <w:lang w:eastAsia="en-US"/>
              </w:rPr>
              <w:t>MESSAGE FROM THE NATIONAL COMMITTEE (SEPTEMBER 2025)</w:t>
            </w:r>
          </w:p>
          <w:p w14:paraId="48A3B555" w14:textId="77777777" w:rsidR="00057F2A" w:rsidRPr="00B814E3" w:rsidRDefault="00057F2A" w:rsidP="00057F2A">
            <w:pPr>
              <w:spacing w:after="0" w:line="240" w:lineRule="auto"/>
              <w:jc w:val="both"/>
              <w:rPr>
                <w:rFonts w:ascii="Arial" w:hAnsi="Arial" w:cs="Arial"/>
                <w:bCs/>
                <w:lang w:eastAsia="en-US"/>
              </w:rPr>
            </w:pPr>
          </w:p>
          <w:p w14:paraId="4B7068A7" w14:textId="77777777" w:rsidR="00B814E3" w:rsidRDefault="00B814E3" w:rsidP="00057F2A">
            <w:pPr>
              <w:spacing w:after="0" w:line="240" w:lineRule="auto"/>
              <w:jc w:val="both"/>
              <w:rPr>
                <w:rFonts w:ascii="Arial" w:hAnsi="Arial" w:cs="Arial"/>
                <w:bCs/>
                <w:lang w:eastAsia="en-US"/>
              </w:rPr>
            </w:pPr>
            <w:r w:rsidRPr="00B814E3">
              <w:rPr>
                <w:rFonts w:ascii="Arial" w:hAnsi="Arial" w:cs="Arial"/>
                <w:bCs/>
                <w:lang w:eastAsia="en-US"/>
              </w:rPr>
              <w:t>Greetings</w:t>
            </w:r>
            <w:r w:rsidR="008C6F9E">
              <w:rPr>
                <w:rFonts w:ascii="Arial" w:hAnsi="Arial" w:cs="Arial"/>
                <w:bCs/>
                <w:lang w:eastAsia="en-US"/>
              </w:rPr>
              <w:t xml:space="preserve"> to all Retired Members in Prospect.  We hope you survived the UK’s hottest </w:t>
            </w:r>
            <w:r w:rsidR="006D5873">
              <w:rPr>
                <w:rFonts w:ascii="Arial" w:hAnsi="Arial" w:cs="Arial"/>
                <w:bCs/>
                <w:lang w:eastAsia="en-US"/>
              </w:rPr>
              <w:t>s</w:t>
            </w:r>
            <w:r w:rsidR="008C6F9E">
              <w:rPr>
                <w:rFonts w:ascii="Arial" w:hAnsi="Arial" w:cs="Arial"/>
                <w:bCs/>
                <w:lang w:eastAsia="en-US"/>
              </w:rPr>
              <w:t>ummer on record without too many health problems.</w:t>
            </w:r>
          </w:p>
          <w:p w14:paraId="326BA24A" w14:textId="77777777" w:rsidR="008C6F9E" w:rsidRPr="008C6F9E" w:rsidRDefault="008C6F9E" w:rsidP="00057F2A">
            <w:pPr>
              <w:spacing w:after="0" w:line="240" w:lineRule="auto"/>
              <w:jc w:val="both"/>
              <w:rPr>
                <w:rFonts w:ascii="Arial" w:hAnsi="Arial" w:cs="Arial"/>
                <w:bCs/>
                <w:lang w:eastAsia="en-US"/>
              </w:rPr>
            </w:pPr>
          </w:p>
          <w:p w14:paraId="663DBFA1" w14:textId="77777777" w:rsidR="008C6F9E" w:rsidRDefault="00327BFD" w:rsidP="00057F2A">
            <w:pPr>
              <w:spacing w:after="0" w:line="240" w:lineRule="auto"/>
              <w:jc w:val="both"/>
              <w:rPr>
                <w:rFonts w:ascii="Arial" w:hAnsi="Arial" w:cs="Arial"/>
                <w:bCs/>
                <w:lang w:eastAsia="en-US"/>
              </w:rPr>
            </w:pPr>
            <w:r>
              <w:rPr>
                <w:rFonts w:ascii="Arial" w:hAnsi="Arial" w:cs="Arial"/>
                <w:bCs/>
                <w:lang w:eastAsia="en-US"/>
              </w:rPr>
              <w:t>Like t</w:t>
            </w:r>
            <w:r w:rsidR="008C6F9E" w:rsidRPr="008C6F9E">
              <w:rPr>
                <w:rFonts w:ascii="Arial" w:hAnsi="Arial" w:cs="Arial"/>
                <w:bCs/>
                <w:lang w:eastAsia="en-US"/>
              </w:rPr>
              <w:t>he last</w:t>
            </w:r>
            <w:r w:rsidR="008C6F9E">
              <w:rPr>
                <w:rFonts w:ascii="Arial" w:hAnsi="Arial" w:cs="Arial"/>
                <w:bCs/>
                <w:lang w:eastAsia="en-US"/>
              </w:rPr>
              <w:t xml:space="preserve"> issue</w:t>
            </w:r>
            <w:r>
              <w:rPr>
                <w:rFonts w:ascii="Arial" w:hAnsi="Arial" w:cs="Arial"/>
                <w:bCs/>
                <w:lang w:eastAsia="en-US"/>
              </w:rPr>
              <w:t>, this comes</w:t>
            </w:r>
            <w:r w:rsidR="008C6F9E">
              <w:rPr>
                <w:rFonts w:ascii="Arial" w:hAnsi="Arial" w:cs="Arial"/>
                <w:bCs/>
                <w:lang w:eastAsia="en-US"/>
              </w:rPr>
              <w:t xml:space="preserve"> to you via a link to a PDF copy on the Prospect website.  Th</w:t>
            </w:r>
            <w:r>
              <w:rPr>
                <w:rFonts w:ascii="Arial" w:hAnsi="Arial" w:cs="Arial"/>
                <w:bCs/>
                <w:lang w:eastAsia="en-US"/>
              </w:rPr>
              <w:t>e</w:t>
            </w:r>
            <w:r w:rsidR="008C6F9E">
              <w:rPr>
                <w:rFonts w:ascii="Arial" w:hAnsi="Arial" w:cs="Arial"/>
                <w:bCs/>
                <w:lang w:eastAsia="en-US"/>
              </w:rPr>
              <w:t xml:space="preserve"> new arrangement gives</w:t>
            </w:r>
            <w:r>
              <w:rPr>
                <w:rFonts w:ascii="Arial" w:hAnsi="Arial" w:cs="Arial"/>
                <w:bCs/>
                <w:lang w:eastAsia="en-US"/>
              </w:rPr>
              <w:t xml:space="preserve"> us freedom to format the bulletin in a more magazine-like fashion.  We are optimistic that it has your approval.</w:t>
            </w:r>
          </w:p>
          <w:p w14:paraId="69ED8004" w14:textId="77777777" w:rsidR="008072E8" w:rsidRDefault="008072E8" w:rsidP="00057F2A">
            <w:pPr>
              <w:spacing w:after="0" w:line="240" w:lineRule="auto"/>
              <w:jc w:val="both"/>
              <w:rPr>
                <w:rFonts w:ascii="Arial" w:hAnsi="Arial" w:cs="Arial"/>
                <w:bCs/>
                <w:lang w:eastAsia="en-US"/>
              </w:rPr>
            </w:pPr>
          </w:p>
          <w:p w14:paraId="5755154F" w14:textId="77777777" w:rsidR="008072E8" w:rsidRDefault="008072E8" w:rsidP="00057F2A">
            <w:pPr>
              <w:spacing w:after="0" w:line="240" w:lineRule="auto"/>
              <w:jc w:val="both"/>
              <w:rPr>
                <w:rFonts w:ascii="Arial" w:hAnsi="Arial" w:cs="Arial"/>
                <w:bCs/>
                <w:lang w:eastAsia="en-US"/>
              </w:rPr>
            </w:pPr>
            <w:r>
              <w:rPr>
                <w:rFonts w:ascii="Arial" w:hAnsi="Arial" w:cs="Arial"/>
                <w:bCs/>
                <w:lang w:eastAsia="en-US"/>
              </w:rPr>
              <w:t>Did you know that 01 October is the United Nations International Day of Older Pe</w:t>
            </w:r>
            <w:r w:rsidR="009E24BE">
              <w:rPr>
                <w:rFonts w:ascii="Arial" w:hAnsi="Arial" w:cs="Arial"/>
                <w:bCs/>
                <w:lang w:eastAsia="en-US"/>
              </w:rPr>
              <w:t>rsons</w:t>
            </w:r>
            <w:r>
              <w:rPr>
                <w:rFonts w:ascii="Arial" w:hAnsi="Arial" w:cs="Arial"/>
                <w:bCs/>
                <w:lang w:eastAsia="en-US"/>
              </w:rPr>
              <w:t xml:space="preserve">?  </w:t>
            </w:r>
            <w:r w:rsidRPr="008072E8">
              <w:rPr>
                <w:rFonts w:ascii="Arial" w:hAnsi="Arial" w:cs="Arial"/>
                <w:bCs/>
                <w:lang w:eastAsia="en-US"/>
              </w:rPr>
              <w:t xml:space="preserve">Each year on </w:t>
            </w:r>
            <w:r>
              <w:rPr>
                <w:rFonts w:ascii="Arial" w:hAnsi="Arial" w:cs="Arial"/>
                <w:bCs/>
                <w:lang w:eastAsia="en-US"/>
              </w:rPr>
              <w:t>that day</w:t>
            </w:r>
            <w:r w:rsidRPr="008072E8">
              <w:rPr>
                <w:rFonts w:ascii="Arial" w:hAnsi="Arial" w:cs="Arial"/>
                <w:bCs/>
                <w:lang w:eastAsia="en-US"/>
              </w:rPr>
              <w:t xml:space="preserve"> people across the world gather to recognise the </w:t>
            </w:r>
            <w:r>
              <w:rPr>
                <w:rFonts w:ascii="Arial" w:hAnsi="Arial" w:cs="Arial"/>
                <w:bCs/>
                <w:lang w:eastAsia="en-US"/>
              </w:rPr>
              <w:t xml:space="preserve">occasion </w:t>
            </w:r>
            <w:r w:rsidRPr="008072E8">
              <w:rPr>
                <w:rFonts w:ascii="Arial" w:hAnsi="Arial" w:cs="Arial"/>
                <w:bCs/>
                <w:lang w:eastAsia="en-US"/>
              </w:rPr>
              <w:t>—</w:t>
            </w:r>
            <w:r>
              <w:rPr>
                <w:rFonts w:ascii="Arial" w:hAnsi="Arial" w:cs="Arial"/>
                <w:bCs/>
                <w:lang w:eastAsia="en-US"/>
              </w:rPr>
              <w:t xml:space="preserve"> </w:t>
            </w:r>
            <w:r w:rsidRPr="008072E8">
              <w:rPr>
                <w:rFonts w:ascii="Arial" w:hAnsi="Arial" w:cs="Arial"/>
                <w:bCs/>
                <w:lang w:eastAsia="en-US"/>
              </w:rPr>
              <w:t>a moment to reflect on the contributions, challenges, and lived experiences of ageing populations.</w:t>
            </w:r>
            <w:r>
              <w:rPr>
                <w:rFonts w:ascii="Arial" w:hAnsi="Arial" w:cs="Arial"/>
                <w:bCs/>
                <w:lang w:eastAsia="en-US"/>
              </w:rPr>
              <w:t xml:space="preserve">  Google “international day of older people 2025” for more information.</w:t>
            </w:r>
          </w:p>
          <w:p w14:paraId="761F5B33" w14:textId="77777777" w:rsidR="008072E8" w:rsidRDefault="008072E8" w:rsidP="00057F2A">
            <w:pPr>
              <w:spacing w:after="0" w:line="240" w:lineRule="auto"/>
              <w:jc w:val="both"/>
              <w:rPr>
                <w:rFonts w:ascii="Arial" w:hAnsi="Arial" w:cs="Arial"/>
                <w:bCs/>
                <w:lang w:eastAsia="en-US"/>
              </w:rPr>
            </w:pPr>
          </w:p>
          <w:p w14:paraId="2BFABC20" w14:textId="77777777" w:rsidR="00327BFD" w:rsidRPr="00327BFD" w:rsidRDefault="00327BFD" w:rsidP="00327BFD">
            <w:pPr>
              <w:spacing w:after="0" w:line="240" w:lineRule="auto"/>
              <w:jc w:val="right"/>
              <w:rPr>
                <w:rFonts w:ascii="Arial" w:hAnsi="Arial" w:cs="Arial"/>
                <w:bCs/>
                <w:lang w:eastAsia="en-US"/>
              </w:rPr>
            </w:pPr>
            <w:r w:rsidRPr="00327BFD">
              <w:rPr>
                <w:rFonts w:ascii="Arial" w:hAnsi="Arial" w:cs="Arial"/>
                <w:bCs/>
                <w:lang w:eastAsia="en-US"/>
              </w:rPr>
              <w:t>Andrew</w:t>
            </w:r>
            <w:r>
              <w:rPr>
                <w:rFonts w:ascii="Arial" w:hAnsi="Arial" w:cs="Arial"/>
                <w:bCs/>
                <w:lang w:eastAsia="en-US"/>
              </w:rPr>
              <w:t xml:space="preserve"> Ruffhead</w:t>
            </w:r>
          </w:p>
        </w:tc>
      </w:tr>
    </w:tbl>
    <w:p w14:paraId="72B2ED52" w14:textId="77777777" w:rsidR="002B352B" w:rsidRDefault="002B352B" w:rsidP="00B25B1A">
      <w:pPr>
        <w:spacing w:after="0" w:line="240" w:lineRule="auto"/>
        <w:jc w:val="both"/>
        <w:rPr>
          <w:rFonts w:ascii="Arial" w:hAnsi="Arial" w:cs="Arial"/>
          <w:b/>
          <w:lang w:eastAsia="en-US"/>
        </w:rPr>
      </w:pPr>
    </w:p>
    <w:p w14:paraId="4AFC1916" w14:textId="77777777" w:rsidR="00061C63" w:rsidRDefault="00061C63" w:rsidP="00B25B1A">
      <w:pPr>
        <w:spacing w:after="0" w:line="240" w:lineRule="auto"/>
        <w:jc w:val="both"/>
        <w:rPr>
          <w:rFonts w:ascii="Arial" w:hAnsi="Arial" w:cs="Arial"/>
          <w:b/>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176"/>
        <w:gridCol w:w="4236"/>
      </w:tblGrid>
      <w:tr w:rsidR="00A56A55" w14:paraId="7C025A57" w14:textId="77777777" w:rsidTr="005A6F28">
        <w:trPr>
          <w:cantSplit/>
        </w:trPr>
        <w:tc>
          <w:tcPr>
            <w:tcW w:w="5176" w:type="dxa"/>
            <w:tcBorders>
              <w:right w:val="single" w:sz="12" w:space="0" w:color="auto"/>
            </w:tcBorders>
          </w:tcPr>
          <w:p w14:paraId="554756DA" w14:textId="77777777" w:rsidR="00A56A55" w:rsidRPr="00DF4D27" w:rsidRDefault="00A56A55" w:rsidP="00296013">
            <w:pPr>
              <w:shd w:val="clear" w:color="auto" w:fill="FFFFFF"/>
              <w:spacing w:after="0" w:line="240" w:lineRule="auto"/>
              <w:jc w:val="center"/>
              <w:rPr>
                <w:rFonts w:ascii="Arial" w:eastAsia="Times New Roman" w:hAnsi="Arial" w:cs="Arial"/>
                <w:b/>
                <w:bCs/>
                <w:iCs/>
                <w:spacing w:val="0"/>
              </w:rPr>
            </w:pPr>
            <w:r>
              <w:rPr>
                <w:rFonts w:ascii="Arial" w:eastAsia="Times New Roman" w:hAnsi="Arial" w:cs="Arial"/>
                <w:b/>
                <w:bCs/>
                <w:iCs/>
                <w:spacing w:val="0"/>
              </w:rPr>
              <w:lastRenderedPageBreak/>
              <w:t>WASPI RESOLUTION IN SIGHT?</w:t>
            </w:r>
          </w:p>
          <w:p w14:paraId="2CDBD0F9" w14:textId="77777777" w:rsidR="00A56A55" w:rsidRDefault="00A56A55" w:rsidP="00296013">
            <w:pPr>
              <w:shd w:val="clear" w:color="auto" w:fill="FFFFFF"/>
              <w:spacing w:after="0" w:line="240" w:lineRule="auto"/>
              <w:jc w:val="both"/>
              <w:rPr>
                <w:rFonts w:ascii="Verdana" w:eastAsia="Times New Roman" w:hAnsi="Verdana" w:cs="Arial"/>
                <w:iCs/>
                <w:spacing w:val="0"/>
                <w:sz w:val="20"/>
                <w:szCs w:val="20"/>
              </w:rPr>
            </w:pPr>
          </w:p>
          <w:p w14:paraId="07ECA9E4" w14:textId="77777777" w:rsidR="00A56A55" w:rsidRPr="00F20310" w:rsidRDefault="00A56A55" w:rsidP="00296013">
            <w:pPr>
              <w:shd w:val="clear" w:color="auto" w:fill="FFFFFF"/>
              <w:spacing w:after="0" w:line="240" w:lineRule="auto"/>
              <w:jc w:val="both"/>
              <w:rPr>
                <w:rFonts w:ascii="Arial" w:eastAsia="Times New Roman" w:hAnsi="Arial" w:cs="Arial"/>
                <w:iCs/>
                <w:spacing w:val="0"/>
              </w:rPr>
            </w:pPr>
            <w:r w:rsidRPr="00F20310">
              <w:rPr>
                <w:rFonts w:ascii="Arial" w:eastAsia="Times New Roman" w:hAnsi="Arial" w:cs="Arial"/>
                <w:iCs/>
                <w:spacing w:val="0"/>
              </w:rPr>
              <w:t>A senior High Court judge has confirmed that a legal challenge brought about by the Women Against State Pension Inequality Campaign (WASPI) will be underway within weeks.  The WASPI team reports that the two-day showdown between campaigners and senior UK Government lawyers will begin on December 9, 2025.</w:t>
            </w:r>
          </w:p>
          <w:p w14:paraId="1D3E439B" w14:textId="77777777" w:rsidR="00A56A55" w:rsidRPr="00F20310" w:rsidRDefault="00A56A55" w:rsidP="00296013">
            <w:pPr>
              <w:shd w:val="clear" w:color="auto" w:fill="FFFFFF"/>
              <w:spacing w:after="0" w:line="240" w:lineRule="auto"/>
              <w:jc w:val="both"/>
              <w:rPr>
                <w:rFonts w:ascii="Arial" w:eastAsia="Times New Roman" w:hAnsi="Arial" w:cs="Arial"/>
                <w:iCs/>
                <w:spacing w:val="0"/>
              </w:rPr>
            </w:pPr>
          </w:p>
          <w:p w14:paraId="78B4587D" w14:textId="77777777" w:rsidR="00A56A55" w:rsidRPr="002F7957" w:rsidRDefault="00A56A55" w:rsidP="00296013">
            <w:pPr>
              <w:shd w:val="clear" w:color="auto" w:fill="FFFFFF"/>
              <w:spacing w:after="0" w:line="240" w:lineRule="auto"/>
              <w:jc w:val="both"/>
              <w:rPr>
                <w:rFonts w:ascii="Verdana" w:eastAsia="Times New Roman" w:hAnsi="Verdana" w:cs="Arial"/>
                <w:iCs/>
                <w:spacing w:val="0"/>
                <w:sz w:val="20"/>
                <w:szCs w:val="20"/>
              </w:rPr>
            </w:pPr>
            <w:r w:rsidRPr="00F20310">
              <w:rPr>
                <w:rFonts w:ascii="Arial" w:eastAsia="Times New Roman" w:hAnsi="Arial" w:cs="Arial"/>
                <w:iCs/>
                <w:spacing w:val="0"/>
              </w:rPr>
              <w:t>An estimated 3.5 million 1950s-born women across the UK missed out on State Pension payments after increases to the official age of retirement by successive governments.  Ministers responded to the landmark report in December 2024 and accepted wrongdoing but refused to pay any compensation to any of the affected women.  Representatives from the DWP will appear in the High Court to defend the UK Government’s response to the Parliamentary and Health Service Ombudsman (PHSO) March 2024 report into State Pension age changes.</w:t>
            </w:r>
          </w:p>
        </w:tc>
        <w:tc>
          <w:tcPr>
            <w:tcW w:w="4236" w:type="dxa"/>
            <w:tcBorders>
              <w:left w:val="single" w:sz="12" w:space="0" w:color="auto"/>
            </w:tcBorders>
          </w:tcPr>
          <w:p w14:paraId="39B3A2AE" w14:textId="77777777" w:rsidR="00A56A55" w:rsidRPr="00017585" w:rsidRDefault="00A56A55" w:rsidP="00296013">
            <w:pPr>
              <w:keepNext/>
              <w:shd w:val="clear" w:color="auto" w:fill="FFFFFF"/>
              <w:spacing w:after="0" w:line="240" w:lineRule="auto"/>
              <w:jc w:val="center"/>
              <w:rPr>
                <w:rFonts w:ascii="Verdana" w:eastAsia="Times New Roman" w:hAnsi="Verdana" w:cs="Helvetica"/>
                <w:b/>
                <w:spacing w:val="0"/>
                <w:sz w:val="20"/>
                <w:szCs w:val="20"/>
              </w:rPr>
            </w:pPr>
            <w:r w:rsidRPr="00017585">
              <w:rPr>
                <w:rFonts w:ascii="Verdana" w:eastAsia="Times New Roman" w:hAnsi="Verdana" w:cs="Helvetica"/>
                <w:b/>
                <w:spacing w:val="0"/>
                <w:sz w:val="20"/>
                <w:szCs w:val="20"/>
              </w:rPr>
              <w:t>RMG RESOURCES</w:t>
            </w:r>
          </w:p>
          <w:p w14:paraId="3B74BD03" w14:textId="77777777" w:rsidR="00A56A55" w:rsidRPr="00017585" w:rsidRDefault="00A56A55" w:rsidP="00296013">
            <w:pPr>
              <w:shd w:val="clear" w:color="auto" w:fill="FFFFFF"/>
              <w:spacing w:after="0" w:line="240" w:lineRule="auto"/>
              <w:jc w:val="both"/>
              <w:rPr>
                <w:rFonts w:ascii="Verdana" w:eastAsia="Times New Roman" w:hAnsi="Verdana" w:cs="Helvetica"/>
                <w:bCs/>
                <w:spacing w:val="0"/>
                <w:sz w:val="20"/>
                <w:szCs w:val="20"/>
              </w:rPr>
            </w:pPr>
          </w:p>
          <w:p w14:paraId="0883E0BA" w14:textId="77777777" w:rsidR="00A56A55" w:rsidRPr="00017585" w:rsidRDefault="00A56A55" w:rsidP="00296013">
            <w:pPr>
              <w:shd w:val="clear" w:color="auto" w:fill="FFFFFF"/>
              <w:spacing w:after="0" w:line="240" w:lineRule="auto"/>
              <w:jc w:val="both"/>
              <w:rPr>
                <w:rFonts w:ascii="Arial" w:eastAsia="Times New Roman" w:hAnsi="Arial" w:cs="Arial"/>
                <w:bCs/>
                <w:spacing w:val="0"/>
              </w:rPr>
            </w:pPr>
            <w:r w:rsidRPr="00017585">
              <w:rPr>
                <w:rFonts w:ascii="Arial" w:eastAsia="Times New Roman" w:hAnsi="Arial" w:cs="Arial"/>
                <w:bCs/>
                <w:spacing w:val="0"/>
              </w:rPr>
              <w:t>RMG documents can now be accessed using the link</w:t>
            </w:r>
          </w:p>
          <w:p w14:paraId="465101BB" w14:textId="77777777" w:rsidR="00A56A55" w:rsidRPr="00017585" w:rsidRDefault="00A56A55" w:rsidP="00296013">
            <w:pPr>
              <w:shd w:val="clear" w:color="auto" w:fill="FFFFFF"/>
              <w:spacing w:after="0" w:line="240" w:lineRule="auto"/>
              <w:jc w:val="both"/>
              <w:rPr>
                <w:rFonts w:ascii="Arial" w:eastAsia="Times New Roman" w:hAnsi="Arial" w:cs="Arial"/>
                <w:bCs/>
                <w:spacing w:val="0"/>
              </w:rPr>
            </w:pPr>
            <w:hyperlink r:id="rId9" w:tgtFrame="_blank" w:history="1">
              <w:r w:rsidRPr="00017585">
                <w:rPr>
                  <w:rStyle w:val="Hyperlink"/>
                  <w:rFonts w:ascii="Arial" w:eastAsia="Times New Roman" w:hAnsi="Arial" w:cs="Arial"/>
                  <w:bCs/>
                  <w:color w:val="auto"/>
                  <w:spacing w:val="0"/>
                </w:rPr>
                <w:t>https://union.prospect.org.uk/crm-member-homepage/rmg-resources.html</w:t>
              </w:r>
            </w:hyperlink>
          </w:p>
          <w:p w14:paraId="2CBC4BAF" w14:textId="77777777" w:rsidR="00A56A55" w:rsidRPr="00017585" w:rsidRDefault="00A56A55" w:rsidP="00296013">
            <w:pPr>
              <w:shd w:val="clear" w:color="auto" w:fill="FFFFFF"/>
              <w:spacing w:after="0" w:line="240" w:lineRule="auto"/>
              <w:jc w:val="both"/>
              <w:rPr>
                <w:rFonts w:ascii="Arial" w:eastAsia="Times New Roman" w:hAnsi="Arial" w:cs="Arial"/>
                <w:bCs/>
                <w:spacing w:val="0"/>
              </w:rPr>
            </w:pPr>
            <w:r w:rsidRPr="00017585">
              <w:rPr>
                <w:rFonts w:ascii="Arial" w:eastAsia="Times New Roman" w:hAnsi="Arial" w:cs="Arial"/>
                <w:bCs/>
                <w:spacing w:val="0"/>
              </w:rPr>
              <w:t xml:space="preserve">Members need to log in in order to access the page. Once you are logged in, one way to “RMG Resources” is via a dropdown menu under “My account”. </w:t>
            </w:r>
          </w:p>
          <w:p w14:paraId="4EB04FDD" w14:textId="77777777" w:rsidR="00A56A55" w:rsidRPr="00017585" w:rsidRDefault="00A56A55" w:rsidP="00296013">
            <w:pPr>
              <w:shd w:val="clear" w:color="auto" w:fill="FFFFFF"/>
              <w:spacing w:after="0" w:line="240" w:lineRule="auto"/>
              <w:jc w:val="both"/>
              <w:rPr>
                <w:rFonts w:ascii="Arial" w:eastAsia="Times New Roman" w:hAnsi="Arial" w:cs="Arial"/>
                <w:bCs/>
                <w:spacing w:val="0"/>
              </w:rPr>
            </w:pPr>
          </w:p>
          <w:p w14:paraId="5CF4C293" w14:textId="77777777" w:rsidR="00A56A55" w:rsidRPr="00017585" w:rsidRDefault="00A56A55" w:rsidP="00296013">
            <w:pPr>
              <w:shd w:val="clear" w:color="auto" w:fill="FFFFFF"/>
              <w:spacing w:after="0" w:line="240" w:lineRule="auto"/>
              <w:jc w:val="both"/>
              <w:rPr>
                <w:rFonts w:ascii="Arial" w:eastAsia="Times New Roman" w:hAnsi="Arial" w:cs="Arial"/>
                <w:bCs/>
                <w:spacing w:val="0"/>
              </w:rPr>
            </w:pPr>
            <w:r w:rsidRPr="00017585">
              <w:rPr>
                <w:rFonts w:ascii="Arial" w:eastAsia="Times New Roman" w:hAnsi="Arial" w:cs="Arial"/>
                <w:bCs/>
                <w:spacing w:val="0"/>
              </w:rPr>
              <w:t>Documents include:</w:t>
            </w:r>
          </w:p>
          <w:p w14:paraId="34D973D2" w14:textId="77777777" w:rsidR="00A56A55" w:rsidRPr="00017585" w:rsidRDefault="00A56A55" w:rsidP="00296013">
            <w:pPr>
              <w:shd w:val="clear" w:color="auto" w:fill="FFFFFF"/>
              <w:spacing w:after="0" w:line="240" w:lineRule="auto"/>
              <w:ind w:left="463" w:hanging="463"/>
              <w:jc w:val="both"/>
              <w:rPr>
                <w:rFonts w:ascii="Arial" w:eastAsia="Times New Roman" w:hAnsi="Arial" w:cs="Arial"/>
                <w:bCs/>
                <w:spacing w:val="0"/>
              </w:rPr>
            </w:pPr>
            <w:r w:rsidRPr="00017585">
              <w:rPr>
                <w:rFonts w:ascii="Arial" w:eastAsia="Times New Roman" w:hAnsi="Arial" w:cs="Arial"/>
                <w:bCs/>
                <w:spacing w:val="0"/>
              </w:rPr>
              <w:t>RMG Policies 2025 (from ADCs 2006-2025)</w:t>
            </w:r>
          </w:p>
          <w:p w14:paraId="153D00C8" w14:textId="77777777" w:rsidR="00A56A55" w:rsidRPr="00017585" w:rsidRDefault="00A56A55" w:rsidP="00296013">
            <w:pPr>
              <w:shd w:val="clear" w:color="auto" w:fill="FFFFFF"/>
              <w:spacing w:after="0" w:line="240" w:lineRule="auto"/>
              <w:ind w:left="463" w:hanging="463"/>
              <w:jc w:val="both"/>
              <w:rPr>
                <w:rFonts w:ascii="Arial" w:eastAsia="Times New Roman" w:hAnsi="Arial" w:cs="Arial"/>
                <w:bCs/>
                <w:spacing w:val="0"/>
              </w:rPr>
            </w:pPr>
            <w:r w:rsidRPr="00017585">
              <w:rPr>
                <w:rFonts w:ascii="Arial" w:eastAsia="Times New Roman" w:hAnsi="Arial" w:cs="Arial"/>
                <w:bCs/>
                <w:spacing w:val="0"/>
              </w:rPr>
              <w:t>RMG Resolutions Document 2006-2025</w:t>
            </w:r>
          </w:p>
          <w:p w14:paraId="6053A2B0" w14:textId="77777777" w:rsidR="00A56A55" w:rsidRPr="00017585" w:rsidRDefault="00A56A55" w:rsidP="00296013">
            <w:pPr>
              <w:shd w:val="clear" w:color="auto" w:fill="FFFFFF"/>
              <w:spacing w:after="0" w:line="240" w:lineRule="auto"/>
              <w:ind w:left="463" w:hanging="463"/>
              <w:jc w:val="both"/>
              <w:rPr>
                <w:rFonts w:ascii="Arial" w:eastAsia="Times New Roman" w:hAnsi="Arial" w:cs="Arial"/>
                <w:bCs/>
                <w:spacing w:val="0"/>
              </w:rPr>
            </w:pPr>
            <w:r w:rsidRPr="00017585">
              <w:rPr>
                <w:rFonts w:ascii="Arial" w:eastAsia="Times New Roman" w:hAnsi="Arial" w:cs="Arial"/>
                <w:bCs/>
                <w:spacing w:val="0"/>
              </w:rPr>
              <w:t>Retired Members’ Bulletin (recent issues)</w:t>
            </w:r>
          </w:p>
          <w:p w14:paraId="03953653" w14:textId="77777777" w:rsidR="00A56A55" w:rsidRPr="00017585" w:rsidRDefault="00A56A55" w:rsidP="00296013">
            <w:pPr>
              <w:shd w:val="clear" w:color="auto" w:fill="FFFFFF"/>
              <w:spacing w:after="0" w:line="240" w:lineRule="auto"/>
              <w:ind w:left="463" w:hanging="463"/>
              <w:jc w:val="both"/>
              <w:rPr>
                <w:rFonts w:ascii="Arial" w:eastAsia="Times New Roman" w:hAnsi="Arial" w:cs="Arial"/>
                <w:bCs/>
                <w:spacing w:val="0"/>
              </w:rPr>
            </w:pPr>
            <w:r w:rsidRPr="00017585">
              <w:rPr>
                <w:rFonts w:ascii="Arial" w:eastAsia="Times New Roman" w:hAnsi="Arial" w:cs="Arial"/>
                <w:bCs/>
                <w:spacing w:val="0"/>
              </w:rPr>
              <w:t>Retired Members Guide 2024</w:t>
            </w:r>
          </w:p>
          <w:p w14:paraId="0E51AF59" w14:textId="77777777" w:rsidR="00A56A55" w:rsidRPr="00017585" w:rsidRDefault="00A56A55" w:rsidP="00296013">
            <w:pPr>
              <w:shd w:val="clear" w:color="auto" w:fill="FFFFFF"/>
              <w:spacing w:after="0" w:line="240" w:lineRule="auto"/>
              <w:ind w:left="463" w:hanging="463"/>
              <w:jc w:val="both"/>
              <w:rPr>
                <w:rFonts w:ascii="Arial" w:eastAsia="Times New Roman" w:hAnsi="Arial" w:cs="Arial"/>
                <w:bCs/>
                <w:spacing w:val="0"/>
              </w:rPr>
            </w:pPr>
            <w:r w:rsidRPr="00017585">
              <w:rPr>
                <w:rFonts w:ascii="Arial" w:eastAsia="Times New Roman" w:hAnsi="Arial" w:cs="Arial"/>
                <w:bCs/>
                <w:spacing w:val="0"/>
              </w:rPr>
              <w:t>RMG ADC 2025 Interim Actions Taken Report</w:t>
            </w:r>
          </w:p>
          <w:p w14:paraId="6EC0AEB7" w14:textId="77777777" w:rsidR="00A56A55" w:rsidRPr="00017585" w:rsidRDefault="00A56A55" w:rsidP="00296013">
            <w:pPr>
              <w:shd w:val="clear" w:color="auto" w:fill="FFFFFF"/>
              <w:spacing w:after="0" w:line="240" w:lineRule="auto"/>
              <w:ind w:left="463" w:hanging="463"/>
              <w:jc w:val="both"/>
              <w:rPr>
                <w:rFonts w:ascii="Arial" w:eastAsia="Times New Roman" w:hAnsi="Arial" w:cs="Arial"/>
                <w:bCs/>
                <w:spacing w:val="0"/>
              </w:rPr>
            </w:pPr>
            <w:r w:rsidRPr="00017585">
              <w:rPr>
                <w:rFonts w:ascii="Arial" w:eastAsia="Times New Roman" w:hAnsi="Arial" w:cs="Arial"/>
                <w:bCs/>
                <w:spacing w:val="0"/>
              </w:rPr>
              <w:t>Actions Taken Supplement 2025</w:t>
            </w:r>
          </w:p>
          <w:p w14:paraId="70FB83F6" w14:textId="77777777" w:rsidR="00A56A55" w:rsidRPr="00017585" w:rsidRDefault="00A56A55" w:rsidP="00296013">
            <w:pPr>
              <w:shd w:val="clear" w:color="auto" w:fill="FFFFFF"/>
              <w:spacing w:after="0" w:line="240" w:lineRule="auto"/>
              <w:ind w:left="463" w:hanging="463"/>
              <w:jc w:val="both"/>
              <w:rPr>
                <w:rFonts w:ascii="Verdana" w:eastAsia="Times New Roman" w:hAnsi="Verdana" w:cs="Helvetica"/>
                <w:bCs/>
                <w:spacing w:val="0"/>
                <w:sz w:val="20"/>
                <w:szCs w:val="20"/>
              </w:rPr>
            </w:pPr>
            <w:r w:rsidRPr="00017585">
              <w:rPr>
                <w:rFonts w:ascii="Arial" w:eastAsia="Times New Roman" w:hAnsi="Arial" w:cs="Arial"/>
                <w:bCs/>
                <w:spacing w:val="0"/>
              </w:rPr>
              <w:t>2025 RMG ADC Decisions</w:t>
            </w:r>
          </w:p>
        </w:tc>
      </w:tr>
    </w:tbl>
    <w:p w14:paraId="4437A30C" w14:textId="77777777" w:rsidR="005A6F28" w:rsidRDefault="005A6F28" w:rsidP="005A6F28">
      <w:pPr>
        <w:keepNext/>
        <w:shd w:val="clear" w:color="auto" w:fill="FFFFFF"/>
        <w:spacing w:after="0" w:line="240" w:lineRule="auto"/>
        <w:jc w:val="center"/>
        <w:rPr>
          <w:rFonts w:ascii="Verdana" w:eastAsia="Times New Roman" w:hAnsi="Verdana" w:cs="Helvetica"/>
          <w:b/>
          <w:color w:val="26282A"/>
          <w:spacing w:val="0"/>
          <w:sz w:val="20"/>
          <w:szCs w:val="20"/>
        </w:rPr>
      </w:pPr>
    </w:p>
    <w:p w14:paraId="2576E0CC" w14:textId="77777777" w:rsidR="005A6F28" w:rsidRPr="007112E3" w:rsidRDefault="005A6F28" w:rsidP="005A6F28">
      <w:pPr>
        <w:keepNext/>
        <w:shd w:val="clear" w:color="auto" w:fill="FFFFFF"/>
        <w:spacing w:after="0" w:line="240" w:lineRule="auto"/>
        <w:jc w:val="center"/>
        <w:rPr>
          <w:rFonts w:ascii="Arial" w:eastAsia="Times New Roman" w:hAnsi="Arial" w:cs="Arial"/>
          <w:b/>
          <w:color w:val="26282A"/>
          <w:spacing w:val="0"/>
        </w:rPr>
      </w:pPr>
      <w:r w:rsidRPr="007112E3">
        <w:rPr>
          <w:rFonts w:ascii="Arial" w:eastAsia="Times New Roman" w:hAnsi="Arial" w:cs="Arial"/>
          <w:b/>
          <w:color w:val="26282A"/>
          <w:spacing w:val="0"/>
        </w:rPr>
        <w:t>DON’T LET THE AGEISTS GRIND YOU DOWN!</w:t>
      </w:r>
    </w:p>
    <w:p w14:paraId="5C9AB8FD" w14:textId="77777777" w:rsidR="005A6F28" w:rsidRPr="00384CCD" w:rsidRDefault="005A6F28" w:rsidP="005A6F28">
      <w:pPr>
        <w:shd w:val="clear" w:color="auto" w:fill="FFFFFF"/>
        <w:spacing w:after="0" w:line="240" w:lineRule="auto"/>
        <w:jc w:val="center"/>
        <w:rPr>
          <w:rFonts w:ascii="Verdana" w:eastAsia="Times New Roman" w:hAnsi="Verdana" w:cs="Helvetica"/>
          <w:bCs/>
          <w:color w:val="26282A"/>
          <w:spacing w:val="0"/>
          <w:sz w:val="20"/>
          <w:szCs w:val="20"/>
        </w:rPr>
      </w:pPr>
      <w:r>
        <w:rPr>
          <w:rFonts w:ascii="Verdana" w:eastAsia="Times New Roman" w:hAnsi="Verdana" w:cs="Helvetica"/>
          <w:b/>
          <w:noProof/>
          <w:color w:val="26282A"/>
          <w:spacing w:val="0"/>
          <w:sz w:val="20"/>
          <w:szCs w:val="20"/>
        </w:rPr>
        <w:drawing>
          <wp:inline distT="0" distB="0" distL="0" distR="0" wp14:anchorId="36B7BBAB" wp14:editId="41A76F54">
            <wp:extent cx="4126230" cy="193421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26230" cy="1934210"/>
                    </a:xfrm>
                    <a:prstGeom prst="rect">
                      <a:avLst/>
                    </a:prstGeom>
                    <a:noFill/>
                    <a:ln>
                      <a:noFill/>
                    </a:ln>
                  </pic:spPr>
                </pic:pic>
              </a:graphicData>
            </a:graphic>
          </wp:inline>
        </w:drawing>
      </w:r>
    </w:p>
    <w:p w14:paraId="0150C40E" w14:textId="6CF31348" w:rsidR="00A56A55" w:rsidRDefault="00A56A55" w:rsidP="005A6F28">
      <w:pPr>
        <w:spacing w:after="0" w:line="240" w:lineRule="auto"/>
        <w:jc w:val="center"/>
        <w:rPr>
          <w:rFonts w:ascii="Arial" w:hAnsi="Arial" w:cs="Arial"/>
          <w:b/>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812"/>
        <w:gridCol w:w="3600"/>
      </w:tblGrid>
      <w:tr w:rsidR="005A6F28" w14:paraId="2A36A04F" w14:textId="77777777" w:rsidTr="005A6F28">
        <w:tc>
          <w:tcPr>
            <w:tcW w:w="5812" w:type="dxa"/>
            <w:tcBorders>
              <w:right w:val="single" w:sz="12" w:space="0" w:color="auto"/>
            </w:tcBorders>
          </w:tcPr>
          <w:p w14:paraId="284E1C73" w14:textId="77777777" w:rsidR="005A6F28" w:rsidRPr="00F20310" w:rsidRDefault="005A6F28" w:rsidP="000B1003">
            <w:pPr>
              <w:keepNext/>
              <w:shd w:val="clear" w:color="auto" w:fill="FFFFFF"/>
              <w:spacing w:after="0" w:line="240" w:lineRule="auto"/>
              <w:jc w:val="center"/>
              <w:rPr>
                <w:rFonts w:ascii="Arial" w:eastAsia="Times New Roman" w:hAnsi="Arial" w:cs="Arial"/>
                <w:b/>
                <w:color w:val="26282A"/>
                <w:spacing w:val="0"/>
              </w:rPr>
            </w:pPr>
            <w:r w:rsidRPr="00F20310">
              <w:rPr>
                <w:rFonts w:ascii="Arial" w:eastAsia="Times New Roman" w:hAnsi="Arial" w:cs="Arial"/>
                <w:b/>
                <w:color w:val="26282A"/>
                <w:spacing w:val="0"/>
              </w:rPr>
              <w:t>RULES OF THE RMG</w:t>
            </w:r>
          </w:p>
          <w:p w14:paraId="57A63E52" w14:textId="77777777" w:rsidR="005A6F28" w:rsidRPr="00F20310" w:rsidRDefault="005A6F28" w:rsidP="000B1003">
            <w:pPr>
              <w:shd w:val="clear" w:color="auto" w:fill="FFFFFF"/>
              <w:spacing w:after="0" w:line="240" w:lineRule="auto"/>
              <w:jc w:val="both"/>
              <w:rPr>
                <w:rFonts w:ascii="Arial" w:eastAsia="Times New Roman" w:hAnsi="Arial" w:cs="Arial"/>
                <w:bCs/>
                <w:color w:val="26282A"/>
                <w:spacing w:val="0"/>
              </w:rPr>
            </w:pPr>
          </w:p>
          <w:p w14:paraId="1FB1A1C3" w14:textId="77777777" w:rsidR="005A6F28" w:rsidRPr="00F20310" w:rsidRDefault="005A6F28" w:rsidP="000B1003">
            <w:pPr>
              <w:shd w:val="clear" w:color="auto" w:fill="FFFFFF"/>
              <w:spacing w:after="0" w:line="240" w:lineRule="auto"/>
              <w:rPr>
                <w:rFonts w:ascii="Arial" w:eastAsia="Times New Roman" w:hAnsi="Arial" w:cs="Arial"/>
                <w:bCs/>
                <w:color w:val="26282A"/>
                <w:spacing w:val="0"/>
              </w:rPr>
            </w:pPr>
            <w:r w:rsidRPr="00F20310">
              <w:rPr>
                <w:rFonts w:ascii="Arial" w:eastAsia="Times New Roman" w:hAnsi="Arial" w:cs="Arial"/>
                <w:bCs/>
                <w:color w:val="26282A"/>
                <w:spacing w:val="0"/>
              </w:rPr>
              <w:t>As of mid-September, the National Executive Committee had not yet approved the RMG Rules as updated by last February’s RMG Annual Delegate Conference.  The Group President does not believe there is a problem.  In the meantime. you can access the provisionally updated RMG Rutes via</w:t>
            </w:r>
          </w:p>
          <w:p w14:paraId="7C9784BC" w14:textId="77777777" w:rsidR="005A6F28" w:rsidRPr="005A6F28" w:rsidRDefault="005A6F28" w:rsidP="000B1003">
            <w:pPr>
              <w:shd w:val="clear" w:color="auto" w:fill="FFFFFF"/>
              <w:spacing w:after="0" w:line="240" w:lineRule="auto"/>
              <w:jc w:val="both"/>
              <w:rPr>
                <w:rFonts w:ascii="Arial" w:eastAsia="Times New Roman" w:hAnsi="Arial" w:cs="Arial"/>
                <w:spacing w:val="0"/>
              </w:rPr>
            </w:pPr>
            <w:hyperlink r:id="rId11" w:history="1">
              <w:r w:rsidRPr="005A6F28">
                <w:rPr>
                  <w:rStyle w:val="Hyperlink"/>
                  <w:rFonts w:ascii="Arial" w:eastAsia="Times New Roman" w:hAnsi="Arial" w:cs="Arial"/>
                  <w:color w:val="auto"/>
                  <w:spacing w:val="0"/>
                  <w:u w:val="none"/>
                </w:rPr>
                <w:t>https://21stcenturystoa.ucoz.com/RMG_Rules2025.pdf</w:t>
              </w:r>
            </w:hyperlink>
          </w:p>
          <w:p w14:paraId="5BCC2AC3" w14:textId="77777777" w:rsidR="005A6F28" w:rsidRPr="00F20310" w:rsidRDefault="005A6F28" w:rsidP="000B1003">
            <w:pPr>
              <w:shd w:val="clear" w:color="auto" w:fill="FFFFFF"/>
              <w:spacing w:after="0" w:line="240" w:lineRule="auto"/>
              <w:jc w:val="both"/>
              <w:rPr>
                <w:rFonts w:ascii="Arial" w:eastAsia="Times New Roman" w:hAnsi="Arial" w:cs="Arial"/>
                <w:bCs/>
                <w:color w:val="26282A"/>
                <w:spacing w:val="0"/>
              </w:rPr>
            </w:pPr>
          </w:p>
          <w:p w14:paraId="753101B0" w14:textId="6879E8A4" w:rsidR="005A6F28" w:rsidRDefault="005A6F28" w:rsidP="000B1003">
            <w:pPr>
              <w:shd w:val="clear" w:color="auto" w:fill="FFFFFF"/>
              <w:spacing w:after="0" w:line="240" w:lineRule="auto"/>
              <w:jc w:val="both"/>
              <w:rPr>
                <w:rFonts w:ascii="Arial" w:eastAsia="Times New Roman" w:hAnsi="Arial" w:cs="Arial"/>
                <w:bCs/>
                <w:color w:val="26282A"/>
                <w:spacing w:val="0"/>
              </w:rPr>
            </w:pPr>
            <w:r w:rsidRPr="00F20310">
              <w:rPr>
                <w:rFonts w:ascii="Arial" w:eastAsia="Times New Roman" w:hAnsi="Arial" w:cs="Arial"/>
                <w:bCs/>
                <w:color w:val="26282A"/>
                <w:spacing w:val="0"/>
              </w:rPr>
              <w:t>Once approved, the rules will be added to RMG Resources.</w:t>
            </w:r>
          </w:p>
          <w:p w14:paraId="6CBBE6EE" w14:textId="14650914" w:rsidR="005A6F28" w:rsidRDefault="005A6F28" w:rsidP="005A6F28">
            <w:pPr>
              <w:shd w:val="clear" w:color="auto" w:fill="FFFFFF"/>
              <w:spacing w:after="0" w:line="240" w:lineRule="auto"/>
              <w:jc w:val="center"/>
              <w:rPr>
                <w:rFonts w:ascii="Arial" w:eastAsia="Times New Roman" w:hAnsi="Arial" w:cs="Arial"/>
                <w:bCs/>
                <w:color w:val="26282A"/>
                <w:spacing w:val="0"/>
              </w:rPr>
            </w:pPr>
            <w:r>
              <w:rPr>
                <w:rFonts w:ascii="Arial" w:eastAsia="Times New Roman" w:hAnsi="Arial" w:cs="Arial"/>
                <w:bCs/>
                <w:color w:val="26282A"/>
                <w:spacing w:val="0"/>
              </w:rPr>
              <w:t>-------------------------------------------------------</w:t>
            </w:r>
          </w:p>
          <w:p w14:paraId="741ABA11" w14:textId="77777777" w:rsidR="005A6F28" w:rsidRPr="00F20310" w:rsidRDefault="005A6F28" w:rsidP="005A6F28">
            <w:pPr>
              <w:keepNext/>
              <w:shd w:val="clear" w:color="auto" w:fill="FFFFFF"/>
              <w:spacing w:after="0" w:line="240" w:lineRule="auto"/>
              <w:jc w:val="center"/>
              <w:rPr>
                <w:rFonts w:ascii="Arial" w:eastAsia="Times New Roman" w:hAnsi="Arial" w:cs="Arial"/>
                <w:b/>
                <w:color w:val="26282A"/>
                <w:spacing w:val="0"/>
              </w:rPr>
            </w:pPr>
            <w:r w:rsidRPr="00F20310">
              <w:rPr>
                <w:rFonts w:ascii="Arial" w:eastAsia="Times New Roman" w:hAnsi="Arial" w:cs="Arial"/>
                <w:b/>
                <w:color w:val="26282A"/>
                <w:spacing w:val="0"/>
              </w:rPr>
              <w:t>WANTED: MORE VOLUNTEERS</w:t>
            </w:r>
          </w:p>
          <w:p w14:paraId="40610534" w14:textId="77777777" w:rsidR="005A6F28" w:rsidRPr="00F20310" w:rsidRDefault="005A6F28" w:rsidP="005A6F28">
            <w:pPr>
              <w:shd w:val="clear" w:color="auto" w:fill="FFFFFF"/>
              <w:spacing w:after="0" w:line="240" w:lineRule="auto"/>
              <w:rPr>
                <w:rFonts w:ascii="Arial" w:eastAsia="Times New Roman" w:hAnsi="Arial" w:cs="Arial"/>
                <w:bCs/>
                <w:color w:val="26282A"/>
                <w:spacing w:val="0"/>
              </w:rPr>
            </w:pPr>
          </w:p>
          <w:p w14:paraId="60473C65" w14:textId="0C504F2B" w:rsidR="005A6F28" w:rsidRPr="00F20310" w:rsidRDefault="005A6F28" w:rsidP="005A6F28">
            <w:pPr>
              <w:shd w:val="clear" w:color="auto" w:fill="FFFFFF"/>
              <w:spacing w:after="0" w:line="240" w:lineRule="auto"/>
              <w:jc w:val="both"/>
              <w:rPr>
                <w:rFonts w:ascii="Arial" w:eastAsia="Times New Roman" w:hAnsi="Arial" w:cs="Arial"/>
                <w:bCs/>
                <w:color w:val="26282A"/>
                <w:spacing w:val="0"/>
              </w:rPr>
            </w:pPr>
            <w:r w:rsidRPr="00F20310">
              <w:rPr>
                <w:rFonts w:ascii="Arial" w:eastAsia="Times New Roman" w:hAnsi="Arial" w:cs="Arial"/>
                <w:bCs/>
                <w:color w:val="26282A"/>
                <w:spacing w:val="0"/>
              </w:rPr>
              <w:t>In the last few months, the RMG has made great progress</w:t>
            </w:r>
          </w:p>
        </w:tc>
        <w:tc>
          <w:tcPr>
            <w:tcW w:w="3600" w:type="dxa"/>
            <w:tcBorders>
              <w:left w:val="single" w:sz="12" w:space="0" w:color="auto"/>
            </w:tcBorders>
          </w:tcPr>
          <w:p w14:paraId="16EDD9B1" w14:textId="30B893AD" w:rsidR="005A6F28" w:rsidRPr="00F20310" w:rsidRDefault="005A6F28" w:rsidP="000B1003">
            <w:pPr>
              <w:shd w:val="clear" w:color="auto" w:fill="FFFFFF"/>
              <w:spacing w:after="0" w:line="240" w:lineRule="auto"/>
              <w:rPr>
                <w:rFonts w:ascii="Arial" w:eastAsia="Times New Roman" w:hAnsi="Arial" w:cs="Arial"/>
                <w:bCs/>
                <w:color w:val="26282A"/>
                <w:spacing w:val="0"/>
              </w:rPr>
            </w:pPr>
            <w:r>
              <w:rPr>
                <w:rFonts w:ascii="Arial" w:eastAsia="Times New Roman" w:hAnsi="Arial" w:cs="Arial"/>
                <w:bCs/>
                <w:color w:val="26282A"/>
                <w:spacing w:val="0"/>
              </w:rPr>
              <w:t xml:space="preserve">in </w:t>
            </w:r>
            <w:r w:rsidRPr="00F20310">
              <w:rPr>
                <w:rFonts w:ascii="Arial" w:eastAsia="Times New Roman" w:hAnsi="Arial" w:cs="Arial"/>
                <w:bCs/>
                <w:color w:val="26282A"/>
                <w:spacing w:val="0"/>
              </w:rPr>
              <w:t>getting people involved in their Areas.  There is, however, still room for more members to volunteer as several Area Committees are under strength.  Organisational skills are desirable, but they need not have been exercised in Working Branch officerships &amp; committees.  Much of RMG work is applied common sense in pursuit of fair play.</w:t>
            </w:r>
          </w:p>
          <w:p w14:paraId="3DC509E8" w14:textId="77777777" w:rsidR="005A6F28" w:rsidRPr="00F20310" w:rsidRDefault="005A6F28" w:rsidP="000B1003">
            <w:pPr>
              <w:shd w:val="clear" w:color="auto" w:fill="FFFFFF"/>
              <w:spacing w:after="0" w:line="240" w:lineRule="auto"/>
              <w:rPr>
                <w:rFonts w:ascii="Arial" w:eastAsia="Times New Roman" w:hAnsi="Arial" w:cs="Arial"/>
                <w:bCs/>
                <w:color w:val="26282A"/>
                <w:spacing w:val="0"/>
              </w:rPr>
            </w:pPr>
          </w:p>
          <w:p w14:paraId="4B19E25F" w14:textId="77777777" w:rsidR="005A6F28" w:rsidRPr="00F20310" w:rsidRDefault="005A6F28" w:rsidP="000B1003">
            <w:pPr>
              <w:shd w:val="clear" w:color="auto" w:fill="FFFFFF"/>
              <w:spacing w:after="0" w:line="240" w:lineRule="auto"/>
              <w:rPr>
                <w:rFonts w:ascii="Arial" w:eastAsia="Times New Roman" w:hAnsi="Arial" w:cs="Arial"/>
                <w:bCs/>
                <w:color w:val="26282A"/>
                <w:spacing w:val="0"/>
              </w:rPr>
            </w:pPr>
            <w:r w:rsidRPr="00F20310">
              <w:rPr>
                <w:rFonts w:ascii="Arial" w:hAnsi="Arial" w:cs="Arial"/>
              </w:rPr>
              <w:t>The Northern Ireland Area is particularly keen to have volunteers for Area Chair and Area Secretary.</w:t>
            </w:r>
          </w:p>
          <w:p w14:paraId="3B0E2F3A" w14:textId="77777777" w:rsidR="005A6F28" w:rsidRPr="00F20310" w:rsidRDefault="005A6F28" w:rsidP="000B1003">
            <w:pPr>
              <w:keepNext/>
              <w:spacing w:after="0" w:line="240" w:lineRule="auto"/>
              <w:jc w:val="center"/>
              <w:rPr>
                <w:rFonts w:ascii="Arial" w:eastAsia="Times New Roman" w:hAnsi="Arial" w:cs="Arial"/>
                <w:b/>
                <w:color w:val="26282A"/>
                <w:spacing w:val="0"/>
              </w:rPr>
            </w:pPr>
          </w:p>
        </w:tc>
      </w:tr>
    </w:tbl>
    <w:p w14:paraId="6F8DA70A" w14:textId="77777777" w:rsidR="005A6F28" w:rsidRDefault="005A6F28" w:rsidP="00B25B1A">
      <w:pPr>
        <w:spacing w:after="0" w:line="240" w:lineRule="auto"/>
        <w:jc w:val="both"/>
        <w:rPr>
          <w:rFonts w:ascii="Arial" w:hAnsi="Arial" w:cs="Arial"/>
          <w:b/>
          <w:lang w:eastAsia="en-US"/>
        </w:rPr>
      </w:pPr>
    </w:p>
    <w:p w14:paraId="127DF7B9" w14:textId="77777777" w:rsidR="002F7957" w:rsidRDefault="002F7957" w:rsidP="00B25B1A">
      <w:pPr>
        <w:spacing w:after="0" w:line="240" w:lineRule="auto"/>
        <w:jc w:val="both"/>
        <w:rPr>
          <w:rFonts w:ascii="Arial" w:hAnsi="Arial" w:cs="Arial"/>
          <w:b/>
          <w:lang w:eastAsia="en-US"/>
        </w:rPr>
      </w:pPr>
      <w:r>
        <w:rPr>
          <w:rFonts w:ascii="Arial" w:hAnsi="Arial" w:cs="Arial"/>
          <w:b/>
          <w:lang w:eastAsia="en-US"/>
        </w:rPr>
        <w:br w:type="page"/>
      </w:r>
    </w:p>
    <w:p w14:paraId="3C776498" w14:textId="77777777" w:rsidR="00972AF8" w:rsidRPr="00384CCD" w:rsidRDefault="00972AF8" w:rsidP="00972AF8">
      <w:pPr>
        <w:shd w:val="clear" w:color="auto" w:fill="FFFFFF"/>
        <w:spacing w:after="0" w:line="240" w:lineRule="auto"/>
        <w:jc w:val="center"/>
        <w:rPr>
          <w:rFonts w:ascii="Verdana" w:eastAsia="Times New Roman" w:hAnsi="Verdana" w:cs="Helvetica"/>
          <w:b/>
          <w:color w:val="26282A"/>
          <w:spacing w:val="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9"/>
        <w:gridCol w:w="4723"/>
      </w:tblGrid>
      <w:tr w:rsidR="00F76831" w14:paraId="38C790D2" w14:textId="77777777" w:rsidTr="00F20310">
        <w:tc>
          <w:tcPr>
            <w:tcW w:w="9628" w:type="dxa"/>
            <w:gridSpan w:val="2"/>
          </w:tcPr>
          <w:p w14:paraId="4B5AEE17" w14:textId="77777777" w:rsidR="00F76831" w:rsidRPr="007112E3" w:rsidRDefault="00F76831" w:rsidP="00F20310">
            <w:pPr>
              <w:keepNext/>
              <w:shd w:val="clear" w:color="auto" w:fill="FFFFFF"/>
              <w:spacing w:after="0" w:line="240" w:lineRule="auto"/>
              <w:jc w:val="center"/>
              <w:rPr>
                <w:rFonts w:ascii="Arial" w:eastAsia="Times New Roman" w:hAnsi="Arial" w:cs="Arial"/>
                <w:b/>
                <w:color w:val="26282A"/>
                <w:spacing w:val="0"/>
              </w:rPr>
            </w:pPr>
            <w:r w:rsidRPr="007112E3">
              <w:rPr>
                <w:rFonts w:ascii="Arial" w:eastAsia="Times New Roman" w:hAnsi="Arial" w:cs="Arial"/>
                <w:b/>
                <w:color w:val="26282A"/>
                <w:spacing w:val="0"/>
              </w:rPr>
              <w:t>HAVE YOUR SAY</w:t>
            </w:r>
          </w:p>
          <w:p w14:paraId="7A6CBE25" w14:textId="77777777" w:rsidR="00F76831" w:rsidRDefault="00F76831" w:rsidP="00F20310">
            <w:pPr>
              <w:keepNext/>
              <w:shd w:val="clear" w:color="auto" w:fill="FFFFFF"/>
              <w:spacing w:after="0" w:line="240" w:lineRule="auto"/>
              <w:rPr>
                <w:rFonts w:ascii="Verdana" w:eastAsia="Times New Roman" w:hAnsi="Verdana" w:cs="Helvetica"/>
                <w:bCs/>
                <w:color w:val="26282A"/>
                <w:spacing w:val="0"/>
                <w:sz w:val="20"/>
                <w:szCs w:val="20"/>
              </w:rPr>
            </w:pPr>
          </w:p>
        </w:tc>
      </w:tr>
      <w:tr w:rsidR="00F76831" w14:paraId="799D1702" w14:textId="77777777" w:rsidTr="00F20310">
        <w:tc>
          <w:tcPr>
            <w:tcW w:w="4814" w:type="dxa"/>
            <w:tcBorders>
              <w:right w:val="single" w:sz="12" w:space="0" w:color="auto"/>
            </w:tcBorders>
          </w:tcPr>
          <w:p w14:paraId="5B0B9A09" w14:textId="77777777" w:rsidR="00F76831" w:rsidRPr="007112E3" w:rsidRDefault="00F76831" w:rsidP="00F76831">
            <w:pPr>
              <w:shd w:val="clear" w:color="auto" w:fill="FFFFFF"/>
              <w:spacing w:after="0" w:line="240" w:lineRule="auto"/>
              <w:rPr>
                <w:rFonts w:ascii="Arial" w:eastAsia="Times New Roman" w:hAnsi="Arial" w:cs="Arial"/>
                <w:bCs/>
                <w:color w:val="26282A"/>
                <w:spacing w:val="0"/>
              </w:rPr>
            </w:pPr>
            <w:bookmarkStart w:id="0" w:name="_Hlk202775499"/>
            <w:r w:rsidRPr="007112E3">
              <w:rPr>
                <w:rFonts w:ascii="Arial" w:eastAsia="Times New Roman" w:hAnsi="Arial" w:cs="Arial"/>
                <w:bCs/>
                <w:color w:val="26282A"/>
                <w:spacing w:val="0"/>
              </w:rPr>
              <w:t>We hope you will attend your Area Annual General Meeting in October/November.  Details of AGMs – as currently available – are further on in this bulletin.  The RMG is doing everything possible to ensure that invitations are sent out to members via the new mechanism for emailing Prospect members.  Do take the opportunity to meet your Area Officers and Area Committee.</w:t>
            </w:r>
          </w:p>
          <w:p w14:paraId="67212BA0" w14:textId="77777777" w:rsidR="00F76831" w:rsidRPr="007112E3" w:rsidRDefault="00F76831" w:rsidP="00F76831">
            <w:pPr>
              <w:shd w:val="clear" w:color="auto" w:fill="FFFFFF"/>
              <w:spacing w:after="0" w:line="240" w:lineRule="auto"/>
              <w:rPr>
                <w:rFonts w:ascii="Arial" w:eastAsia="Times New Roman" w:hAnsi="Arial" w:cs="Arial"/>
                <w:bCs/>
                <w:color w:val="26282A"/>
                <w:spacing w:val="0"/>
              </w:rPr>
            </w:pPr>
          </w:p>
          <w:p w14:paraId="7E938997" w14:textId="77777777" w:rsidR="00F76831" w:rsidRPr="007112E3" w:rsidRDefault="00F76831" w:rsidP="00F76831">
            <w:pPr>
              <w:shd w:val="clear" w:color="auto" w:fill="FFFFFF"/>
              <w:spacing w:after="0" w:line="240" w:lineRule="auto"/>
              <w:rPr>
                <w:rFonts w:ascii="Arial" w:eastAsia="Times New Roman" w:hAnsi="Arial" w:cs="Arial"/>
                <w:bCs/>
                <w:color w:val="26282A"/>
                <w:spacing w:val="0"/>
              </w:rPr>
            </w:pPr>
            <w:r w:rsidRPr="007112E3">
              <w:rPr>
                <w:rFonts w:ascii="Arial" w:eastAsia="Times New Roman" w:hAnsi="Arial" w:cs="Arial"/>
                <w:bCs/>
                <w:color w:val="26282A"/>
                <w:spacing w:val="0"/>
              </w:rPr>
              <w:t xml:space="preserve">If you are so minded, you might wish to propose a motion at your AGM, with the intention of it </w:t>
            </w:r>
            <w:r w:rsidRPr="00017585">
              <w:rPr>
                <w:rFonts w:ascii="Arial" w:eastAsia="Times New Roman" w:hAnsi="Arial" w:cs="Arial"/>
                <w:bCs/>
                <w:spacing w:val="0"/>
              </w:rPr>
              <w:t>going</w:t>
            </w:r>
            <w:r w:rsidR="009A1C3E" w:rsidRPr="00017585">
              <w:rPr>
                <w:rFonts w:ascii="Arial" w:eastAsia="Times New Roman" w:hAnsi="Arial" w:cs="Arial"/>
                <w:bCs/>
                <w:spacing w:val="0"/>
              </w:rPr>
              <w:t xml:space="preserve"> to</w:t>
            </w:r>
            <w:r w:rsidRPr="00017585">
              <w:rPr>
                <w:rFonts w:ascii="Arial" w:eastAsia="Times New Roman" w:hAnsi="Arial" w:cs="Arial"/>
                <w:bCs/>
                <w:spacing w:val="0"/>
              </w:rPr>
              <w:t xml:space="preserve"> the RMG ADC and perhaps even the</w:t>
            </w:r>
            <w:r w:rsidR="009A1C3E" w:rsidRPr="00017585">
              <w:rPr>
                <w:rFonts w:ascii="Arial" w:eastAsia="Times New Roman" w:hAnsi="Arial" w:cs="Arial"/>
                <w:bCs/>
                <w:spacing w:val="0"/>
              </w:rPr>
              <w:t xml:space="preserve"> 2026</w:t>
            </w:r>
            <w:r w:rsidRPr="00017585">
              <w:rPr>
                <w:rFonts w:ascii="Arial" w:eastAsia="Times New Roman" w:hAnsi="Arial" w:cs="Arial"/>
                <w:bCs/>
                <w:spacing w:val="0"/>
              </w:rPr>
              <w:t xml:space="preserve"> Prospect</w:t>
            </w:r>
            <w:r w:rsidRPr="007112E3">
              <w:rPr>
                <w:rFonts w:ascii="Arial" w:eastAsia="Times New Roman" w:hAnsi="Arial" w:cs="Arial"/>
                <w:bCs/>
                <w:color w:val="26282A"/>
                <w:spacing w:val="0"/>
              </w:rPr>
              <w:t xml:space="preserve"> National Conference.</w:t>
            </w:r>
          </w:p>
          <w:p w14:paraId="7D125858" w14:textId="77777777" w:rsidR="00F76831" w:rsidRPr="007112E3" w:rsidRDefault="00F76831" w:rsidP="00F76831">
            <w:pPr>
              <w:shd w:val="clear" w:color="auto" w:fill="FFFFFF"/>
              <w:spacing w:after="0" w:line="240" w:lineRule="auto"/>
              <w:rPr>
                <w:rFonts w:ascii="Arial" w:eastAsia="Times New Roman" w:hAnsi="Arial" w:cs="Arial"/>
                <w:bCs/>
                <w:color w:val="26282A"/>
                <w:spacing w:val="0"/>
              </w:rPr>
            </w:pPr>
          </w:p>
          <w:p w14:paraId="43D416CA" w14:textId="77777777" w:rsidR="00F76831" w:rsidRPr="007112E3" w:rsidRDefault="00F76831" w:rsidP="00F76831">
            <w:pPr>
              <w:shd w:val="clear" w:color="auto" w:fill="FFFFFF"/>
              <w:spacing w:after="0" w:line="240" w:lineRule="auto"/>
              <w:rPr>
                <w:rFonts w:ascii="Arial" w:eastAsia="Times New Roman" w:hAnsi="Arial" w:cs="Arial"/>
                <w:b/>
                <w:color w:val="26282A"/>
                <w:spacing w:val="0"/>
              </w:rPr>
            </w:pPr>
            <w:r w:rsidRPr="007112E3">
              <w:rPr>
                <w:rFonts w:ascii="Arial" w:eastAsia="Times New Roman" w:hAnsi="Arial" w:cs="Arial"/>
                <w:bCs/>
                <w:color w:val="26282A"/>
                <w:spacing w:val="0"/>
              </w:rPr>
              <w:t xml:space="preserve">If you have an idea for a motion, it might </w:t>
            </w:r>
            <w:r w:rsidR="00F20310" w:rsidRPr="007112E3">
              <w:rPr>
                <w:rFonts w:ascii="Arial" w:eastAsia="Times New Roman" w:hAnsi="Arial" w:cs="Arial"/>
                <w:bCs/>
                <w:color w:val="26282A"/>
                <w:spacing w:val="0"/>
              </w:rPr>
              <w:t xml:space="preserve">be worth discussing with your Area </w:t>
            </w:r>
            <w:r w:rsidR="007112E3">
              <w:rPr>
                <w:rFonts w:ascii="Arial" w:eastAsia="Times New Roman" w:hAnsi="Arial" w:cs="Arial"/>
                <w:bCs/>
                <w:color w:val="26282A"/>
                <w:spacing w:val="0"/>
              </w:rPr>
              <w:t xml:space="preserve">    </w:t>
            </w:r>
            <w:r w:rsidR="007112E3">
              <w:rPr>
                <w:rFonts w:ascii="Arial" w:eastAsia="Times New Roman" w:hAnsi="Arial" w:cs="Arial"/>
                <w:bCs/>
                <w:color w:val="26282A"/>
                <w:spacing w:val="0"/>
              </w:rPr>
              <w:sym w:font="Wingdings" w:char="F0EC"/>
            </w:r>
          </w:p>
        </w:tc>
        <w:tc>
          <w:tcPr>
            <w:tcW w:w="4814" w:type="dxa"/>
            <w:tcBorders>
              <w:left w:val="single" w:sz="12" w:space="0" w:color="auto"/>
            </w:tcBorders>
          </w:tcPr>
          <w:p w14:paraId="3A7B0FBC" w14:textId="77777777" w:rsidR="00F76831" w:rsidRPr="007112E3" w:rsidRDefault="00F76831" w:rsidP="00F76831">
            <w:pPr>
              <w:shd w:val="clear" w:color="auto" w:fill="FFFFFF"/>
              <w:spacing w:after="0" w:line="240" w:lineRule="auto"/>
              <w:rPr>
                <w:rFonts w:ascii="Arial" w:eastAsia="Times New Roman" w:hAnsi="Arial" w:cs="Arial"/>
                <w:bCs/>
                <w:color w:val="26282A"/>
                <w:spacing w:val="0"/>
              </w:rPr>
            </w:pPr>
            <w:r w:rsidRPr="007112E3">
              <w:rPr>
                <w:rFonts w:ascii="Arial" w:eastAsia="Times New Roman" w:hAnsi="Arial" w:cs="Arial"/>
                <w:bCs/>
                <w:color w:val="26282A"/>
                <w:spacing w:val="0"/>
              </w:rPr>
              <w:t xml:space="preserve">Representative.  You may get some useful advice </w:t>
            </w:r>
            <w:r w:rsidR="006D5873">
              <w:rPr>
                <w:rFonts w:ascii="Arial" w:eastAsia="Times New Roman" w:hAnsi="Arial" w:cs="Arial"/>
                <w:bCs/>
                <w:color w:val="26282A"/>
                <w:spacing w:val="0"/>
              </w:rPr>
              <w:t>such as</w:t>
            </w:r>
            <w:r w:rsidRPr="007112E3">
              <w:rPr>
                <w:rFonts w:ascii="Arial" w:eastAsia="Times New Roman" w:hAnsi="Arial" w:cs="Arial"/>
                <w:bCs/>
                <w:color w:val="26282A"/>
                <w:spacing w:val="0"/>
              </w:rPr>
              <w:t>:</w:t>
            </w:r>
          </w:p>
          <w:p w14:paraId="1E177CA9" w14:textId="77777777" w:rsidR="00F76831" w:rsidRPr="007112E3" w:rsidRDefault="00F76831" w:rsidP="00F76831">
            <w:pPr>
              <w:numPr>
                <w:ilvl w:val="0"/>
                <w:numId w:val="22"/>
              </w:numPr>
              <w:shd w:val="clear" w:color="auto" w:fill="FFFFFF"/>
              <w:spacing w:after="0" w:line="240" w:lineRule="auto"/>
              <w:ind w:left="432"/>
              <w:rPr>
                <w:rFonts w:ascii="Arial" w:eastAsia="Times New Roman" w:hAnsi="Arial" w:cs="Arial"/>
                <w:bCs/>
                <w:color w:val="26282A"/>
                <w:spacing w:val="0"/>
              </w:rPr>
            </w:pPr>
            <w:r w:rsidRPr="007112E3">
              <w:rPr>
                <w:rFonts w:ascii="Arial" w:eastAsia="Times New Roman" w:hAnsi="Arial" w:cs="Arial"/>
                <w:bCs/>
                <w:color w:val="26282A"/>
                <w:spacing w:val="0"/>
              </w:rPr>
              <w:t>“Some of those points might be best saved for your proposing speech.”</w:t>
            </w:r>
          </w:p>
          <w:p w14:paraId="06161F50" w14:textId="77777777" w:rsidR="00F76831" w:rsidRPr="007112E3" w:rsidRDefault="00F76831" w:rsidP="00F76831">
            <w:pPr>
              <w:numPr>
                <w:ilvl w:val="0"/>
                <w:numId w:val="22"/>
              </w:numPr>
              <w:shd w:val="clear" w:color="auto" w:fill="FFFFFF"/>
              <w:spacing w:after="0" w:line="240" w:lineRule="auto"/>
              <w:ind w:left="432"/>
              <w:rPr>
                <w:rFonts w:ascii="Arial" w:eastAsia="Times New Roman" w:hAnsi="Arial" w:cs="Arial"/>
                <w:bCs/>
                <w:color w:val="26282A"/>
                <w:spacing w:val="0"/>
              </w:rPr>
            </w:pPr>
            <w:r w:rsidRPr="007112E3">
              <w:rPr>
                <w:rFonts w:ascii="Arial" w:eastAsia="Times New Roman" w:hAnsi="Arial" w:cs="Arial"/>
                <w:bCs/>
                <w:color w:val="26282A"/>
                <w:spacing w:val="0"/>
              </w:rPr>
              <w:t>“You need an instruction for your Area Committee that they can turn into an instruction to the National committee if it is passed.” (</w:t>
            </w:r>
            <w:proofErr w:type="spellStart"/>
            <w:r w:rsidRPr="007112E3">
              <w:rPr>
                <w:rFonts w:ascii="Arial" w:eastAsia="Times New Roman" w:hAnsi="Arial" w:cs="Arial"/>
                <w:bCs/>
                <w:color w:val="26282A"/>
                <w:spacing w:val="0"/>
              </w:rPr>
              <w:t>eg</w:t>
            </w:r>
            <w:proofErr w:type="spellEnd"/>
            <w:r w:rsidRPr="007112E3">
              <w:rPr>
                <w:rFonts w:ascii="Arial" w:eastAsia="Times New Roman" w:hAnsi="Arial" w:cs="Arial"/>
                <w:bCs/>
                <w:color w:val="26282A"/>
                <w:spacing w:val="0"/>
              </w:rPr>
              <w:t xml:space="preserve"> “This meeting instructs the Area Committee to pursue that objective through the Group ADC…”)</w:t>
            </w:r>
          </w:p>
          <w:p w14:paraId="19BBF138" w14:textId="77777777" w:rsidR="00F76831" w:rsidRPr="007112E3" w:rsidRDefault="00F76831" w:rsidP="00F76831">
            <w:pPr>
              <w:numPr>
                <w:ilvl w:val="0"/>
                <w:numId w:val="22"/>
              </w:numPr>
              <w:shd w:val="clear" w:color="auto" w:fill="FFFFFF"/>
              <w:spacing w:after="0" w:line="240" w:lineRule="auto"/>
              <w:ind w:left="432"/>
              <w:rPr>
                <w:rFonts w:ascii="Arial" w:eastAsia="Times New Roman" w:hAnsi="Arial" w:cs="Arial"/>
                <w:bCs/>
                <w:color w:val="26282A"/>
                <w:spacing w:val="0"/>
              </w:rPr>
            </w:pPr>
            <w:r w:rsidRPr="007112E3">
              <w:rPr>
                <w:rFonts w:ascii="Arial" w:eastAsia="Times New Roman" w:hAnsi="Arial" w:cs="Arial"/>
                <w:bCs/>
                <w:color w:val="26282A"/>
                <w:spacing w:val="0"/>
              </w:rPr>
              <w:t>“If you want to insert a new rule you may need to re-number other rules and amend cross-references to them.”</w:t>
            </w:r>
          </w:p>
          <w:p w14:paraId="5A21AAD0" w14:textId="77777777" w:rsidR="00F76831" w:rsidRPr="007112E3" w:rsidRDefault="00F76831" w:rsidP="00F76831">
            <w:pPr>
              <w:shd w:val="clear" w:color="auto" w:fill="FFFFFF"/>
              <w:spacing w:after="0" w:line="240" w:lineRule="auto"/>
              <w:rPr>
                <w:rFonts w:ascii="Arial" w:eastAsia="Times New Roman" w:hAnsi="Arial" w:cs="Arial"/>
                <w:bCs/>
                <w:color w:val="26282A"/>
                <w:spacing w:val="0"/>
              </w:rPr>
            </w:pPr>
          </w:p>
          <w:p w14:paraId="58A2D39D" w14:textId="77777777" w:rsidR="00F76831" w:rsidRPr="007112E3" w:rsidRDefault="00F76831" w:rsidP="00F76831">
            <w:pPr>
              <w:shd w:val="clear" w:color="auto" w:fill="FFFFFF"/>
              <w:spacing w:after="0" w:line="240" w:lineRule="auto"/>
              <w:rPr>
                <w:rFonts w:ascii="Arial" w:eastAsia="Times New Roman" w:hAnsi="Arial" w:cs="Arial"/>
                <w:bCs/>
                <w:color w:val="26282A"/>
                <w:spacing w:val="0"/>
              </w:rPr>
            </w:pPr>
            <w:r w:rsidRPr="007112E3">
              <w:rPr>
                <w:rFonts w:ascii="Arial" w:eastAsia="Times New Roman" w:hAnsi="Arial" w:cs="Arial"/>
                <w:bCs/>
                <w:color w:val="26282A"/>
                <w:spacing w:val="0"/>
              </w:rPr>
              <w:t xml:space="preserve">Andrew Ruffhead (whose email address is </w:t>
            </w:r>
            <w:hyperlink r:id="rId12" w:history="1">
              <w:r w:rsidRPr="00017585">
                <w:rPr>
                  <w:rStyle w:val="Hyperlink"/>
                  <w:rFonts w:ascii="Arial" w:eastAsia="Times New Roman" w:hAnsi="Arial" w:cs="Arial"/>
                  <w:bCs/>
                  <w:color w:val="auto"/>
                  <w:spacing w:val="0"/>
                </w:rPr>
                <w:t>ruffhead40b@yahoo.co.uk</w:t>
              </w:r>
            </w:hyperlink>
            <w:r w:rsidRPr="00017585">
              <w:rPr>
                <w:rFonts w:ascii="Arial" w:eastAsia="Times New Roman" w:hAnsi="Arial" w:cs="Arial"/>
                <w:bCs/>
                <w:spacing w:val="0"/>
              </w:rPr>
              <w:t xml:space="preserve">) </w:t>
            </w:r>
            <w:r w:rsidRPr="007112E3">
              <w:rPr>
                <w:rFonts w:ascii="Arial" w:eastAsia="Times New Roman" w:hAnsi="Arial" w:cs="Arial"/>
                <w:bCs/>
                <w:color w:val="26282A"/>
                <w:spacing w:val="0"/>
              </w:rPr>
              <w:t>is a</w:t>
            </w:r>
            <w:r w:rsidR="007112E3">
              <w:rPr>
                <w:rFonts w:ascii="Arial" w:eastAsia="Times New Roman" w:hAnsi="Arial" w:cs="Arial"/>
                <w:bCs/>
                <w:color w:val="26282A"/>
                <w:spacing w:val="0"/>
              </w:rPr>
              <w:t>l</w:t>
            </w:r>
            <w:r w:rsidRPr="007112E3">
              <w:rPr>
                <w:rFonts w:ascii="Arial" w:eastAsia="Times New Roman" w:hAnsi="Arial" w:cs="Arial"/>
                <w:bCs/>
                <w:color w:val="26282A"/>
                <w:spacing w:val="0"/>
              </w:rPr>
              <w:t>so willing to advise on wording of motions, even if he doesn’t agree with them.</w:t>
            </w:r>
          </w:p>
        </w:tc>
      </w:tr>
      <w:bookmarkEnd w:id="0"/>
    </w:tbl>
    <w:p w14:paraId="44E85892" w14:textId="77777777" w:rsidR="00812741" w:rsidRDefault="00812741" w:rsidP="00F52ABC">
      <w:pPr>
        <w:keepNext/>
        <w:spacing w:after="0" w:line="240" w:lineRule="auto"/>
        <w:jc w:val="center"/>
        <w:rPr>
          <w:rFonts w:ascii="Arial" w:hAnsi="Arial" w:cs="Arial"/>
          <w:b/>
          <w:bCs/>
          <w:lang w:eastAsia="en-US"/>
        </w:rPr>
      </w:pPr>
    </w:p>
    <w:p w14:paraId="209AB2CE" w14:textId="77777777" w:rsidR="00F52ABC" w:rsidRPr="00750BA3" w:rsidRDefault="00F52ABC" w:rsidP="00F52ABC">
      <w:pPr>
        <w:keepNext/>
        <w:spacing w:after="0" w:line="240" w:lineRule="auto"/>
        <w:jc w:val="center"/>
        <w:rPr>
          <w:rFonts w:ascii="Arial" w:hAnsi="Arial" w:cs="Arial"/>
          <w:b/>
          <w:bCs/>
          <w:lang w:eastAsia="en-US"/>
        </w:rPr>
      </w:pPr>
      <w:r w:rsidRPr="00750BA3">
        <w:rPr>
          <w:rFonts w:ascii="Arial" w:hAnsi="Arial" w:cs="Arial"/>
          <w:b/>
          <w:bCs/>
          <w:lang w:eastAsia="en-US"/>
        </w:rPr>
        <w:t>FORTHCOMING 202</w:t>
      </w:r>
      <w:r>
        <w:rPr>
          <w:rFonts w:ascii="Arial" w:hAnsi="Arial" w:cs="Arial"/>
          <w:b/>
          <w:bCs/>
          <w:lang w:eastAsia="en-US"/>
        </w:rPr>
        <w:t>5</w:t>
      </w:r>
      <w:r w:rsidRPr="00750BA3">
        <w:rPr>
          <w:rFonts w:ascii="Arial" w:hAnsi="Arial" w:cs="Arial"/>
          <w:b/>
          <w:bCs/>
          <w:lang w:eastAsia="en-US"/>
        </w:rPr>
        <w:t xml:space="preserve"> AREA ANNUAL GENERAL MEETINGS</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F52ABC" w:rsidRPr="00A9087C" w14:paraId="4D1931CB" w14:textId="77777777">
        <w:tc>
          <w:tcPr>
            <w:tcW w:w="8079" w:type="dxa"/>
          </w:tcPr>
          <w:p w14:paraId="69CA538A" w14:textId="77777777" w:rsidR="00F52ABC" w:rsidRPr="00F20310" w:rsidRDefault="00F52ABC">
            <w:pPr>
              <w:spacing w:after="0" w:line="240" w:lineRule="auto"/>
              <w:rPr>
                <w:rFonts w:ascii="Arial" w:hAnsi="Arial" w:cs="Arial"/>
              </w:rPr>
            </w:pPr>
            <w:r w:rsidRPr="00F20310">
              <w:rPr>
                <w:rFonts w:ascii="Arial" w:eastAsia="Times New Roman" w:hAnsi="Arial" w:cs="Arial"/>
                <w:sz w:val="20"/>
                <w:szCs w:val="20"/>
              </w:rPr>
              <w:t>In general, Retired Members are welcome to attend an AGM in another Area, although only members in that Area may vote.</w:t>
            </w:r>
          </w:p>
          <w:p w14:paraId="11F3B2A5" w14:textId="77777777" w:rsidR="00F52ABC" w:rsidRPr="007E2AC1" w:rsidRDefault="00F52ABC">
            <w:pPr>
              <w:pStyle w:val="ListParagraph"/>
              <w:spacing w:after="0" w:line="240" w:lineRule="auto"/>
              <w:ind w:left="0"/>
              <w:rPr>
                <w:rFonts w:ascii="Arial Narrow" w:eastAsia="Times New Roman" w:hAnsi="Arial Narrow"/>
                <w:sz w:val="20"/>
                <w:szCs w:val="20"/>
              </w:rPr>
            </w:pPr>
            <w:r w:rsidRPr="00F20310">
              <w:rPr>
                <w:rFonts w:ascii="Arial" w:eastAsia="Times New Roman" w:hAnsi="Arial" w:cs="Arial"/>
                <w:sz w:val="20"/>
                <w:szCs w:val="20"/>
              </w:rPr>
              <w:t>Where AGM details are incomplete or not yet available, further information should be sent out nearer the event. In all cases, a local point-of-contact is listed.</w:t>
            </w:r>
          </w:p>
        </w:tc>
      </w:tr>
    </w:tbl>
    <w:p w14:paraId="5A980805" w14:textId="77777777" w:rsidR="00812741" w:rsidRPr="00812741" w:rsidRDefault="00812741" w:rsidP="00B91480">
      <w:pPr>
        <w:spacing w:after="0" w:line="240" w:lineRule="auto"/>
        <w:rPr>
          <w:rFonts w:ascii="Arial" w:eastAsia="Times New Roman" w:hAnsi="Arial" w:cs="Arial"/>
          <w:b/>
          <w:bCs/>
          <w:sz w:val="21"/>
          <w:szCs w:val="21"/>
        </w:rPr>
      </w:pPr>
    </w:p>
    <w:p w14:paraId="15788867" w14:textId="0F9250F3" w:rsidR="00B91480" w:rsidRPr="00812741" w:rsidRDefault="00B91480" w:rsidP="00B91480">
      <w:pPr>
        <w:spacing w:after="0" w:line="240" w:lineRule="auto"/>
        <w:rPr>
          <w:rStyle w:val="Hyperlink"/>
          <w:rFonts w:ascii="Arial" w:eastAsia="Times New Roman" w:hAnsi="Arial" w:cs="Arial"/>
          <w:color w:val="auto"/>
          <w:sz w:val="21"/>
          <w:szCs w:val="21"/>
        </w:rPr>
      </w:pPr>
      <w:r w:rsidRPr="00812741">
        <w:rPr>
          <w:rFonts w:ascii="Arial" w:eastAsia="Times New Roman" w:hAnsi="Arial" w:cs="Arial"/>
          <w:b/>
          <w:bCs/>
          <w:sz w:val="21"/>
          <w:szCs w:val="21"/>
        </w:rPr>
        <w:t>D309 Scotland North</w:t>
      </w:r>
      <w:r w:rsidRPr="00812741">
        <w:rPr>
          <w:rFonts w:ascii="Arial" w:eastAsia="Times New Roman" w:hAnsi="Arial" w:cs="Arial"/>
          <w:sz w:val="21"/>
          <w:szCs w:val="21"/>
        </w:rPr>
        <w:t xml:space="preserve"> (ZE, KW, IV, AB, PH, DD, FK7 upwards, KY, PA20 upwards): </w:t>
      </w:r>
      <w:r w:rsidR="0017241C">
        <w:rPr>
          <w:rFonts w:ascii="Arial" w:eastAsia="Times New Roman" w:hAnsi="Arial" w:cs="Arial"/>
          <w:sz w:val="21"/>
          <w:szCs w:val="21"/>
        </w:rPr>
        <w:t>Wednesday 12 November at 1100 on Teams or Zoom</w:t>
      </w:r>
      <w:r w:rsidRPr="00812741">
        <w:rPr>
          <w:rFonts w:ascii="Arial" w:eastAsia="Times New Roman" w:hAnsi="Arial" w:cs="Arial"/>
          <w:sz w:val="21"/>
          <w:szCs w:val="21"/>
        </w:rPr>
        <w:t xml:space="preserve">.  </w:t>
      </w:r>
      <w:r w:rsidR="0017241C">
        <w:rPr>
          <w:rFonts w:ascii="Arial" w:eastAsia="Times New Roman" w:hAnsi="Arial" w:cs="Arial"/>
          <w:sz w:val="21"/>
          <w:szCs w:val="21"/>
        </w:rPr>
        <w:t>Guest speaker Andrew Ruffhead</w:t>
      </w:r>
      <w:r w:rsidRPr="00812741">
        <w:rPr>
          <w:rFonts w:ascii="Arial" w:eastAsia="Times New Roman" w:hAnsi="Arial" w:cs="Arial"/>
          <w:sz w:val="21"/>
          <w:szCs w:val="21"/>
        </w:rPr>
        <w:t>.</w:t>
      </w:r>
      <w:r w:rsidR="0017241C">
        <w:rPr>
          <w:rFonts w:ascii="Arial" w:eastAsia="Times New Roman" w:hAnsi="Arial" w:cs="Arial"/>
          <w:sz w:val="21"/>
          <w:szCs w:val="21"/>
        </w:rPr>
        <w:t xml:space="preserve"> </w:t>
      </w:r>
      <w:r w:rsidRPr="00812741">
        <w:rPr>
          <w:rFonts w:ascii="Arial" w:eastAsia="Times New Roman" w:hAnsi="Arial" w:cs="Arial"/>
          <w:sz w:val="21"/>
          <w:szCs w:val="21"/>
        </w:rPr>
        <w:t xml:space="preserve"> Local POC</w:t>
      </w:r>
      <w:r w:rsidRPr="00812741">
        <w:rPr>
          <w:rFonts w:ascii="Arial" w:hAnsi="Arial" w:cs="Arial"/>
          <w:sz w:val="21"/>
          <w:szCs w:val="21"/>
        </w:rPr>
        <w:t xml:space="preserve"> </w:t>
      </w:r>
      <w:r w:rsidRPr="00812741">
        <w:rPr>
          <w:rFonts w:ascii="Arial" w:eastAsia="Times New Roman" w:hAnsi="Arial" w:cs="Arial"/>
          <w:sz w:val="21"/>
          <w:szCs w:val="21"/>
        </w:rPr>
        <w:t>John Taylor, 07949 313281, eljo73@icloud.com</w:t>
      </w:r>
    </w:p>
    <w:p w14:paraId="4C159010" w14:textId="77777777" w:rsidR="00B91480" w:rsidRPr="00812741" w:rsidRDefault="00B91480" w:rsidP="00B91480">
      <w:pPr>
        <w:spacing w:after="0" w:line="240" w:lineRule="auto"/>
        <w:rPr>
          <w:rFonts w:ascii="Arial" w:eastAsia="Times New Roman" w:hAnsi="Arial" w:cs="Arial"/>
          <w:sz w:val="21"/>
          <w:szCs w:val="21"/>
        </w:rPr>
      </w:pPr>
    </w:p>
    <w:p w14:paraId="72449BF0" w14:textId="77777777" w:rsidR="00B91480" w:rsidRPr="00812741" w:rsidRDefault="00B91480" w:rsidP="00B91480">
      <w:pPr>
        <w:spacing w:after="0" w:line="240" w:lineRule="auto"/>
        <w:rPr>
          <w:rFonts w:ascii="Arial" w:eastAsia="Times New Roman" w:hAnsi="Arial" w:cs="Arial"/>
          <w:sz w:val="21"/>
          <w:szCs w:val="21"/>
        </w:rPr>
      </w:pPr>
      <w:r w:rsidRPr="00812741">
        <w:rPr>
          <w:rFonts w:ascii="Arial" w:eastAsia="Times New Roman" w:hAnsi="Arial" w:cs="Arial"/>
          <w:b/>
          <w:bCs/>
          <w:sz w:val="21"/>
          <w:szCs w:val="21"/>
        </w:rPr>
        <w:t>D310 Scotland South</w:t>
      </w:r>
      <w:r w:rsidRPr="00812741">
        <w:rPr>
          <w:rFonts w:ascii="Arial" w:eastAsia="Times New Roman" w:hAnsi="Arial" w:cs="Arial"/>
          <w:sz w:val="21"/>
          <w:szCs w:val="21"/>
        </w:rPr>
        <w:t xml:space="preserve"> (G, KA, ML, EH, TD, DG, FK 1-6, PA1-19):  Wednesday 15 October at Festival Business Centre, 150 Brand Street, Govan, Glasgow G51 1DH, commencing at 1330.  (</w:t>
      </w:r>
      <w:proofErr w:type="gramStart"/>
      <w:r w:rsidRPr="00812741">
        <w:rPr>
          <w:rFonts w:ascii="Arial" w:eastAsia="Times New Roman" w:hAnsi="Arial" w:cs="Arial"/>
          <w:sz w:val="21"/>
          <w:szCs w:val="21"/>
        </w:rPr>
        <w:t>Hybrid)  (</w:t>
      </w:r>
      <w:proofErr w:type="gramEnd"/>
      <w:r w:rsidRPr="00812741">
        <w:rPr>
          <w:rFonts w:ascii="Arial" w:eastAsia="Times New Roman" w:hAnsi="Arial" w:cs="Arial"/>
          <w:sz w:val="21"/>
          <w:szCs w:val="21"/>
        </w:rPr>
        <w:t>Lunch available at 1300.)  Short walk from Cessnock subway Station.  9/9a bus service from Buchanan St stops at Percy Street.  Parking available (outside Glasgow LEZ).  Local POC: Graeme Walker, 07790 739127, southscotrmg@btinternet.com</w:t>
      </w:r>
    </w:p>
    <w:p w14:paraId="4D1F3621" w14:textId="77777777" w:rsidR="00B91480" w:rsidRPr="00812741" w:rsidRDefault="00B91480" w:rsidP="00B91480">
      <w:pPr>
        <w:spacing w:after="0" w:line="240" w:lineRule="auto"/>
        <w:rPr>
          <w:rFonts w:ascii="Arial" w:eastAsia="Times New Roman" w:hAnsi="Arial" w:cs="Arial"/>
          <w:b/>
          <w:bCs/>
          <w:sz w:val="21"/>
          <w:szCs w:val="21"/>
        </w:rPr>
      </w:pPr>
    </w:p>
    <w:p w14:paraId="416C7810" w14:textId="77777777" w:rsidR="00B91480" w:rsidRPr="00812741" w:rsidRDefault="00B91480" w:rsidP="00B91480">
      <w:pPr>
        <w:spacing w:after="0" w:line="240" w:lineRule="auto"/>
        <w:rPr>
          <w:rFonts w:ascii="Arial" w:eastAsia="Times New Roman" w:hAnsi="Arial" w:cs="Arial"/>
          <w:sz w:val="21"/>
          <w:szCs w:val="21"/>
        </w:rPr>
      </w:pPr>
      <w:r w:rsidRPr="00812741">
        <w:rPr>
          <w:rFonts w:ascii="Arial" w:eastAsia="Times New Roman" w:hAnsi="Arial" w:cs="Arial"/>
          <w:b/>
          <w:bCs/>
          <w:sz w:val="21"/>
          <w:szCs w:val="21"/>
        </w:rPr>
        <w:t>D311 Wales</w:t>
      </w:r>
      <w:r w:rsidRPr="00812741">
        <w:rPr>
          <w:rFonts w:ascii="Arial" w:eastAsia="Times New Roman" w:hAnsi="Arial" w:cs="Arial"/>
          <w:sz w:val="21"/>
          <w:szCs w:val="21"/>
        </w:rPr>
        <w:t xml:space="preserve"> (SY17-SY25, SA, LD, CF, NP): Friday 07 November at the new Prospect Wales HQ on 2nd Floor, Capital Tower Business Centre, Capital Tower, Greyfriars Road, Cardiff, CF10 3AZ, commencing at 1100.  Guest speaker </w:t>
      </w:r>
      <w:proofErr w:type="spellStart"/>
      <w:r w:rsidRPr="00812741">
        <w:rPr>
          <w:rFonts w:ascii="Arial" w:eastAsia="Times New Roman" w:hAnsi="Arial" w:cs="Arial"/>
          <w:sz w:val="21"/>
          <w:szCs w:val="21"/>
        </w:rPr>
        <w:t>tbd</w:t>
      </w:r>
      <w:proofErr w:type="spellEnd"/>
      <w:r w:rsidRPr="00812741">
        <w:rPr>
          <w:rFonts w:ascii="Arial" w:eastAsia="Times New Roman" w:hAnsi="Arial" w:cs="Arial"/>
          <w:sz w:val="21"/>
          <w:szCs w:val="21"/>
        </w:rPr>
        <w:t>.  (</w:t>
      </w:r>
      <w:proofErr w:type="gramStart"/>
      <w:r w:rsidRPr="00812741">
        <w:rPr>
          <w:rFonts w:ascii="Arial" w:eastAsia="Times New Roman" w:hAnsi="Arial" w:cs="Arial"/>
          <w:sz w:val="21"/>
          <w:szCs w:val="21"/>
        </w:rPr>
        <w:t>Hybrid)  Local</w:t>
      </w:r>
      <w:proofErr w:type="gramEnd"/>
      <w:r w:rsidRPr="00812741">
        <w:rPr>
          <w:rFonts w:ascii="Arial" w:eastAsia="Times New Roman" w:hAnsi="Arial" w:cs="Arial"/>
          <w:sz w:val="21"/>
          <w:szCs w:val="21"/>
        </w:rPr>
        <w:t xml:space="preserve"> POC Graham Clarkson, 07887 952688, grahamclarkson188@btinternet.com </w:t>
      </w:r>
    </w:p>
    <w:p w14:paraId="7946E31D" w14:textId="77777777" w:rsidR="00B91480" w:rsidRPr="00812741" w:rsidRDefault="00B91480" w:rsidP="00B91480">
      <w:pPr>
        <w:tabs>
          <w:tab w:val="left" w:pos="2741"/>
        </w:tabs>
        <w:spacing w:after="0" w:line="240" w:lineRule="auto"/>
        <w:rPr>
          <w:rFonts w:ascii="Arial" w:eastAsia="Times New Roman" w:hAnsi="Arial" w:cs="Arial"/>
          <w:b/>
          <w:bCs/>
          <w:sz w:val="21"/>
          <w:szCs w:val="21"/>
        </w:rPr>
      </w:pPr>
    </w:p>
    <w:p w14:paraId="2F83BF8E" w14:textId="77777777" w:rsidR="00B91480" w:rsidRPr="00812741" w:rsidRDefault="00B91480" w:rsidP="00B91480">
      <w:pPr>
        <w:tabs>
          <w:tab w:val="left" w:pos="2741"/>
        </w:tabs>
        <w:spacing w:after="0" w:line="240" w:lineRule="auto"/>
        <w:rPr>
          <w:rFonts w:ascii="Arial" w:eastAsia="Times New Roman" w:hAnsi="Arial" w:cs="Arial"/>
          <w:sz w:val="21"/>
          <w:szCs w:val="21"/>
        </w:rPr>
      </w:pPr>
      <w:r w:rsidRPr="00812741">
        <w:rPr>
          <w:rFonts w:ascii="Arial" w:eastAsia="Times New Roman" w:hAnsi="Arial" w:cs="Arial"/>
          <w:b/>
          <w:bCs/>
          <w:sz w:val="21"/>
          <w:szCs w:val="21"/>
        </w:rPr>
        <w:t>D312 Northern Ireland</w:t>
      </w:r>
      <w:r w:rsidRPr="00812741">
        <w:rPr>
          <w:rFonts w:ascii="Arial" w:eastAsia="Times New Roman" w:hAnsi="Arial" w:cs="Arial"/>
          <w:sz w:val="21"/>
          <w:szCs w:val="21"/>
        </w:rPr>
        <w:t>: Thursday 23 October, at Corr's Corner Hotel, Glengormley, Newtownabbey, assembling at 1245.  Local POC: Peter Hedgcock, 02890 628848, hedgcock241@btinternet.com</w:t>
      </w:r>
    </w:p>
    <w:p w14:paraId="6C587357" w14:textId="77777777" w:rsidR="00B91480" w:rsidRPr="00812741" w:rsidRDefault="00B91480" w:rsidP="00B91480">
      <w:pPr>
        <w:spacing w:after="0" w:line="240" w:lineRule="auto"/>
        <w:rPr>
          <w:rFonts w:ascii="Arial" w:eastAsia="Times New Roman" w:hAnsi="Arial" w:cs="Arial"/>
          <w:b/>
          <w:bCs/>
          <w:sz w:val="21"/>
          <w:szCs w:val="21"/>
        </w:rPr>
      </w:pPr>
    </w:p>
    <w:p w14:paraId="184DB8C2" w14:textId="77777777" w:rsidR="00B91480" w:rsidRPr="00812741" w:rsidRDefault="00B91480" w:rsidP="00B91480">
      <w:pPr>
        <w:spacing w:after="0" w:line="240" w:lineRule="auto"/>
        <w:rPr>
          <w:rFonts w:ascii="Arial" w:eastAsia="Times New Roman" w:hAnsi="Arial" w:cs="Arial"/>
          <w:sz w:val="21"/>
          <w:szCs w:val="21"/>
        </w:rPr>
      </w:pPr>
      <w:r w:rsidRPr="00812741">
        <w:rPr>
          <w:rFonts w:ascii="Arial" w:eastAsia="Times New Roman" w:hAnsi="Arial" w:cs="Arial"/>
          <w:b/>
          <w:bCs/>
          <w:sz w:val="21"/>
          <w:szCs w:val="21"/>
        </w:rPr>
        <w:t>D313 North West</w:t>
      </w:r>
      <w:r w:rsidRPr="00812741">
        <w:rPr>
          <w:rFonts w:ascii="Arial" w:eastAsia="Times New Roman" w:hAnsi="Arial" w:cs="Arial"/>
          <w:sz w:val="21"/>
          <w:szCs w:val="21"/>
        </w:rPr>
        <w:t xml:space="preserve"> (CA, LA, BB, PR, FY): Thursday 16 October, at the Royal Station Hotel, Market Street, </w:t>
      </w:r>
      <w:proofErr w:type="spellStart"/>
      <w:r w:rsidRPr="00812741">
        <w:rPr>
          <w:rFonts w:ascii="Arial" w:eastAsia="Times New Roman" w:hAnsi="Arial" w:cs="Arial"/>
          <w:sz w:val="21"/>
          <w:szCs w:val="21"/>
        </w:rPr>
        <w:t>Camforth</w:t>
      </w:r>
      <w:proofErr w:type="spellEnd"/>
      <w:r w:rsidRPr="00812741">
        <w:rPr>
          <w:rFonts w:ascii="Arial" w:eastAsia="Times New Roman" w:hAnsi="Arial" w:cs="Arial"/>
          <w:sz w:val="21"/>
          <w:szCs w:val="21"/>
        </w:rPr>
        <w:t xml:space="preserve">, commencing at 1030.  Guest speaker Jez Stewart.  Local POC Fran Butler, 07306 367210, fran_butler@blueyonder.co.uk </w:t>
      </w:r>
    </w:p>
    <w:p w14:paraId="78B5B062" w14:textId="77777777" w:rsidR="00B91480" w:rsidRPr="00812741" w:rsidRDefault="00B91480" w:rsidP="00B91480">
      <w:pPr>
        <w:spacing w:after="0" w:line="240" w:lineRule="auto"/>
        <w:rPr>
          <w:rFonts w:ascii="Arial" w:eastAsia="Times New Roman" w:hAnsi="Arial" w:cs="Arial"/>
          <w:b/>
          <w:bCs/>
          <w:sz w:val="21"/>
          <w:szCs w:val="21"/>
        </w:rPr>
      </w:pPr>
    </w:p>
    <w:p w14:paraId="6D3C8B7F" w14:textId="77777777" w:rsidR="00B91480" w:rsidRPr="00812741" w:rsidRDefault="00B91480" w:rsidP="00B91480">
      <w:pPr>
        <w:spacing w:after="0" w:line="240" w:lineRule="auto"/>
        <w:rPr>
          <w:rFonts w:ascii="Arial" w:eastAsia="Times New Roman" w:hAnsi="Arial" w:cs="Arial"/>
          <w:sz w:val="21"/>
          <w:szCs w:val="21"/>
        </w:rPr>
      </w:pPr>
      <w:r w:rsidRPr="00812741">
        <w:rPr>
          <w:rFonts w:ascii="Arial" w:eastAsia="Times New Roman" w:hAnsi="Arial" w:cs="Arial"/>
          <w:b/>
          <w:bCs/>
          <w:sz w:val="21"/>
          <w:szCs w:val="21"/>
        </w:rPr>
        <w:t>D314 North East</w:t>
      </w:r>
      <w:r w:rsidRPr="00812741">
        <w:rPr>
          <w:rFonts w:ascii="Arial" w:eastAsia="Times New Roman" w:hAnsi="Arial" w:cs="Arial"/>
          <w:sz w:val="21"/>
          <w:szCs w:val="21"/>
        </w:rPr>
        <w:t xml:space="preserve"> (NE, DH, SR, DL, TS): Thursday 23 October at Priors Hall, Durham Cathedral, commencing 12.30.  Local POC Mike Dixon, 07922 471448, dixon4474@gmail.com</w:t>
      </w:r>
    </w:p>
    <w:p w14:paraId="46C0768E" w14:textId="77777777" w:rsidR="00B91480" w:rsidRPr="00812741" w:rsidRDefault="00B91480" w:rsidP="00B91480">
      <w:pPr>
        <w:spacing w:after="0" w:line="240" w:lineRule="auto"/>
        <w:rPr>
          <w:rFonts w:ascii="Arial" w:eastAsia="Times New Roman" w:hAnsi="Arial" w:cs="Arial"/>
          <w:sz w:val="21"/>
          <w:szCs w:val="21"/>
        </w:rPr>
      </w:pPr>
    </w:p>
    <w:p w14:paraId="60910352" w14:textId="77777777" w:rsidR="00B91480" w:rsidRPr="00812741" w:rsidRDefault="00B91480" w:rsidP="00B91480">
      <w:pPr>
        <w:spacing w:after="0" w:line="240" w:lineRule="auto"/>
        <w:rPr>
          <w:rFonts w:ascii="Arial" w:eastAsia="Times New Roman" w:hAnsi="Arial" w:cs="Arial"/>
          <w:sz w:val="21"/>
          <w:szCs w:val="21"/>
        </w:rPr>
      </w:pPr>
      <w:r w:rsidRPr="00812741">
        <w:rPr>
          <w:rFonts w:ascii="Arial" w:eastAsia="Times New Roman" w:hAnsi="Arial" w:cs="Arial"/>
          <w:b/>
          <w:bCs/>
          <w:sz w:val="21"/>
          <w:szCs w:val="21"/>
        </w:rPr>
        <w:t>D315 Yorkshire</w:t>
      </w:r>
      <w:r w:rsidRPr="00812741">
        <w:rPr>
          <w:rFonts w:ascii="Arial" w:eastAsia="Times New Roman" w:hAnsi="Arial" w:cs="Arial"/>
          <w:sz w:val="21"/>
          <w:szCs w:val="21"/>
        </w:rPr>
        <w:t xml:space="preserve"> (BD, HG, YO, LS, HX, HD, WF, S, DN, HU): Tuesday 11 November at Drax Sports Club, Main Road, Drax, North Yorkshire YO8 8PJ; buffet at 1200, meeting starts circa 1300.  Local POC George Betke, 01977 675501, georgebetke@talktalk.net</w:t>
      </w:r>
    </w:p>
    <w:p w14:paraId="3639438C" w14:textId="77777777" w:rsidR="00B91480" w:rsidRPr="00812741" w:rsidRDefault="00B91480" w:rsidP="00B91480">
      <w:pPr>
        <w:spacing w:after="0" w:line="240" w:lineRule="auto"/>
        <w:rPr>
          <w:rFonts w:ascii="Arial" w:eastAsia="Times New Roman" w:hAnsi="Arial" w:cs="Arial"/>
          <w:b/>
          <w:bCs/>
          <w:sz w:val="21"/>
          <w:szCs w:val="21"/>
        </w:rPr>
      </w:pPr>
    </w:p>
    <w:p w14:paraId="4DE114C5" w14:textId="77777777" w:rsidR="00B91480" w:rsidRPr="00812741" w:rsidRDefault="00B91480" w:rsidP="00B91480">
      <w:pPr>
        <w:spacing w:after="0" w:line="240" w:lineRule="auto"/>
        <w:rPr>
          <w:rFonts w:ascii="Arial" w:eastAsia="Times New Roman" w:hAnsi="Arial" w:cs="Arial"/>
          <w:sz w:val="21"/>
          <w:szCs w:val="21"/>
        </w:rPr>
      </w:pPr>
      <w:r w:rsidRPr="00812741">
        <w:rPr>
          <w:rFonts w:ascii="Arial" w:eastAsia="Times New Roman" w:hAnsi="Arial" w:cs="Arial"/>
          <w:b/>
          <w:bCs/>
          <w:sz w:val="21"/>
          <w:szCs w:val="21"/>
        </w:rPr>
        <w:lastRenderedPageBreak/>
        <w:t>D316 Cheshire, Manchester, Merseyside, Deeside, North Shropshire &amp; North Wales (CMMDN)</w:t>
      </w:r>
      <w:r w:rsidRPr="00812741">
        <w:rPr>
          <w:rFonts w:ascii="Arial" w:hAnsi="Arial" w:cs="Arial"/>
          <w:sz w:val="21"/>
          <w:szCs w:val="21"/>
        </w:rPr>
        <w:t xml:space="preserve"> (</w:t>
      </w:r>
      <w:r w:rsidRPr="00812741">
        <w:rPr>
          <w:rFonts w:ascii="Arial" w:eastAsia="Times New Roman" w:hAnsi="Arial" w:cs="Arial"/>
          <w:sz w:val="21"/>
          <w:szCs w:val="21"/>
        </w:rPr>
        <w:t xml:space="preserve">L, CH, WN, BL, WA, MCW, SK, OL, LL, SY1-SY5, SY10-SY16): Thursday 16 October at the British Waterways Museum (in the new Basuto Suite), Ellesmere Port, Wirral CH65 4FW (Hybrid), commencing 1300.  (Tea and Coffee from 1230.)  Local POC John Wright, 07597 366966, jkeithwright@gmail.com </w:t>
      </w:r>
    </w:p>
    <w:p w14:paraId="4EE6AB46" w14:textId="77777777" w:rsidR="00B91480" w:rsidRPr="00812741" w:rsidRDefault="00B91480" w:rsidP="00B91480">
      <w:pPr>
        <w:spacing w:after="0" w:line="240" w:lineRule="auto"/>
        <w:rPr>
          <w:rFonts w:ascii="Arial" w:eastAsia="Times New Roman" w:hAnsi="Arial" w:cs="Arial"/>
          <w:b/>
          <w:bCs/>
          <w:sz w:val="21"/>
          <w:szCs w:val="21"/>
        </w:rPr>
      </w:pPr>
    </w:p>
    <w:p w14:paraId="024570E1" w14:textId="77777777" w:rsidR="00B91480" w:rsidRPr="00812741" w:rsidRDefault="00B91480" w:rsidP="00B91480">
      <w:pPr>
        <w:spacing w:after="0" w:line="240" w:lineRule="auto"/>
        <w:rPr>
          <w:rFonts w:ascii="Arial" w:eastAsia="Times New Roman" w:hAnsi="Arial" w:cs="Arial"/>
          <w:sz w:val="21"/>
          <w:szCs w:val="21"/>
        </w:rPr>
      </w:pPr>
      <w:r w:rsidRPr="00812741">
        <w:rPr>
          <w:rFonts w:ascii="Arial" w:eastAsia="Times New Roman" w:hAnsi="Arial" w:cs="Arial"/>
          <w:b/>
          <w:bCs/>
          <w:sz w:val="21"/>
          <w:szCs w:val="21"/>
        </w:rPr>
        <w:t>D317 East Anglia</w:t>
      </w:r>
      <w:r w:rsidRPr="00812741">
        <w:rPr>
          <w:rFonts w:ascii="Arial" w:hAnsi="Arial" w:cs="Arial"/>
          <w:sz w:val="21"/>
          <w:szCs w:val="21"/>
        </w:rPr>
        <w:t xml:space="preserve"> (</w:t>
      </w:r>
      <w:r w:rsidRPr="00812741">
        <w:rPr>
          <w:rFonts w:ascii="Arial" w:eastAsia="Times New Roman" w:hAnsi="Arial" w:cs="Arial"/>
          <w:sz w:val="21"/>
          <w:szCs w:val="21"/>
        </w:rPr>
        <w:t>EN, NR, IP, PE, CB, CO, CM, LU, RM, SG, SS, IG, MK except MK18): Wednesday 29 November at the Red Lion Hotel, Whittlesford, Cambridge, commencing at 1300.  Local POC David Mills, 07973 617769, d.n.mills.69@gmail.com</w:t>
      </w:r>
    </w:p>
    <w:p w14:paraId="3D08100D" w14:textId="77777777" w:rsidR="00B91480" w:rsidRPr="00812741" w:rsidRDefault="00B91480" w:rsidP="00B91480">
      <w:pPr>
        <w:spacing w:after="0" w:line="240" w:lineRule="auto"/>
        <w:rPr>
          <w:rFonts w:ascii="Arial" w:eastAsia="Times New Roman" w:hAnsi="Arial" w:cs="Arial"/>
          <w:b/>
          <w:bCs/>
          <w:sz w:val="21"/>
          <w:szCs w:val="21"/>
        </w:rPr>
      </w:pPr>
    </w:p>
    <w:p w14:paraId="795C91EC" w14:textId="77777777" w:rsidR="00B91480" w:rsidRPr="00812741" w:rsidRDefault="00B91480" w:rsidP="00B91480">
      <w:pPr>
        <w:spacing w:after="0" w:line="240" w:lineRule="auto"/>
        <w:rPr>
          <w:rFonts w:ascii="Arial" w:eastAsia="Times New Roman" w:hAnsi="Arial" w:cs="Arial"/>
          <w:sz w:val="21"/>
          <w:szCs w:val="21"/>
        </w:rPr>
      </w:pPr>
      <w:r w:rsidRPr="00812741">
        <w:rPr>
          <w:rFonts w:ascii="Arial" w:eastAsia="Times New Roman" w:hAnsi="Arial" w:cs="Arial"/>
          <w:b/>
          <w:bCs/>
          <w:sz w:val="21"/>
          <w:szCs w:val="21"/>
        </w:rPr>
        <w:t>D318 East Midlands</w:t>
      </w:r>
      <w:r w:rsidRPr="00812741">
        <w:rPr>
          <w:rFonts w:ascii="Arial" w:eastAsia="Times New Roman" w:hAnsi="Arial" w:cs="Arial"/>
          <w:sz w:val="21"/>
          <w:szCs w:val="21"/>
        </w:rPr>
        <w:t xml:space="preserve"> (NG, LN, LE, NN, DE, CV):  Thursday 30 October at Lutterworth Office, 4 Central Park, Lutterworth LE17 4PN, starting at 1100 (Hybrid).  Local POC Tom Smyth, 01476 400504, smyth.tom004@gmail.com  </w:t>
      </w:r>
    </w:p>
    <w:p w14:paraId="6F56FB59" w14:textId="77777777" w:rsidR="00B91480" w:rsidRPr="00812741" w:rsidRDefault="00B91480" w:rsidP="00B91480">
      <w:pPr>
        <w:spacing w:after="0" w:line="240" w:lineRule="auto"/>
        <w:rPr>
          <w:rFonts w:ascii="Arial" w:eastAsia="Times New Roman" w:hAnsi="Arial" w:cs="Arial"/>
          <w:b/>
          <w:bCs/>
          <w:sz w:val="21"/>
          <w:szCs w:val="21"/>
        </w:rPr>
      </w:pPr>
    </w:p>
    <w:p w14:paraId="76F585D5" w14:textId="77777777" w:rsidR="00B91480" w:rsidRPr="00812741" w:rsidRDefault="00B91480" w:rsidP="00B91480">
      <w:pPr>
        <w:spacing w:after="0" w:line="240" w:lineRule="auto"/>
        <w:rPr>
          <w:rFonts w:ascii="Arial" w:eastAsia="Times New Roman" w:hAnsi="Arial" w:cs="Arial"/>
          <w:sz w:val="21"/>
          <w:szCs w:val="21"/>
        </w:rPr>
      </w:pPr>
      <w:r w:rsidRPr="00812741">
        <w:rPr>
          <w:rFonts w:ascii="Arial" w:eastAsia="Times New Roman" w:hAnsi="Arial" w:cs="Arial"/>
          <w:b/>
          <w:bCs/>
          <w:sz w:val="21"/>
          <w:szCs w:val="21"/>
        </w:rPr>
        <w:t>D319 West Midlands</w:t>
      </w:r>
      <w:r w:rsidRPr="00812741">
        <w:rPr>
          <w:rFonts w:ascii="Arial" w:eastAsia="Times New Roman" w:hAnsi="Arial" w:cs="Arial"/>
          <w:sz w:val="21"/>
          <w:szCs w:val="21"/>
        </w:rPr>
        <w:t xml:space="preserve"> (ST, TF, WV, WS, DY, B, WR, HR, SY6-SY9): Tuesday 14 October</w:t>
      </w:r>
      <w:r w:rsidRPr="00812741">
        <w:rPr>
          <w:rFonts w:ascii="Arial" w:hAnsi="Arial" w:cs="Arial"/>
          <w:sz w:val="21"/>
          <w:szCs w:val="21"/>
        </w:rPr>
        <w:t xml:space="preserve"> </w:t>
      </w:r>
      <w:r w:rsidRPr="00812741">
        <w:rPr>
          <w:rFonts w:ascii="Arial" w:eastAsia="Times New Roman" w:hAnsi="Arial" w:cs="Arial"/>
          <w:sz w:val="21"/>
          <w:szCs w:val="21"/>
        </w:rPr>
        <w:t xml:space="preserve">at Fernhill Heath War Memorial Hall, 73 Droitwich Rd, Fernhill Heath, Worcester WR3 8RJ, commencing at 1100.  Local POC Tim King, 07511 899872, tking999888@gmail.com </w:t>
      </w:r>
    </w:p>
    <w:p w14:paraId="441C2A00" w14:textId="77777777" w:rsidR="00B91480" w:rsidRPr="00812741" w:rsidRDefault="00B91480" w:rsidP="00B91480">
      <w:pPr>
        <w:spacing w:after="0" w:line="240" w:lineRule="auto"/>
        <w:rPr>
          <w:rFonts w:ascii="Arial" w:eastAsia="Times New Roman" w:hAnsi="Arial" w:cs="Arial"/>
          <w:b/>
          <w:bCs/>
          <w:sz w:val="21"/>
          <w:szCs w:val="21"/>
        </w:rPr>
      </w:pPr>
    </w:p>
    <w:p w14:paraId="078411F4" w14:textId="77777777" w:rsidR="00B91480" w:rsidRPr="00812741" w:rsidRDefault="00B91480" w:rsidP="00B91480">
      <w:pPr>
        <w:spacing w:after="0" w:line="240" w:lineRule="auto"/>
        <w:rPr>
          <w:rFonts w:ascii="Arial" w:eastAsia="Times New Roman" w:hAnsi="Arial" w:cs="Arial"/>
          <w:sz w:val="21"/>
          <w:szCs w:val="21"/>
        </w:rPr>
      </w:pPr>
      <w:r w:rsidRPr="00812741">
        <w:rPr>
          <w:rFonts w:ascii="Arial" w:eastAsia="Times New Roman" w:hAnsi="Arial" w:cs="Arial"/>
          <w:b/>
          <w:bCs/>
          <w:sz w:val="21"/>
          <w:szCs w:val="21"/>
        </w:rPr>
        <w:t>D320 South West Midlands</w:t>
      </w:r>
      <w:r w:rsidRPr="00812741">
        <w:rPr>
          <w:rFonts w:ascii="Arial" w:hAnsi="Arial" w:cs="Arial"/>
          <w:sz w:val="21"/>
          <w:szCs w:val="21"/>
        </w:rPr>
        <w:t xml:space="preserve"> (</w:t>
      </w:r>
      <w:r w:rsidRPr="00812741">
        <w:rPr>
          <w:rFonts w:ascii="Arial" w:eastAsia="Times New Roman" w:hAnsi="Arial" w:cs="Arial"/>
          <w:sz w:val="21"/>
          <w:szCs w:val="21"/>
        </w:rPr>
        <w:t xml:space="preserve">GL, OX, MK18): </w:t>
      </w:r>
      <w:r w:rsidR="00663EF8">
        <w:rPr>
          <w:rFonts w:ascii="Arial" w:eastAsia="Times New Roman" w:hAnsi="Arial" w:cs="Arial"/>
          <w:sz w:val="21"/>
          <w:szCs w:val="21"/>
        </w:rPr>
        <w:t>0</w:t>
      </w:r>
      <w:r w:rsidR="00663EF8" w:rsidRPr="00663EF8">
        <w:rPr>
          <w:rFonts w:ascii="Arial" w:eastAsia="Times New Roman" w:hAnsi="Arial" w:cs="Arial"/>
          <w:sz w:val="21"/>
          <w:szCs w:val="21"/>
        </w:rPr>
        <w:t>4 November at "Inn for All Seasons", Little Barrington, Burford OX18 4TN, starting at 1330.</w:t>
      </w:r>
      <w:r w:rsidRPr="00812741">
        <w:rPr>
          <w:rFonts w:ascii="Arial" w:eastAsia="Times New Roman" w:hAnsi="Arial" w:cs="Arial"/>
          <w:sz w:val="21"/>
          <w:szCs w:val="21"/>
        </w:rPr>
        <w:t xml:space="preserve"> Local POC Steve Phillips, 07894 084894, </w:t>
      </w:r>
      <w:hyperlink r:id="rId13" w:history="1">
        <w:r w:rsidRPr="00812741">
          <w:rPr>
            <w:rStyle w:val="Hyperlink"/>
            <w:rFonts w:ascii="Arial" w:eastAsia="Times New Roman" w:hAnsi="Arial" w:cs="Arial"/>
            <w:color w:val="auto"/>
            <w:sz w:val="21"/>
            <w:szCs w:val="21"/>
            <w:u w:val="none"/>
          </w:rPr>
          <w:t>steve_h_phillips@yahoo.co.uk</w:t>
        </w:r>
      </w:hyperlink>
    </w:p>
    <w:p w14:paraId="70B169D8" w14:textId="77777777" w:rsidR="00B91480" w:rsidRPr="00812741" w:rsidRDefault="00B91480" w:rsidP="00B91480">
      <w:pPr>
        <w:spacing w:after="0" w:line="240" w:lineRule="auto"/>
        <w:rPr>
          <w:rFonts w:ascii="Arial" w:eastAsia="Times New Roman" w:hAnsi="Arial" w:cs="Arial"/>
          <w:b/>
          <w:bCs/>
          <w:sz w:val="21"/>
          <w:szCs w:val="21"/>
        </w:rPr>
      </w:pPr>
    </w:p>
    <w:p w14:paraId="61368A1D" w14:textId="77777777" w:rsidR="00B91480" w:rsidRPr="00812741" w:rsidRDefault="00B91480" w:rsidP="00B91480">
      <w:pPr>
        <w:spacing w:after="0" w:line="240" w:lineRule="auto"/>
        <w:rPr>
          <w:rFonts w:ascii="Arial" w:eastAsia="Times New Roman" w:hAnsi="Arial" w:cs="Arial"/>
          <w:sz w:val="21"/>
          <w:szCs w:val="21"/>
        </w:rPr>
      </w:pPr>
      <w:r w:rsidRPr="00812741">
        <w:rPr>
          <w:rFonts w:ascii="Arial" w:eastAsia="Times New Roman" w:hAnsi="Arial" w:cs="Arial"/>
          <w:b/>
          <w:bCs/>
          <w:sz w:val="21"/>
          <w:szCs w:val="21"/>
        </w:rPr>
        <w:t>D321 Central Southern</w:t>
      </w:r>
      <w:r w:rsidRPr="00812741">
        <w:rPr>
          <w:rFonts w:ascii="Arial" w:hAnsi="Arial" w:cs="Arial"/>
          <w:sz w:val="21"/>
          <w:szCs w:val="21"/>
        </w:rPr>
        <w:t xml:space="preserve"> (</w:t>
      </w:r>
      <w:r w:rsidRPr="00812741">
        <w:rPr>
          <w:rFonts w:ascii="Arial" w:eastAsia="Times New Roman" w:hAnsi="Arial" w:cs="Arial"/>
          <w:sz w:val="21"/>
          <w:szCs w:val="21"/>
        </w:rPr>
        <w:t>PO, SO): Tuesday 04 November at the Maritime Club, 75-80 Queens Street, Portsmouth, Hants, PO1 3HS, starting at 1030 for 11:00.  Local POC David Robinson, 07484 279060, gosportdave5@gmail.com</w:t>
      </w:r>
    </w:p>
    <w:p w14:paraId="045D641D" w14:textId="77777777" w:rsidR="00B91480" w:rsidRPr="00812741" w:rsidRDefault="00B91480" w:rsidP="00B91480">
      <w:pPr>
        <w:spacing w:after="0" w:line="240" w:lineRule="auto"/>
        <w:rPr>
          <w:rFonts w:ascii="Arial" w:eastAsia="Times New Roman" w:hAnsi="Arial" w:cs="Arial"/>
          <w:b/>
          <w:bCs/>
          <w:sz w:val="21"/>
          <w:szCs w:val="21"/>
        </w:rPr>
      </w:pPr>
    </w:p>
    <w:p w14:paraId="0DD65D64" w14:textId="77777777" w:rsidR="00B91480" w:rsidRPr="00812741" w:rsidRDefault="00B91480" w:rsidP="00B91480">
      <w:pPr>
        <w:spacing w:after="0" w:line="240" w:lineRule="auto"/>
        <w:rPr>
          <w:rFonts w:ascii="Arial" w:eastAsia="Times New Roman" w:hAnsi="Arial" w:cs="Arial"/>
          <w:sz w:val="21"/>
          <w:szCs w:val="21"/>
        </w:rPr>
      </w:pPr>
      <w:r w:rsidRPr="00812741">
        <w:rPr>
          <w:rFonts w:ascii="Arial" w:eastAsia="Times New Roman" w:hAnsi="Arial" w:cs="Arial"/>
          <w:b/>
          <w:bCs/>
          <w:sz w:val="21"/>
          <w:szCs w:val="21"/>
        </w:rPr>
        <w:t>D323 London Central</w:t>
      </w:r>
      <w:r w:rsidRPr="00812741">
        <w:rPr>
          <w:rFonts w:ascii="Arial" w:eastAsia="Times New Roman" w:hAnsi="Arial" w:cs="Arial"/>
          <w:sz w:val="21"/>
          <w:szCs w:val="21"/>
        </w:rPr>
        <w:t xml:space="preserve"> (HA, UB, NW, WC, WD, TW, SW, KT, SM, W, N, E, EC, SE, CR, BR): Tuesday 04 November at 100 Rochester Row, starting at 11:00. (Hybrid) Local POC: Ireen Goulding, 07939 201857, ireen.goulding@gmail.com </w:t>
      </w:r>
    </w:p>
    <w:p w14:paraId="73C98949" w14:textId="77777777" w:rsidR="00B91480" w:rsidRPr="00812741" w:rsidRDefault="00B91480" w:rsidP="00B91480">
      <w:pPr>
        <w:spacing w:after="0" w:line="240" w:lineRule="auto"/>
        <w:rPr>
          <w:rFonts w:ascii="Arial" w:eastAsia="Times New Roman" w:hAnsi="Arial" w:cs="Arial"/>
          <w:b/>
          <w:bCs/>
          <w:sz w:val="21"/>
          <w:szCs w:val="21"/>
        </w:rPr>
      </w:pPr>
    </w:p>
    <w:p w14:paraId="15A4AC0F" w14:textId="77777777" w:rsidR="00B91480" w:rsidRPr="00812741" w:rsidRDefault="00B91480" w:rsidP="00B91480">
      <w:pPr>
        <w:spacing w:after="0" w:line="240" w:lineRule="auto"/>
        <w:rPr>
          <w:rFonts w:ascii="Arial" w:eastAsia="Times New Roman" w:hAnsi="Arial" w:cs="Arial"/>
          <w:sz w:val="21"/>
          <w:szCs w:val="21"/>
        </w:rPr>
      </w:pPr>
      <w:r w:rsidRPr="00812741">
        <w:rPr>
          <w:rFonts w:ascii="Arial" w:eastAsia="Times New Roman" w:hAnsi="Arial" w:cs="Arial"/>
          <w:b/>
          <w:bCs/>
          <w:sz w:val="21"/>
          <w:szCs w:val="21"/>
        </w:rPr>
        <w:t>D324 Thames Valley</w:t>
      </w:r>
      <w:r w:rsidRPr="00812741">
        <w:rPr>
          <w:rFonts w:ascii="Arial" w:hAnsi="Arial" w:cs="Arial"/>
          <w:sz w:val="21"/>
          <w:szCs w:val="21"/>
        </w:rPr>
        <w:t xml:space="preserve"> (AL, HP, </w:t>
      </w:r>
      <w:r w:rsidRPr="00812741">
        <w:rPr>
          <w:rFonts w:ascii="Arial" w:eastAsia="Times New Roman" w:hAnsi="Arial" w:cs="Arial"/>
          <w:sz w:val="21"/>
          <w:szCs w:val="21"/>
        </w:rPr>
        <w:t>RG, SL, GU):</w:t>
      </w:r>
      <w:r w:rsidRPr="00812741">
        <w:rPr>
          <w:rFonts w:ascii="Arial" w:hAnsi="Arial" w:cs="Arial"/>
          <w:sz w:val="21"/>
          <w:szCs w:val="21"/>
        </w:rPr>
        <w:t xml:space="preserve"> </w:t>
      </w:r>
      <w:r w:rsidRPr="00812741">
        <w:rPr>
          <w:rFonts w:ascii="Arial" w:eastAsia="Times New Roman" w:hAnsi="Arial" w:cs="Arial"/>
          <w:sz w:val="21"/>
          <w:szCs w:val="21"/>
        </w:rPr>
        <w:t>Wednesday 05 November at the Reading International Solidarity Centre, 35-39 London Street, Reading Postcode RG14 PS starting at 10.30. Tea &amp;</w:t>
      </w:r>
      <w:r w:rsidR="00C87CF4" w:rsidRPr="00812741">
        <w:rPr>
          <w:rFonts w:ascii="Arial" w:eastAsia="Times New Roman" w:hAnsi="Arial" w:cs="Arial"/>
          <w:sz w:val="21"/>
          <w:szCs w:val="21"/>
        </w:rPr>
        <w:t xml:space="preserve"> </w:t>
      </w:r>
      <w:r w:rsidRPr="00812741">
        <w:rPr>
          <w:rFonts w:ascii="Arial" w:eastAsia="Times New Roman" w:hAnsi="Arial" w:cs="Arial"/>
          <w:sz w:val="21"/>
          <w:szCs w:val="21"/>
        </w:rPr>
        <w:t xml:space="preserve">coffee will be available from 10.00. Guest Speaker: David Luxton, Deputy General Secretary, CSPA.  Local POC: Arthur Bavister, 01635 46947, a.bavister@btinternet.com </w:t>
      </w:r>
    </w:p>
    <w:p w14:paraId="69697C8F" w14:textId="77777777" w:rsidR="00B91480" w:rsidRPr="00812741" w:rsidRDefault="00B91480" w:rsidP="00B91480">
      <w:pPr>
        <w:spacing w:after="0" w:line="240" w:lineRule="auto"/>
        <w:rPr>
          <w:rFonts w:ascii="Arial" w:eastAsia="Times New Roman" w:hAnsi="Arial" w:cs="Arial"/>
          <w:b/>
          <w:bCs/>
          <w:sz w:val="21"/>
          <w:szCs w:val="21"/>
        </w:rPr>
      </w:pPr>
    </w:p>
    <w:p w14:paraId="0EDC743C" w14:textId="77777777" w:rsidR="00B91480" w:rsidRPr="00812741" w:rsidRDefault="00B91480" w:rsidP="00B91480">
      <w:pPr>
        <w:spacing w:after="0" w:line="240" w:lineRule="auto"/>
        <w:rPr>
          <w:rFonts w:ascii="Arial" w:eastAsia="Times New Roman" w:hAnsi="Arial" w:cs="Arial"/>
          <w:sz w:val="21"/>
          <w:szCs w:val="21"/>
        </w:rPr>
      </w:pPr>
      <w:r w:rsidRPr="00812741">
        <w:rPr>
          <w:rFonts w:ascii="Arial" w:eastAsia="Times New Roman" w:hAnsi="Arial" w:cs="Arial"/>
          <w:b/>
          <w:bCs/>
          <w:sz w:val="21"/>
          <w:szCs w:val="21"/>
        </w:rPr>
        <w:t>D325 South East England</w:t>
      </w:r>
      <w:r w:rsidRPr="00812741">
        <w:rPr>
          <w:rFonts w:ascii="Arial" w:hAnsi="Arial" w:cs="Arial"/>
          <w:sz w:val="21"/>
          <w:szCs w:val="21"/>
        </w:rPr>
        <w:t xml:space="preserve"> (</w:t>
      </w:r>
      <w:r w:rsidRPr="00812741">
        <w:rPr>
          <w:rFonts w:ascii="Arial" w:eastAsia="Times New Roman" w:hAnsi="Arial" w:cs="Arial"/>
          <w:sz w:val="21"/>
          <w:szCs w:val="21"/>
        </w:rPr>
        <w:t xml:space="preserve">BN, TN, CT, DA, ME, RH): Thursday 16 October at the Angel Centre, Angel Lane, Tonbridge, Kent, TN9 1SF, starting at 1100. Guest Speaker John Ferrett.  Local POC Stephen Blunden, 07377 526946, sljblunden@outlook.com. </w:t>
      </w:r>
    </w:p>
    <w:p w14:paraId="3A63E60F" w14:textId="77777777" w:rsidR="00B91480" w:rsidRPr="00812741" w:rsidRDefault="00B91480" w:rsidP="00B91480">
      <w:pPr>
        <w:spacing w:after="0" w:line="240" w:lineRule="auto"/>
        <w:rPr>
          <w:rFonts w:ascii="Arial" w:eastAsia="Times New Roman" w:hAnsi="Arial" w:cs="Arial"/>
          <w:b/>
          <w:bCs/>
          <w:sz w:val="21"/>
          <w:szCs w:val="21"/>
        </w:rPr>
      </w:pPr>
    </w:p>
    <w:p w14:paraId="257D9322" w14:textId="77777777" w:rsidR="00B91480" w:rsidRPr="00812741" w:rsidRDefault="00B91480" w:rsidP="00B91480">
      <w:pPr>
        <w:spacing w:after="0" w:line="240" w:lineRule="auto"/>
        <w:rPr>
          <w:rFonts w:ascii="Arial" w:eastAsia="Times New Roman" w:hAnsi="Arial" w:cs="Arial"/>
          <w:sz w:val="21"/>
          <w:szCs w:val="21"/>
        </w:rPr>
      </w:pPr>
      <w:r w:rsidRPr="00812741">
        <w:rPr>
          <w:rFonts w:ascii="Arial" w:eastAsia="Times New Roman" w:hAnsi="Arial" w:cs="Arial"/>
          <w:b/>
          <w:bCs/>
          <w:sz w:val="21"/>
          <w:szCs w:val="21"/>
        </w:rPr>
        <w:t>D326 Avon Valley</w:t>
      </w:r>
      <w:r w:rsidRPr="00812741">
        <w:rPr>
          <w:rFonts w:ascii="Arial" w:eastAsia="Times New Roman" w:hAnsi="Arial" w:cs="Arial"/>
          <w:sz w:val="21"/>
          <w:szCs w:val="21"/>
        </w:rPr>
        <w:t xml:space="preserve"> (BS, SN, BA, SP): </w:t>
      </w:r>
      <w:r w:rsidR="00114623" w:rsidRPr="00812741">
        <w:rPr>
          <w:rFonts w:ascii="Arial" w:eastAsia="Times New Roman" w:hAnsi="Arial" w:cs="Arial"/>
          <w:sz w:val="21"/>
          <w:szCs w:val="21"/>
        </w:rPr>
        <w:t>Fri</w:t>
      </w:r>
      <w:r w:rsidRPr="00812741">
        <w:rPr>
          <w:rFonts w:ascii="Arial" w:eastAsia="Times New Roman" w:hAnsi="Arial" w:cs="Arial"/>
          <w:sz w:val="21"/>
          <w:szCs w:val="21"/>
        </w:rPr>
        <w:t>day 2</w:t>
      </w:r>
      <w:r w:rsidR="00114623" w:rsidRPr="00812741">
        <w:rPr>
          <w:rFonts w:ascii="Arial" w:eastAsia="Times New Roman" w:hAnsi="Arial" w:cs="Arial"/>
          <w:sz w:val="21"/>
          <w:szCs w:val="21"/>
        </w:rPr>
        <w:t>8</w:t>
      </w:r>
      <w:r w:rsidRPr="00812741">
        <w:rPr>
          <w:rFonts w:ascii="Arial" w:eastAsia="Times New Roman" w:hAnsi="Arial" w:cs="Arial"/>
          <w:sz w:val="21"/>
          <w:szCs w:val="21"/>
        </w:rPr>
        <w:t xml:space="preserve"> November via Zoom/Teams</w:t>
      </w:r>
      <w:r w:rsidR="00114623" w:rsidRPr="00812741">
        <w:rPr>
          <w:rFonts w:ascii="Arial" w:eastAsia="Times New Roman" w:hAnsi="Arial" w:cs="Arial"/>
          <w:sz w:val="21"/>
          <w:szCs w:val="21"/>
        </w:rPr>
        <w:t>, commencing at 1100</w:t>
      </w:r>
      <w:r w:rsidRPr="00812741">
        <w:rPr>
          <w:rFonts w:ascii="Arial" w:eastAsia="Times New Roman" w:hAnsi="Arial" w:cs="Arial"/>
          <w:sz w:val="21"/>
          <w:szCs w:val="21"/>
        </w:rPr>
        <w:t>.  Local POC Julian Hayhurst, 07812 492595, jhayhurst11@icloud.com</w:t>
      </w:r>
    </w:p>
    <w:p w14:paraId="5D825658" w14:textId="77777777" w:rsidR="00B91480" w:rsidRPr="00812741" w:rsidRDefault="00B91480" w:rsidP="00B91480">
      <w:pPr>
        <w:spacing w:after="0" w:line="240" w:lineRule="auto"/>
        <w:rPr>
          <w:rFonts w:ascii="Arial" w:eastAsia="Times New Roman" w:hAnsi="Arial" w:cs="Arial"/>
          <w:b/>
          <w:bCs/>
          <w:sz w:val="21"/>
          <w:szCs w:val="21"/>
        </w:rPr>
      </w:pPr>
    </w:p>
    <w:p w14:paraId="6C374362" w14:textId="77777777" w:rsidR="00B91480" w:rsidRPr="00812741" w:rsidRDefault="00B91480" w:rsidP="00B91480">
      <w:pPr>
        <w:spacing w:after="0" w:line="240" w:lineRule="auto"/>
        <w:rPr>
          <w:rFonts w:ascii="Arial" w:eastAsia="Times New Roman" w:hAnsi="Arial" w:cs="Arial"/>
          <w:sz w:val="21"/>
          <w:szCs w:val="21"/>
        </w:rPr>
      </w:pPr>
      <w:r w:rsidRPr="00812741">
        <w:rPr>
          <w:rFonts w:ascii="Arial" w:eastAsia="Times New Roman" w:hAnsi="Arial" w:cs="Arial"/>
          <w:b/>
          <w:bCs/>
          <w:sz w:val="21"/>
          <w:szCs w:val="21"/>
        </w:rPr>
        <w:t>D327 Southern</w:t>
      </w:r>
      <w:r w:rsidRPr="00812741">
        <w:rPr>
          <w:rFonts w:ascii="Arial" w:hAnsi="Arial" w:cs="Arial"/>
          <w:sz w:val="21"/>
          <w:szCs w:val="21"/>
        </w:rPr>
        <w:t xml:space="preserve"> (</w:t>
      </w:r>
      <w:r w:rsidRPr="00812741">
        <w:rPr>
          <w:rFonts w:ascii="Arial" w:eastAsia="Times New Roman" w:hAnsi="Arial" w:cs="Arial"/>
          <w:sz w:val="21"/>
          <w:szCs w:val="21"/>
        </w:rPr>
        <w:t>TA, DT, BH): Thursday 23 October at Lyme Regis Guildhall Council Chamber, Bridge Street, Lyme Regis, commencing at 1100 (Hybrid).</w:t>
      </w:r>
      <w:r w:rsidRPr="00812741">
        <w:rPr>
          <w:sz w:val="21"/>
          <w:szCs w:val="21"/>
        </w:rPr>
        <w:t xml:space="preserve"> (Parking advice: Lyme’s shorter-term car parks have a </w:t>
      </w:r>
      <w:r w:rsidRPr="00812741">
        <w:rPr>
          <w:b/>
          <w:bCs/>
          <w:i/>
          <w:iCs/>
          <w:sz w:val="21"/>
          <w:szCs w:val="21"/>
        </w:rPr>
        <w:t>maximum</w:t>
      </w:r>
      <w:r w:rsidRPr="00812741">
        <w:rPr>
          <w:sz w:val="21"/>
          <w:szCs w:val="21"/>
        </w:rPr>
        <w:t xml:space="preserve"> stay of 3 hours.)  </w:t>
      </w:r>
      <w:r w:rsidRPr="00812741">
        <w:rPr>
          <w:rFonts w:ascii="Arial" w:eastAsia="Times New Roman" w:hAnsi="Arial" w:cs="Arial"/>
          <w:sz w:val="21"/>
          <w:szCs w:val="21"/>
        </w:rPr>
        <w:t>Guest Speaker</w:t>
      </w:r>
      <w:r w:rsidRPr="00812741">
        <w:rPr>
          <w:sz w:val="21"/>
          <w:szCs w:val="21"/>
        </w:rPr>
        <w:t xml:space="preserve"> Prospect FTO</w:t>
      </w:r>
      <w:r w:rsidRPr="00812741">
        <w:rPr>
          <w:rFonts w:ascii="Arial" w:eastAsia="Times New Roman" w:hAnsi="Arial" w:cs="Arial"/>
          <w:sz w:val="21"/>
          <w:szCs w:val="21"/>
        </w:rPr>
        <w:t xml:space="preserve"> Ben Middleton (if he’s free).  Local POC Adrian Francis, 01278 428376, prospect.rmg.southern@gmail.com</w:t>
      </w:r>
    </w:p>
    <w:p w14:paraId="1F210981" w14:textId="77777777" w:rsidR="00B91480" w:rsidRPr="00812741" w:rsidRDefault="00B91480" w:rsidP="00B91480">
      <w:pPr>
        <w:spacing w:after="0" w:line="240" w:lineRule="auto"/>
        <w:rPr>
          <w:rFonts w:ascii="Arial" w:eastAsia="Times New Roman" w:hAnsi="Arial" w:cs="Arial"/>
          <w:b/>
          <w:bCs/>
          <w:sz w:val="21"/>
          <w:szCs w:val="21"/>
        </w:rPr>
      </w:pPr>
    </w:p>
    <w:p w14:paraId="517659ED" w14:textId="77777777" w:rsidR="00B91480" w:rsidRPr="00812741" w:rsidRDefault="00B91480" w:rsidP="00B91480">
      <w:pPr>
        <w:spacing w:after="0" w:line="240" w:lineRule="auto"/>
        <w:rPr>
          <w:rFonts w:ascii="Arial" w:eastAsia="Times New Roman" w:hAnsi="Arial" w:cs="Arial"/>
          <w:sz w:val="21"/>
          <w:szCs w:val="21"/>
        </w:rPr>
      </w:pPr>
      <w:r w:rsidRPr="00812741">
        <w:rPr>
          <w:rFonts w:ascii="Arial" w:eastAsia="Times New Roman" w:hAnsi="Arial" w:cs="Arial"/>
          <w:b/>
          <w:bCs/>
          <w:sz w:val="21"/>
          <w:szCs w:val="21"/>
        </w:rPr>
        <w:t>D328 South West</w:t>
      </w:r>
      <w:r w:rsidRPr="00812741">
        <w:rPr>
          <w:rFonts w:ascii="Arial" w:hAnsi="Arial" w:cs="Arial"/>
          <w:sz w:val="21"/>
          <w:szCs w:val="21"/>
        </w:rPr>
        <w:t xml:space="preserve"> (</w:t>
      </w:r>
      <w:r w:rsidRPr="00812741">
        <w:rPr>
          <w:rFonts w:ascii="Arial" w:eastAsia="Times New Roman" w:hAnsi="Arial" w:cs="Arial"/>
          <w:sz w:val="21"/>
          <w:szCs w:val="21"/>
        </w:rPr>
        <w:t xml:space="preserve">TR, PL, EX, TQ): Wednesday 12 November at the Falstaff Inn, 75 </w:t>
      </w:r>
      <w:proofErr w:type="spellStart"/>
      <w:r w:rsidRPr="00812741">
        <w:rPr>
          <w:rFonts w:ascii="Arial" w:eastAsia="Times New Roman" w:hAnsi="Arial" w:cs="Arial"/>
          <w:sz w:val="21"/>
          <w:szCs w:val="21"/>
        </w:rPr>
        <w:t>Clittaford</w:t>
      </w:r>
      <w:proofErr w:type="spellEnd"/>
      <w:r w:rsidRPr="00812741">
        <w:rPr>
          <w:rFonts w:ascii="Arial" w:eastAsia="Times New Roman" w:hAnsi="Arial" w:cs="Arial"/>
          <w:sz w:val="21"/>
          <w:szCs w:val="21"/>
        </w:rPr>
        <w:t xml:space="preserve"> Road, Southway, Plymouth PL6 6DT, commencing at 1400.  Local POC Steve Barber, 07977 932892, steve.barber@btinternet.com  </w:t>
      </w:r>
    </w:p>
    <w:p w14:paraId="4464BE8D" w14:textId="77777777" w:rsidR="00B91480" w:rsidRPr="00B91480" w:rsidRDefault="00B91480" w:rsidP="00B91480">
      <w:pPr>
        <w:shd w:val="clear" w:color="auto" w:fill="FFFFFF"/>
        <w:spacing w:after="0" w:line="240" w:lineRule="auto"/>
        <w:jc w:val="both"/>
        <w:rPr>
          <w:rFonts w:ascii="Verdana" w:eastAsia="Times New Roman" w:hAnsi="Verdana" w:cs="Helvetica"/>
          <w:bCs/>
          <w:spacing w:val="0"/>
          <w:sz w:val="20"/>
          <w:szCs w:val="20"/>
        </w:rPr>
      </w:pPr>
    </w:p>
    <w:p w14:paraId="67EEFED0" w14:textId="77777777" w:rsidR="006D0DF6" w:rsidRPr="00384CCD" w:rsidRDefault="006D5873" w:rsidP="0019318A">
      <w:pPr>
        <w:spacing w:after="0" w:line="240" w:lineRule="auto"/>
        <w:jc w:val="center"/>
        <w:rPr>
          <w:rFonts w:ascii="Verdana" w:hAnsi="Verdana" w:cs="Arial"/>
          <w:sz w:val="20"/>
          <w:szCs w:val="20"/>
          <w:lang w:eastAsia="en-US"/>
        </w:rPr>
      </w:pPr>
      <w:r>
        <w:rPr>
          <w:rFonts w:ascii="Verdana" w:hAnsi="Verdana" w:cs="Arial"/>
          <w:noProof/>
          <w:sz w:val="20"/>
          <w:szCs w:val="20"/>
          <w:lang w:eastAsia="en-US"/>
        </w:rPr>
        <w:drawing>
          <wp:inline distT="0" distB="0" distL="0" distR="0" wp14:anchorId="674BD99F" wp14:editId="63E89E2C">
            <wp:extent cx="3751580" cy="984885"/>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51580" cy="984885"/>
                    </a:xfrm>
                    <a:prstGeom prst="rect">
                      <a:avLst/>
                    </a:prstGeom>
                    <a:noFill/>
                    <a:ln>
                      <a:noFill/>
                    </a:ln>
                  </pic:spPr>
                </pic:pic>
              </a:graphicData>
            </a:graphic>
          </wp:inline>
        </w:drawing>
      </w:r>
    </w:p>
    <w:sectPr w:rsidR="006D0DF6" w:rsidRPr="00384CCD" w:rsidSect="00B814E3">
      <w:footerReference w:type="even" r:id="rId15"/>
      <w:footerReference w:type="default" r:id="rId16"/>
      <w:pgSz w:w="11906" w:h="16838" w:code="9"/>
      <w:pgMar w:top="907" w:right="1247" w:bottom="1134" w:left="1247" w:header="680" w:footer="62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1201B" w14:textId="77777777" w:rsidR="00986DE7" w:rsidRDefault="00986DE7">
      <w:r>
        <w:separator/>
      </w:r>
    </w:p>
  </w:endnote>
  <w:endnote w:type="continuationSeparator" w:id="0">
    <w:p w14:paraId="311EE814" w14:textId="77777777" w:rsidR="00986DE7" w:rsidRDefault="00986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8A92F" w14:textId="77777777" w:rsidR="001918F6" w:rsidRDefault="00E34C55">
    <w:pPr>
      <w:pStyle w:val="Footer"/>
      <w:framePr w:wrap="around" w:vAnchor="text" w:hAnchor="margin" w:xAlign="center" w:y="1"/>
    </w:pPr>
    <w:r>
      <w:fldChar w:fldCharType="begin"/>
    </w:r>
    <w:r>
      <w:instrText xml:space="preserve">PAGE  </w:instrText>
    </w:r>
    <w:r>
      <w:fldChar w:fldCharType="separate"/>
    </w:r>
    <w:r w:rsidR="005264A5">
      <w:rPr>
        <w:noProof/>
      </w:rPr>
      <w:t>1</w:t>
    </w:r>
    <w:r>
      <w:fldChar w:fldCharType="end"/>
    </w:r>
  </w:p>
  <w:p w14:paraId="6B8F4C29" w14:textId="77777777" w:rsidR="001918F6" w:rsidRDefault="00191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C052" w14:textId="77777777" w:rsidR="00057F2A" w:rsidRPr="00057F2A" w:rsidRDefault="00057F2A">
    <w:pPr>
      <w:pStyle w:val="Footer"/>
      <w:jc w:val="center"/>
      <w:rPr>
        <w:sz w:val="22"/>
        <w:szCs w:val="22"/>
      </w:rPr>
    </w:pPr>
    <w:r w:rsidRPr="00057F2A">
      <w:rPr>
        <w:sz w:val="22"/>
        <w:szCs w:val="22"/>
      </w:rPr>
      <w:t xml:space="preserve">Page </w:t>
    </w:r>
    <w:r w:rsidRPr="00057F2A">
      <w:rPr>
        <w:b/>
        <w:bCs/>
        <w:sz w:val="22"/>
        <w:szCs w:val="22"/>
      </w:rPr>
      <w:fldChar w:fldCharType="begin"/>
    </w:r>
    <w:r w:rsidRPr="00057F2A">
      <w:rPr>
        <w:b/>
        <w:bCs/>
        <w:sz w:val="22"/>
        <w:szCs w:val="22"/>
      </w:rPr>
      <w:instrText xml:space="preserve"> PAGE </w:instrText>
    </w:r>
    <w:r w:rsidRPr="00057F2A">
      <w:rPr>
        <w:b/>
        <w:bCs/>
        <w:sz w:val="22"/>
        <w:szCs w:val="22"/>
      </w:rPr>
      <w:fldChar w:fldCharType="separate"/>
    </w:r>
    <w:r w:rsidRPr="00057F2A">
      <w:rPr>
        <w:b/>
        <w:bCs/>
        <w:noProof/>
        <w:sz w:val="22"/>
        <w:szCs w:val="22"/>
      </w:rPr>
      <w:t>2</w:t>
    </w:r>
    <w:r w:rsidRPr="00057F2A">
      <w:rPr>
        <w:b/>
        <w:bCs/>
        <w:sz w:val="22"/>
        <w:szCs w:val="22"/>
      </w:rPr>
      <w:fldChar w:fldCharType="end"/>
    </w:r>
    <w:r w:rsidRPr="00057F2A">
      <w:rPr>
        <w:sz w:val="22"/>
        <w:szCs w:val="22"/>
      </w:rPr>
      <w:t xml:space="preserve"> of </w:t>
    </w:r>
    <w:r w:rsidRPr="00057F2A">
      <w:rPr>
        <w:b/>
        <w:bCs/>
        <w:sz w:val="22"/>
        <w:szCs w:val="22"/>
      </w:rPr>
      <w:fldChar w:fldCharType="begin"/>
    </w:r>
    <w:r w:rsidRPr="00057F2A">
      <w:rPr>
        <w:b/>
        <w:bCs/>
        <w:sz w:val="22"/>
        <w:szCs w:val="22"/>
      </w:rPr>
      <w:instrText xml:space="preserve"> NUMPAGES  </w:instrText>
    </w:r>
    <w:r w:rsidRPr="00057F2A">
      <w:rPr>
        <w:b/>
        <w:bCs/>
        <w:sz w:val="22"/>
        <w:szCs w:val="22"/>
      </w:rPr>
      <w:fldChar w:fldCharType="separate"/>
    </w:r>
    <w:r w:rsidRPr="00057F2A">
      <w:rPr>
        <w:b/>
        <w:bCs/>
        <w:noProof/>
        <w:sz w:val="22"/>
        <w:szCs w:val="22"/>
      </w:rPr>
      <w:t>2</w:t>
    </w:r>
    <w:r w:rsidRPr="00057F2A">
      <w:rPr>
        <w:b/>
        <w:bCs/>
        <w:sz w:val="22"/>
        <w:szCs w:val="22"/>
      </w:rPr>
      <w:fldChar w:fldCharType="end"/>
    </w:r>
  </w:p>
  <w:p w14:paraId="2887E355" w14:textId="77777777" w:rsidR="005224A5" w:rsidRPr="00E041CA" w:rsidRDefault="005224A5" w:rsidP="00E04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508BB" w14:textId="77777777" w:rsidR="00986DE7" w:rsidRDefault="00986DE7">
      <w:r>
        <w:separator/>
      </w:r>
    </w:p>
  </w:footnote>
  <w:footnote w:type="continuationSeparator" w:id="0">
    <w:p w14:paraId="43F3918B" w14:textId="77777777" w:rsidR="00986DE7" w:rsidRDefault="00986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4254"/>
    <w:multiLevelType w:val="multilevel"/>
    <w:tmpl w:val="8284801C"/>
    <w:lvl w:ilvl="0">
      <w:start w:val="1"/>
      <w:numFmt w:val="decimal"/>
      <w:pStyle w:val="ListNumber"/>
      <w:lvlText w:val="%1)"/>
      <w:lvlJc w:val="left"/>
      <w:pPr>
        <w:tabs>
          <w:tab w:val="num" w:pos="567"/>
        </w:tabs>
        <w:ind w:left="567" w:hanging="567"/>
      </w:pPr>
      <w:rPr>
        <w:rFonts w:hint="default"/>
      </w:rPr>
    </w:lvl>
    <w:lvl w:ilvl="1">
      <w:start w:val="1"/>
      <w:numFmt w:val="lowerLetter"/>
      <w:lvlRestart w:val="0"/>
      <w:pStyle w:val="ListNumber2"/>
      <w:lvlText w:val="%2)"/>
      <w:lvlJc w:val="left"/>
      <w:pPr>
        <w:tabs>
          <w:tab w:val="num" w:pos="1021"/>
        </w:tabs>
        <w:ind w:left="1021" w:hanging="454"/>
      </w:pPr>
      <w:rPr>
        <w:rFonts w:hint="default"/>
      </w:rPr>
    </w:lvl>
    <w:lvl w:ilvl="2">
      <w:start w:val="1"/>
      <w:numFmt w:val="lowerRoman"/>
      <w:lvlRestart w:val="0"/>
      <w:pStyle w:val="ListNumber3"/>
      <w:lvlText w:val="%3)"/>
      <w:lvlJc w:val="left"/>
      <w:pPr>
        <w:tabs>
          <w:tab w:val="num" w:pos="1588"/>
        </w:tabs>
        <w:ind w:left="1588" w:hanging="567"/>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 w15:restartNumberingAfterBreak="0">
    <w:nsid w:val="05AE0FB8"/>
    <w:multiLevelType w:val="hybridMultilevel"/>
    <w:tmpl w:val="23B08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FB100A"/>
    <w:multiLevelType w:val="hybridMultilevel"/>
    <w:tmpl w:val="15549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210622"/>
    <w:multiLevelType w:val="hybridMultilevel"/>
    <w:tmpl w:val="CB20305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22F14327"/>
    <w:multiLevelType w:val="hybridMultilevel"/>
    <w:tmpl w:val="024A4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8D0BA8"/>
    <w:multiLevelType w:val="hybridMultilevel"/>
    <w:tmpl w:val="C15A3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9C491A"/>
    <w:multiLevelType w:val="hybridMultilevel"/>
    <w:tmpl w:val="759A3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306544"/>
    <w:multiLevelType w:val="multilevel"/>
    <w:tmpl w:val="884A0BCC"/>
    <w:styleLink w:val="ListBullets"/>
    <w:lvl w:ilvl="0">
      <w:start w:val="1"/>
      <w:numFmt w:val="bullet"/>
      <w:pStyle w:val="ListBullet"/>
      <w:lvlText w:val=""/>
      <w:lvlJc w:val="left"/>
      <w:pPr>
        <w:tabs>
          <w:tab w:val="num" w:pos="567"/>
        </w:tabs>
        <w:ind w:left="567" w:hanging="567"/>
      </w:pPr>
      <w:rPr>
        <w:rFonts w:ascii="Symbol" w:hAnsi="Symbol" w:hint="default"/>
        <w:color w:val="auto"/>
      </w:rPr>
    </w:lvl>
    <w:lvl w:ilvl="1">
      <w:start w:val="1"/>
      <w:numFmt w:val="bullet"/>
      <w:pStyle w:val="ListBullet2"/>
      <w:lvlText w:val="o"/>
      <w:lvlJc w:val="left"/>
      <w:pPr>
        <w:tabs>
          <w:tab w:val="num" w:pos="964"/>
        </w:tabs>
        <w:ind w:left="964" w:hanging="397"/>
      </w:pPr>
      <w:rPr>
        <w:rFonts w:ascii="Courier New" w:hAnsi="Courier New" w:hint="default"/>
      </w:rPr>
    </w:lvl>
    <w:lvl w:ilvl="2">
      <w:start w:val="1"/>
      <w:numFmt w:val="bullet"/>
      <w:pStyle w:val="ListBullet3"/>
      <w:lvlText w:val=""/>
      <w:lvlJc w:val="left"/>
      <w:pPr>
        <w:tabs>
          <w:tab w:val="num" w:pos="1361"/>
        </w:tabs>
        <w:ind w:left="1361" w:hanging="397"/>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8" w15:restartNumberingAfterBreak="0">
    <w:nsid w:val="2C3829F9"/>
    <w:multiLevelType w:val="hybridMultilevel"/>
    <w:tmpl w:val="02F8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A43049"/>
    <w:multiLevelType w:val="hybridMultilevel"/>
    <w:tmpl w:val="17601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CD1D9A"/>
    <w:multiLevelType w:val="multilevel"/>
    <w:tmpl w:val="7F1E1662"/>
    <w:styleLink w:val="Headings"/>
    <w:lvl w:ilvl="0">
      <w:start w:val="1"/>
      <w:numFmt w:val="none"/>
      <w:pStyle w:val="Heading1"/>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46AC0008"/>
    <w:multiLevelType w:val="hybridMultilevel"/>
    <w:tmpl w:val="DCCAD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6633B2"/>
    <w:multiLevelType w:val="hybridMultilevel"/>
    <w:tmpl w:val="EC947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56AA096B"/>
    <w:multiLevelType w:val="hybridMultilevel"/>
    <w:tmpl w:val="ED5C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5025AA"/>
    <w:multiLevelType w:val="hybridMultilevel"/>
    <w:tmpl w:val="41F60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9F3C6B"/>
    <w:multiLevelType w:val="hybridMultilevel"/>
    <w:tmpl w:val="DC02B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3F77C7"/>
    <w:multiLevelType w:val="hybridMultilevel"/>
    <w:tmpl w:val="C1CAD4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6C02996"/>
    <w:multiLevelType w:val="hybridMultilevel"/>
    <w:tmpl w:val="241C9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496B77"/>
    <w:multiLevelType w:val="hybridMultilevel"/>
    <w:tmpl w:val="1A687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2115D3"/>
    <w:multiLevelType w:val="hybridMultilevel"/>
    <w:tmpl w:val="F5405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908378">
    <w:abstractNumId w:val="10"/>
  </w:num>
  <w:num w:numId="2" w16cid:durableId="307635811">
    <w:abstractNumId w:val="7"/>
  </w:num>
  <w:num w:numId="3" w16cid:durableId="1652175775">
    <w:abstractNumId w:val="13"/>
  </w:num>
  <w:num w:numId="4" w16cid:durableId="287013548">
    <w:abstractNumId w:val="0"/>
  </w:num>
  <w:num w:numId="5" w16cid:durableId="1644770784">
    <w:abstractNumId w:val="10"/>
  </w:num>
  <w:num w:numId="6" w16cid:durableId="467433676">
    <w:abstractNumId w:val="7"/>
  </w:num>
  <w:num w:numId="7" w16cid:durableId="174154588">
    <w:abstractNumId w:val="17"/>
  </w:num>
  <w:num w:numId="8" w16cid:durableId="380062117">
    <w:abstractNumId w:val="1"/>
  </w:num>
  <w:num w:numId="9" w16cid:durableId="342127476">
    <w:abstractNumId w:val="3"/>
  </w:num>
  <w:num w:numId="10" w16cid:durableId="1964343092">
    <w:abstractNumId w:val="12"/>
  </w:num>
  <w:num w:numId="11" w16cid:durableId="1059356629">
    <w:abstractNumId w:val="8"/>
  </w:num>
  <w:num w:numId="12" w16cid:durableId="1748304222">
    <w:abstractNumId w:val="6"/>
  </w:num>
  <w:num w:numId="13" w16cid:durableId="714621226">
    <w:abstractNumId w:val="5"/>
  </w:num>
  <w:num w:numId="14" w16cid:durableId="813523158">
    <w:abstractNumId w:val="19"/>
  </w:num>
  <w:num w:numId="15" w16cid:durableId="1341856996">
    <w:abstractNumId w:val="2"/>
  </w:num>
  <w:num w:numId="16" w16cid:durableId="412625245">
    <w:abstractNumId w:val="4"/>
  </w:num>
  <w:num w:numId="17" w16cid:durableId="432940555">
    <w:abstractNumId w:val="9"/>
  </w:num>
  <w:num w:numId="18" w16cid:durableId="720516451">
    <w:abstractNumId w:val="11"/>
  </w:num>
  <w:num w:numId="19" w16cid:durableId="1248072150">
    <w:abstractNumId w:val="20"/>
  </w:num>
  <w:num w:numId="20" w16cid:durableId="1221209891">
    <w:abstractNumId w:val="15"/>
  </w:num>
  <w:num w:numId="21" w16cid:durableId="205218567">
    <w:abstractNumId w:val="18"/>
  </w:num>
  <w:num w:numId="22" w16cid:durableId="1046106602">
    <w:abstractNumId w:val="14"/>
  </w:num>
  <w:num w:numId="23" w16cid:durableId="1874222241">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proofState w:spelling="clean" w:grammar="clean"/>
  <w:stylePaneSortMethod w:val="000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0BF"/>
    <w:rsid w:val="0000250C"/>
    <w:rsid w:val="00002AD6"/>
    <w:rsid w:val="00003DA2"/>
    <w:rsid w:val="00003DAE"/>
    <w:rsid w:val="0000403E"/>
    <w:rsid w:val="0000561F"/>
    <w:rsid w:val="00006123"/>
    <w:rsid w:val="00007073"/>
    <w:rsid w:val="00007B80"/>
    <w:rsid w:val="0001149D"/>
    <w:rsid w:val="00011DC1"/>
    <w:rsid w:val="00013142"/>
    <w:rsid w:val="000134EA"/>
    <w:rsid w:val="00015831"/>
    <w:rsid w:val="00015C7F"/>
    <w:rsid w:val="00016314"/>
    <w:rsid w:val="000164A1"/>
    <w:rsid w:val="00017585"/>
    <w:rsid w:val="000216C1"/>
    <w:rsid w:val="00024789"/>
    <w:rsid w:val="00024E7C"/>
    <w:rsid w:val="0002503B"/>
    <w:rsid w:val="00025ECB"/>
    <w:rsid w:val="00027F47"/>
    <w:rsid w:val="00030023"/>
    <w:rsid w:val="000326EA"/>
    <w:rsid w:val="00032AEC"/>
    <w:rsid w:val="00032DF0"/>
    <w:rsid w:val="0003412E"/>
    <w:rsid w:val="00034B74"/>
    <w:rsid w:val="0003785C"/>
    <w:rsid w:val="000435A9"/>
    <w:rsid w:val="00045A32"/>
    <w:rsid w:val="0004685F"/>
    <w:rsid w:val="000471E3"/>
    <w:rsid w:val="00050A58"/>
    <w:rsid w:val="0005103D"/>
    <w:rsid w:val="0005224E"/>
    <w:rsid w:val="00053E9F"/>
    <w:rsid w:val="000557D6"/>
    <w:rsid w:val="00056E3D"/>
    <w:rsid w:val="000574D9"/>
    <w:rsid w:val="00057F2A"/>
    <w:rsid w:val="00060959"/>
    <w:rsid w:val="00060A52"/>
    <w:rsid w:val="000614A7"/>
    <w:rsid w:val="00061C63"/>
    <w:rsid w:val="00064583"/>
    <w:rsid w:val="00064FBD"/>
    <w:rsid w:val="00065610"/>
    <w:rsid w:val="00067EEC"/>
    <w:rsid w:val="000702B4"/>
    <w:rsid w:val="0007070E"/>
    <w:rsid w:val="000731F0"/>
    <w:rsid w:val="00075F72"/>
    <w:rsid w:val="00077201"/>
    <w:rsid w:val="0008048F"/>
    <w:rsid w:val="00082369"/>
    <w:rsid w:val="00082601"/>
    <w:rsid w:val="00083DE4"/>
    <w:rsid w:val="00084BA7"/>
    <w:rsid w:val="00087907"/>
    <w:rsid w:val="0009100E"/>
    <w:rsid w:val="0009455A"/>
    <w:rsid w:val="00094571"/>
    <w:rsid w:val="000951CD"/>
    <w:rsid w:val="000A3427"/>
    <w:rsid w:val="000A51E1"/>
    <w:rsid w:val="000B11B9"/>
    <w:rsid w:val="000B1251"/>
    <w:rsid w:val="000B6B19"/>
    <w:rsid w:val="000B6EC1"/>
    <w:rsid w:val="000B7188"/>
    <w:rsid w:val="000C7A6D"/>
    <w:rsid w:val="000C7E9B"/>
    <w:rsid w:val="000D0DFE"/>
    <w:rsid w:val="000D1413"/>
    <w:rsid w:val="000D2062"/>
    <w:rsid w:val="000D3E2A"/>
    <w:rsid w:val="000D6DC0"/>
    <w:rsid w:val="000D6DC9"/>
    <w:rsid w:val="000D6F43"/>
    <w:rsid w:val="000D7528"/>
    <w:rsid w:val="000E3910"/>
    <w:rsid w:val="000E61CF"/>
    <w:rsid w:val="000E6BF7"/>
    <w:rsid w:val="000E7914"/>
    <w:rsid w:val="000F0124"/>
    <w:rsid w:val="000F0A8D"/>
    <w:rsid w:val="000F1C07"/>
    <w:rsid w:val="000F2131"/>
    <w:rsid w:val="000F5E8F"/>
    <w:rsid w:val="00100449"/>
    <w:rsid w:val="00101E70"/>
    <w:rsid w:val="00102E9E"/>
    <w:rsid w:val="00103A27"/>
    <w:rsid w:val="00104DBC"/>
    <w:rsid w:val="001139D8"/>
    <w:rsid w:val="00114623"/>
    <w:rsid w:val="00115ADE"/>
    <w:rsid w:val="001267A6"/>
    <w:rsid w:val="00130113"/>
    <w:rsid w:val="0013082A"/>
    <w:rsid w:val="0013085D"/>
    <w:rsid w:val="00130B74"/>
    <w:rsid w:val="00131D2F"/>
    <w:rsid w:val="001328AF"/>
    <w:rsid w:val="00133D1E"/>
    <w:rsid w:val="00134409"/>
    <w:rsid w:val="00135D64"/>
    <w:rsid w:val="00136417"/>
    <w:rsid w:val="00137C88"/>
    <w:rsid w:val="00137FC7"/>
    <w:rsid w:val="00140DB9"/>
    <w:rsid w:val="0014315F"/>
    <w:rsid w:val="00144216"/>
    <w:rsid w:val="00145B0C"/>
    <w:rsid w:val="001461DA"/>
    <w:rsid w:val="001465A5"/>
    <w:rsid w:val="00147CA6"/>
    <w:rsid w:val="001520AF"/>
    <w:rsid w:val="00152D82"/>
    <w:rsid w:val="00154054"/>
    <w:rsid w:val="00156706"/>
    <w:rsid w:val="001575F9"/>
    <w:rsid w:val="00157871"/>
    <w:rsid w:val="001606CE"/>
    <w:rsid w:val="00160D29"/>
    <w:rsid w:val="001619F0"/>
    <w:rsid w:val="00161A4A"/>
    <w:rsid w:val="0016301A"/>
    <w:rsid w:val="001664C4"/>
    <w:rsid w:val="00167C0A"/>
    <w:rsid w:val="0017135E"/>
    <w:rsid w:val="0017241C"/>
    <w:rsid w:val="00173495"/>
    <w:rsid w:val="00174FDA"/>
    <w:rsid w:val="0017719C"/>
    <w:rsid w:val="00182F70"/>
    <w:rsid w:val="00183717"/>
    <w:rsid w:val="00183D96"/>
    <w:rsid w:val="00184B01"/>
    <w:rsid w:val="00184B51"/>
    <w:rsid w:val="001855D1"/>
    <w:rsid w:val="00185BEA"/>
    <w:rsid w:val="001877EF"/>
    <w:rsid w:val="001918F6"/>
    <w:rsid w:val="0019318A"/>
    <w:rsid w:val="001934FC"/>
    <w:rsid w:val="00196E33"/>
    <w:rsid w:val="001A08F9"/>
    <w:rsid w:val="001A2399"/>
    <w:rsid w:val="001A2EE9"/>
    <w:rsid w:val="001A56B4"/>
    <w:rsid w:val="001A6012"/>
    <w:rsid w:val="001B0980"/>
    <w:rsid w:val="001B1121"/>
    <w:rsid w:val="001B1B17"/>
    <w:rsid w:val="001B217B"/>
    <w:rsid w:val="001B46EC"/>
    <w:rsid w:val="001B5BD2"/>
    <w:rsid w:val="001B5C3D"/>
    <w:rsid w:val="001C396E"/>
    <w:rsid w:val="001C56DA"/>
    <w:rsid w:val="001C5FB2"/>
    <w:rsid w:val="001C688F"/>
    <w:rsid w:val="001C7337"/>
    <w:rsid w:val="001C7F07"/>
    <w:rsid w:val="001D10ED"/>
    <w:rsid w:val="001D1E90"/>
    <w:rsid w:val="001D2E1A"/>
    <w:rsid w:val="001D47A4"/>
    <w:rsid w:val="001D5B23"/>
    <w:rsid w:val="001D6E21"/>
    <w:rsid w:val="001D7871"/>
    <w:rsid w:val="001E09D6"/>
    <w:rsid w:val="001E261A"/>
    <w:rsid w:val="001E2EF6"/>
    <w:rsid w:val="001E7929"/>
    <w:rsid w:val="001F05F8"/>
    <w:rsid w:val="001F65AB"/>
    <w:rsid w:val="001F6F3C"/>
    <w:rsid w:val="002030E6"/>
    <w:rsid w:val="0020716E"/>
    <w:rsid w:val="0020786D"/>
    <w:rsid w:val="002102AB"/>
    <w:rsid w:val="0021175D"/>
    <w:rsid w:val="00211F06"/>
    <w:rsid w:val="002131A8"/>
    <w:rsid w:val="002133A7"/>
    <w:rsid w:val="00214BAE"/>
    <w:rsid w:val="00216538"/>
    <w:rsid w:val="00217773"/>
    <w:rsid w:val="002208E0"/>
    <w:rsid w:val="0022204B"/>
    <w:rsid w:val="00226FB6"/>
    <w:rsid w:val="00227700"/>
    <w:rsid w:val="00230D0C"/>
    <w:rsid w:val="00231D9D"/>
    <w:rsid w:val="0023222A"/>
    <w:rsid w:val="0023252E"/>
    <w:rsid w:val="0023496E"/>
    <w:rsid w:val="00242395"/>
    <w:rsid w:val="002439E3"/>
    <w:rsid w:val="00244EF3"/>
    <w:rsid w:val="00245BCC"/>
    <w:rsid w:val="00250C32"/>
    <w:rsid w:val="002520BF"/>
    <w:rsid w:val="00255203"/>
    <w:rsid w:val="00257E14"/>
    <w:rsid w:val="00260F40"/>
    <w:rsid w:val="00261B2E"/>
    <w:rsid w:val="00262F35"/>
    <w:rsid w:val="00264437"/>
    <w:rsid w:val="0026465D"/>
    <w:rsid w:val="002647DC"/>
    <w:rsid w:val="00264872"/>
    <w:rsid w:val="00266793"/>
    <w:rsid w:val="00267F3C"/>
    <w:rsid w:val="002702C1"/>
    <w:rsid w:val="002715CA"/>
    <w:rsid w:val="00271AC2"/>
    <w:rsid w:val="00271DEC"/>
    <w:rsid w:val="002735C2"/>
    <w:rsid w:val="00284952"/>
    <w:rsid w:val="00284C89"/>
    <w:rsid w:val="002928C2"/>
    <w:rsid w:val="002930F3"/>
    <w:rsid w:val="002947F0"/>
    <w:rsid w:val="00295EFA"/>
    <w:rsid w:val="002972B7"/>
    <w:rsid w:val="002A0458"/>
    <w:rsid w:val="002A0866"/>
    <w:rsid w:val="002A0915"/>
    <w:rsid w:val="002A16F7"/>
    <w:rsid w:val="002A4E38"/>
    <w:rsid w:val="002A57DF"/>
    <w:rsid w:val="002B352B"/>
    <w:rsid w:val="002B48FC"/>
    <w:rsid w:val="002B54F6"/>
    <w:rsid w:val="002B6E70"/>
    <w:rsid w:val="002B7F24"/>
    <w:rsid w:val="002C08D9"/>
    <w:rsid w:val="002C21B7"/>
    <w:rsid w:val="002C5620"/>
    <w:rsid w:val="002C5A80"/>
    <w:rsid w:val="002C5E04"/>
    <w:rsid w:val="002C5F20"/>
    <w:rsid w:val="002C74FD"/>
    <w:rsid w:val="002D13FD"/>
    <w:rsid w:val="002D1CD5"/>
    <w:rsid w:val="002D7AB9"/>
    <w:rsid w:val="002E031E"/>
    <w:rsid w:val="002E2A35"/>
    <w:rsid w:val="002E3E70"/>
    <w:rsid w:val="002E4A24"/>
    <w:rsid w:val="002E5983"/>
    <w:rsid w:val="002E64B0"/>
    <w:rsid w:val="002E7E47"/>
    <w:rsid w:val="002E7FF8"/>
    <w:rsid w:val="002F0B77"/>
    <w:rsid w:val="002F681B"/>
    <w:rsid w:val="002F7957"/>
    <w:rsid w:val="003008DF"/>
    <w:rsid w:val="00301091"/>
    <w:rsid w:val="00302479"/>
    <w:rsid w:val="00302664"/>
    <w:rsid w:val="0030293C"/>
    <w:rsid w:val="00304F6D"/>
    <w:rsid w:val="00306F19"/>
    <w:rsid w:val="0031054B"/>
    <w:rsid w:val="0031062A"/>
    <w:rsid w:val="00310A42"/>
    <w:rsid w:val="00311150"/>
    <w:rsid w:val="003112B5"/>
    <w:rsid w:val="00311400"/>
    <w:rsid w:val="003121B8"/>
    <w:rsid w:val="0031411F"/>
    <w:rsid w:val="003157D6"/>
    <w:rsid w:val="00315A0B"/>
    <w:rsid w:val="00316553"/>
    <w:rsid w:val="003170BC"/>
    <w:rsid w:val="00320F47"/>
    <w:rsid w:val="0032337A"/>
    <w:rsid w:val="0032383D"/>
    <w:rsid w:val="003246A8"/>
    <w:rsid w:val="00324A97"/>
    <w:rsid w:val="00325278"/>
    <w:rsid w:val="00326E17"/>
    <w:rsid w:val="00327BFD"/>
    <w:rsid w:val="0033189A"/>
    <w:rsid w:val="00334044"/>
    <w:rsid w:val="003350E6"/>
    <w:rsid w:val="00335D9A"/>
    <w:rsid w:val="00337EB4"/>
    <w:rsid w:val="003425DB"/>
    <w:rsid w:val="0034430D"/>
    <w:rsid w:val="00346F44"/>
    <w:rsid w:val="00352715"/>
    <w:rsid w:val="00353A0E"/>
    <w:rsid w:val="00355911"/>
    <w:rsid w:val="00364879"/>
    <w:rsid w:val="00366BD6"/>
    <w:rsid w:val="003702AF"/>
    <w:rsid w:val="00370711"/>
    <w:rsid w:val="0037365C"/>
    <w:rsid w:val="003744F4"/>
    <w:rsid w:val="00376C6A"/>
    <w:rsid w:val="003803CA"/>
    <w:rsid w:val="00383ED9"/>
    <w:rsid w:val="00384CCD"/>
    <w:rsid w:val="00385F78"/>
    <w:rsid w:val="0039022C"/>
    <w:rsid w:val="00392A48"/>
    <w:rsid w:val="003933D8"/>
    <w:rsid w:val="00393957"/>
    <w:rsid w:val="003944CA"/>
    <w:rsid w:val="0039559B"/>
    <w:rsid w:val="00397F59"/>
    <w:rsid w:val="003A0160"/>
    <w:rsid w:val="003A0A25"/>
    <w:rsid w:val="003A23CA"/>
    <w:rsid w:val="003A2A3F"/>
    <w:rsid w:val="003A32F7"/>
    <w:rsid w:val="003A3DB8"/>
    <w:rsid w:val="003A4748"/>
    <w:rsid w:val="003A5901"/>
    <w:rsid w:val="003A5CF6"/>
    <w:rsid w:val="003B1C6D"/>
    <w:rsid w:val="003B2CFC"/>
    <w:rsid w:val="003B2F4B"/>
    <w:rsid w:val="003B2FE9"/>
    <w:rsid w:val="003B31DF"/>
    <w:rsid w:val="003B3E56"/>
    <w:rsid w:val="003B4661"/>
    <w:rsid w:val="003B4FB1"/>
    <w:rsid w:val="003B6A30"/>
    <w:rsid w:val="003C2912"/>
    <w:rsid w:val="003C3164"/>
    <w:rsid w:val="003D0F0F"/>
    <w:rsid w:val="003D1127"/>
    <w:rsid w:val="003D27AE"/>
    <w:rsid w:val="003D2855"/>
    <w:rsid w:val="003D3AD4"/>
    <w:rsid w:val="003D6D20"/>
    <w:rsid w:val="003E33A1"/>
    <w:rsid w:val="003E44B8"/>
    <w:rsid w:val="003E5046"/>
    <w:rsid w:val="003E640A"/>
    <w:rsid w:val="0040392C"/>
    <w:rsid w:val="00406DB3"/>
    <w:rsid w:val="004110C4"/>
    <w:rsid w:val="0041638A"/>
    <w:rsid w:val="00417C1A"/>
    <w:rsid w:val="004208AC"/>
    <w:rsid w:val="00420DE8"/>
    <w:rsid w:val="00421845"/>
    <w:rsid w:val="004226D5"/>
    <w:rsid w:val="00423025"/>
    <w:rsid w:val="00423565"/>
    <w:rsid w:val="0042537F"/>
    <w:rsid w:val="004271EA"/>
    <w:rsid w:val="00427A1A"/>
    <w:rsid w:val="00430425"/>
    <w:rsid w:val="00430B15"/>
    <w:rsid w:val="00430C10"/>
    <w:rsid w:val="00431E75"/>
    <w:rsid w:val="004352F3"/>
    <w:rsid w:val="00435459"/>
    <w:rsid w:val="0043737E"/>
    <w:rsid w:val="0044188A"/>
    <w:rsid w:val="00443616"/>
    <w:rsid w:val="0044524C"/>
    <w:rsid w:val="00445D0F"/>
    <w:rsid w:val="00445E0E"/>
    <w:rsid w:val="00450418"/>
    <w:rsid w:val="00454F8A"/>
    <w:rsid w:val="0045566D"/>
    <w:rsid w:val="004566CF"/>
    <w:rsid w:val="00457395"/>
    <w:rsid w:val="00460D75"/>
    <w:rsid w:val="00462832"/>
    <w:rsid w:val="0046331E"/>
    <w:rsid w:val="0046418F"/>
    <w:rsid w:val="00464DD0"/>
    <w:rsid w:val="004658D6"/>
    <w:rsid w:val="004721F3"/>
    <w:rsid w:val="00472B98"/>
    <w:rsid w:val="0047381D"/>
    <w:rsid w:val="0048029B"/>
    <w:rsid w:val="00480B45"/>
    <w:rsid w:val="00482B8D"/>
    <w:rsid w:val="00483FEC"/>
    <w:rsid w:val="00490A42"/>
    <w:rsid w:val="00491176"/>
    <w:rsid w:val="004915D6"/>
    <w:rsid w:val="0049166E"/>
    <w:rsid w:val="004945EC"/>
    <w:rsid w:val="004A0AEA"/>
    <w:rsid w:val="004A6B7C"/>
    <w:rsid w:val="004B0845"/>
    <w:rsid w:val="004B2FCC"/>
    <w:rsid w:val="004B33CC"/>
    <w:rsid w:val="004B38B5"/>
    <w:rsid w:val="004B3DF6"/>
    <w:rsid w:val="004B4636"/>
    <w:rsid w:val="004B4A4B"/>
    <w:rsid w:val="004B4A99"/>
    <w:rsid w:val="004B61DE"/>
    <w:rsid w:val="004B6DCC"/>
    <w:rsid w:val="004C45D4"/>
    <w:rsid w:val="004C7E50"/>
    <w:rsid w:val="004D1198"/>
    <w:rsid w:val="004D1CB3"/>
    <w:rsid w:val="004D3FE8"/>
    <w:rsid w:val="004D5DF5"/>
    <w:rsid w:val="004E0FF0"/>
    <w:rsid w:val="004E1161"/>
    <w:rsid w:val="004E3969"/>
    <w:rsid w:val="004E5972"/>
    <w:rsid w:val="004E784A"/>
    <w:rsid w:val="004F1AFD"/>
    <w:rsid w:val="004F3782"/>
    <w:rsid w:val="004F4D3B"/>
    <w:rsid w:val="004F50E8"/>
    <w:rsid w:val="00501792"/>
    <w:rsid w:val="00504D6F"/>
    <w:rsid w:val="005051E7"/>
    <w:rsid w:val="005119A5"/>
    <w:rsid w:val="005124D1"/>
    <w:rsid w:val="0051406C"/>
    <w:rsid w:val="005155CA"/>
    <w:rsid w:val="005224A5"/>
    <w:rsid w:val="005225D5"/>
    <w:rsid w:val="00523D6C"/>
    <w:rsid w:val="00524E1D"/>
    <w:rsid w:val="0052531C"/>
    <w:rsid w:val="005264A5"/>
    <w:rsid w:val="00530469"/>
    <w:rsid w:val="005326D4"/>
    <w:rsid w:val="005348FF"/>
    <w:rsid w:val="00534A63"/>
    <w:rsid w:val="00534DCE"/>
    <w:rsid w:val="00540DBF"/>
    <w:rsid w:val="005426E3"/>
    <w:rsid w:val="0054277F"/>
    <w:rsid w:val="00544C07"/>
    <w:rsid w:val="00545757"/>
    <w:rsid w:val="005539A8"/>
    <w:rsid w:val="00554256"/>
    <w:rsid w:val="0055454A"/>
    <w:rsid w:val="0055525C"/>
    <w:rsid w:val="005557B2"/>
    <w:rsid w:val="00555EAD"/>
    <w:rsid w:val="00557C5A"/>
    <w:rsid w:val="00561329"/>
    <w:rsid w:val="0056424D"/>
    <w:rsid w:val="0056452A"/>
    <w:rsid w:val="00565CE4"/>
    <w:rsid w:val="0057052D"/>
    <w:rsid w:val="00571628"/>
    <w:rsid w:val="0057227B"/>
    <w:rsid w:val="005744C3"/>
    <w:rsid w:val="005763DE"/>
    <w:rsid w:val="005802B1"/>
    <w:rsid w:val="00581591"/>
    <w:rsid w:val="00581BC1"/>
    <w:rsid w:val="005825A2"/>
    <w:rsid w:val="00590974"/>
    <w:rsid w:val="00591757"/>
    <w:rsid w:val="00591D6E"/>
    <w:rsid w:val="00596B0B"/>
    <w:rsid w:val="00596CC2"/>
    <w:rsid w:val="0059700D"/>
    <w:rsid w:val="005A057D"/>
    <w:rsid w:val="005A0EE8"/>
    <w:rsid w:val="005A6F28"/>
    <w:rsid w:val="005A7A9E"/>
    <w:rsid w:val="005B0809"/>
    <w:rsid w:val="005B11F4"/>
    <w:rsid w:val="005B483B"/>
    <w:rsid w:val="005C0CB9"/>
    <w:rsid w:val="005C7169"/>
    <w:rsid w:val="005C77BF"/>
    <w:rsid w:val="005D0A5F"/>
    <w:rsid w:val="005D60FE"/>
    <w:rsid w:val="005E4549"/>
    <w:rsid w:val="005F0839"/>
    <w:rsid w:val="005F0F15"/>
    <w:rsid w:val="005F2986"/>
    <w:rsid w:val="005F3D1E"/>
    <w:rsid w:val="005F49A7"/>
    <w:rsid w:val="005F5567"/>
    <w:rsid w:val="005F57A6"/>
    <w:rsid w:val="00601689"/>
    <w:rsid w:val="00602975"/>
    <w:rsid w:val="006029F6"/>
    <w:rsid w:val="00603DA2"/>
    <w:rsid w:val="00604290"/>
    <w:rsid w:val="00606319"/>
    <w:rsid w:val="00610558"/>
    <w:rsid w:val="00610EE6"/>
    <w:rsid w:val="0061115A"/>
    <w:rsid w:val="00611295"/>
    <w:rsid w:val="00612EED"/>
    <w:rsid w:val="00622EA6"/>
    <w:rsid w:val="00623737"/>
    <w:rsid w:val="00623D78"/>
    <w:rsid w:val="00624F27"/>
    <w:rsid w:val="0062514D"/>
    <w:rsid w:val="00626F7D"/>
    <w:rsid w:val="00627EB0"/>
    <w:rsid w:val="00632419"/>
    <w:rsid w:val="00633AC8"/>
    <w:rsid w:val="0063580A"/>
    <w:rsid w:val="006404CE"/>
    <w:rsid w:val="00643067"/>
    <w:rsid w:val="00643A7A"/>
    <w:rsid w:val="00650AFE"/>
    <w:rsid w:val="00650BC5"/>
    <w:rsid w:val="006514E4"/>
    <w:rsid w:val="00651AF1"/>
    <w:rsid w:val="00652AA6"/>
    <w:rsid w:val="00653337"/>
    <w:rsid w:val="0065422C"/>
    <w:rsid w:val="006549CA"/>
    <w:rsid w:val="00656893"/>
    <w:rsid w:val="00660965"/>
    <w:rsid w:val="00660A37"/>
    <w:rsid w:val="00660BB6"/>
    <w:rsid w:val="00661741"/>
    <w:rsid w:val="00662171"/>
    <w:rsid w:val="00662E64"/>
    <w:rsid w:val="00663EF8"/>
    <w:rsid w:val="006644FF"/>
    <w:rsid w:val="00665291"/>
    <w:rsid w:val="00667216"/>
    <w:rsid w:val="00667E2B"/>
    <w:rsid w:val="00675B6E"/>
    <w:rsid w:val="00681942"/>
    <w:rsid w:val="00681AD6"/>
    <w:rsid w:val="0068270B"/>
    <w:rsid w:val="00682B96"/>
    <w:rsid w:val="00683377"/>
    <w:rsid w:val="006872E0"/>
    <w:rsid w:val="0069062B"/>
    <w:rsid w:val="0069082B"/>
    <w:rsid w:val="006912F9"/>
    <w:rsid w:val="00694104"/>
    <w:rsid w:val="006951F6"/>
    <w:rsid w:val="0069547C"/>
    <w:rsid w:val="006958DA"/>
    <w:rsid w:val="0069657C"/>
    <w:rsid w:val="00696D3D"/>
    <w:rsid w:val="006979C0"/>
    <w:rsid w:val="00697FC5"/>
    <w:rsid w:val="006A1359"/>
    <w:rsid w:val="006A2192"/>
    <w:rsid w:val="006A2AF8"/>
    <w:rsid w:val="006A6FE1"/>
    <w:rsid w:val="006A7508"/>
    <w:rsid w:val="006B019D"/>
    <w:rsid w:val="006B0457"/>
    <w:rsid w:val="006B0CF6"/>
    <w:rsid w:val="006B3BA9"/>
    <w:rsid w:val="006B3F4D"/>
    <w:rsid w:val="006B471D"/>
    <w:rsid w:val="006B782A"/>
    <w:rsid w:val="006C0080"/>
    <w:rsid w:val="006C1264"/>
    <w:rsid w:val="006C3486"/>
    <w:rsid w:val="006C379A"/>
    <w:rsid w:val="006C5CEF"/>
    <w:rsid w:val="006C7105"/>
    <w:rsid w:val="006C7C77"/>
    <w:rsid w:val="006D0907"/>
    <w:rsid w:val="006D0DF6"/>
    <w:rsid w:val="006D1EF6"/>
    <w:rsid w:val="006D264D"/>
    <w:rsid w:val="006D2F3B"/>
    <w:rsid w:val="006D3043"/>
    <w:rsid w:val="006D4E07"/>
    <w:rsid w:val="006D5873"/>
    <w:rsid w:val="006D6764"/>
    <w:rsid w:val="006E56FF"/>
    <w:rsid w:val="006E6EB0"/>
    <w:rsid w:val="006F5B7E"/>
    <w:rsid w:val="007011CB"/>
    <w:rsid w:val="00701405"/>
    <w:rsid w:val="00701486"/>
    <w:rsid w:val="007016D6"/>
    <w:rsid w:val="00701737"/>
    <w:rsid w:val="007017FE"/>
    <w:rsid w:val="0070227E"/>
    <w:rsid w:val="007059AB"/>
    <w:rsid w:val="00705B6B"/>
    <w:rsid w:val="007063A9"/>
    <w:rsid w:val="0070735E"/>
    <w:rsid w:val="007075A8"/>
    <w:rsid w:val="00707C21"/>
    <w:rsid w:val="00707F99"/>
    <w:rsid w:val="007100DD"/>
    <w:rsid w:val="00711024"/>
    <w:rsid w:val="007112E3"/>
    <w:rsid w:val="00711555"/>
    <w:rsid w:val="007126B8"/>
    <w:rsid w:val="007136FE"/>
    <w:rsid w:val="007151A8"/>
    <w:rsid w:val="0071544F"/>
    <w:rsid w:val="007168D9"/>
    <w:rsid w:val="00716DAB"/>
    <w:rsid w:val="00717879"/>
    <w:rsid w:val="00725960"/>
    <w:rsid w:val="007328F4"/>
    <w:rsid w:val="00732B0C"/>
    <w:rsid w:val="007330E7"/>
    <w:rsid w:val="00733A80"/>
    <w:rsid w:val="00734769"/>
    <w:rsid w:val="00734978"/>
    <w:rsid w:val="00737604"/>
    <w:rsid w:val="00744159"/>
    <w:rsid w:val="007459EB"/>
    <w:rsid w:val="00747FF7"/>
    <w:rsid w:val="00750914"/>
    <w:rsid w:val="00750BA3"/>
    <w:rsid w:val="00750D41"/>
    <w:rsid w:val="007519A3"/>
    <w:rsid w:val="00751B78"/>
    <w:rsid w:val="00752B36"/>
    <w:rsid w:val="00752F15"/>
    <w:rsid w:val="00756438"/>
    <w:rsid w:val="0075721F"/>
    <w:rsid w:val="00760CCA"/>
    <w:rsid w:val="007638CF"/>
    <w:rsid w:val="00766B46"/>
    <w:rsid w:val="00770003"/>
    <w:rsid w:val="007700B1"/>
    <w:rsid w:val="0077140B"/>
    <w:rsid w:val="00771506"/>
    <w:rsid w:val="00775FAF"/>
    <w:rsid w:val="00777A65"/>
    <w:rsid w:val="00780881"/>
    <w:rsid w:val="00780A7B"/>
    <w:rsid w:val="00780ED4"/>
    <w:rsid w:val="00783C85"/>
    <w:rsid w:val="00784032"/>
    <w:rsid w:val="007840EE"/>
    <w:rsid w:val="00787FAE"/>
    <w:rsid w:val="00791345"/>
    <w:rsid w:val="007931F2"/>
    <w:rsid w:val="007948C6"/>
    <w:rsid w:val="0079654B"/>
    <w:rsid w:val="00796DC6"/>
    <w:rsid w:val="007979D6"/>
    <w:rsid w:val="007A04F0"/>
    <w:rsid w:val="007A240A"/>
    <w:rsid w:val="007A41AF"/>
    <w:rsid w:val="007A4A54"/>
    <w:rsid w:val="007A5632"/>
    <w:rsid w:val="007A6AA4"/>
    <w:rsid w:val="007B063D"/>
    <w:rsid w:val="007B3D4F"/>
    <w:rsid w:val="007B48DD"/>
    <w:rsid w:val="007B71AE"/>
    <w:rsid w:val="007C0C29"/>
    <w:rsid w:val="007C13BC"/>
    <w:rsid w:val="007C293B"/>
    <w:rsid w:val="007C3979"/>
    <w:rsid w:val="007C56FC"/>
    <w:rsid w:val="007C639A"/>
    <w:rsid w:val="007C70D8"/>
    <w:rsid w:val="007D2B6C"/>
    <w:rsid w:val="007D4127"/>
    <w:rsid w:val="007D5AE7"/>
    <w:rsid w:val="007E2527"/>
    <w:rsid w:val="007E5F48"/>
    <w:rsid w:val="007E66CE"/>
    <w:rsid w:val="007F4C82"/>
    <w:rsid w:val="007F4D1D"/>
    <w:rsid w:val="007F5C6B"/>
    <w:rsid w:val="00800E17"/>
    <w:rsid w:val="00802F37"/>
    <w:rsid w:val="008072E8"/>
    <w:rsid w:val="0080742A"/>
    <w:rsid w:val="00810716"/>
    <w:rsid w:val="008118A6"/>
    <w:rsid w:val="00812741"/>
    <w:rsid w:val="00812C03"/>
    <w:rsid w:val="00814611"/>
    <w:rsid w:val="00814B1A"/>
    <w:rsid w:val="00815B4D"/>
    <w:rsid w:val="0082007E"/>
    <w:rsid w:val="00821634"/>
    <w:rsid w:val="008261F0"/>
    <w:rsid w:val="0082676E"/>
    <w:rsid w:val="00832E38"/>
    <w:rsid w:val="008333ED"/>
    <w:rsid w:val="00834F85"/>
    <w:rsid w:val="00836E6B"/>
    <w:rsid w:val="00837A0E"/>
    <w:rsid w:val="008403CC"/>
    <w:rsid w:val="008412DA"/>
    <w:rsid w:val="00841C79"/>
    <w:rsid w:val="0084266E"/>
    <w:rsid w:val="008439E5"/>
    <w:rsid w:val="0084722C"/>
    <w:rsid w:val="008478C2"/>
    <w:rsid w:val="008541F5"/>
    <w:rsid w:val="00854C03"/>
    <w:rsid w:val="00855732"/>
    <w:rsid w:val="00855B28"/>
    <w:rsid w:val="00856347"/>
    <w:rsid w:val="008573D4"/>
    <w:rsid w:val="008577AC"/>
    <w:rsid w:val="00861487"/>
    <w:rsid w:val="00861718"/>
    <w:rsid w:val="00862C29"/>
    <w:rsid w:val="00866722"/>
    <w:rsid w:val="00866BA7"/>
    <w:rsid w:val="00867417"/>
    <w:rsid w:val="008701A6"/>
    <w:rsid w:val="008703FF"/>
    <w:rsid w:val="008726D3"/>
    <w:rsid w:val="00876757"/>
    <w:rsid w:val="00876886"/>
    <w:rsid w:val="00876BC6"/>
    <w:rsid w:val="00880477"/>
    <w:rsid w:val="0088521D"/>
    <w:rsid w:val="00885B02"/>
    <w:rsid w:val="008874EA"/>
    <w:rsid w:val="008913D3"/>
    <w:rsid w:val="00892265"/>
    <w:rsid w:val="0089281D"/>
    <w:rsid w:val="00892935"/>
    <w:rsid w:val="008938C5"/>
    <w:rsid w:val="008951B0"/>
    <w:rsid w:val="00895C55"/>
    <w:rsid w:val="008970E5"/>
    <w:rsid w:val="008A0EA2"/>
    <w:rsid w:val="008A16F8"/>
    <w:rsid w:val="008A1EAE"/>
    <w:rsid w:val="008A27FC"/>
    <w:rsid w:val="008A2E36"/>
    <w:rsid w:val="008B02ED"/>
    <w:rsid w:val="008B0412"/>
    <w:rsid w:val="008B30C4"/>
    <w:rsid w:val="008B50D5"/>
    <w:rsid w:val="008B5914"/>
    <w:rsid w:val="008B7F51"/>
    <w:rsid w:val="008C1772"/>
    <w:rsid w:val="008C5B5E"/>
    <w:rsid w:val="008C6B17"/>
    <w:rsid w:val="008C6F9E"/>
    <w:rsid w:val="008D5AB9"/>
    <w:rsid w:val="008D6850"/>
    <w:rsid w:val="008D7B3D"/>
    <w:rsid w:val="008E528A"/>
    <w:rsid w:val="008E5FCC"/>
    <w:rsid w:val="008E6937"/>
    <w:rsid w:val="008F0D16"/>
    <w:rsid w:val="008F162C"/>
    <w:rsid w:val="008F20C0"/>
    <w:rsid w:val="0090479D"/>
    <w:rsid w:val="00905902"/>
    <w:rsid w:val="00910093"/>
    <w:rsid w:val="00910A7B"/>
    <w:rsid w:val="00911BF4"/>
    <w:rsid w:val="00912F72"/>
    <w:rsid w:val="00915126"/>
    <w:rsid w:val="0091570E"/>
    <w:rsid w:val="0091696B"/>
    <w:rsid w:val="00916E0B"/>
    <w:rsid w:val="00917265"/>
    <w:rsid w:val="009227D2"/>
    <w:rsid w:val="009233FF"/>
    <w:rsid w:val="00927910"/>
    <w:rsid w:val="00927EAC"/>
    <w:rsid w:val="009322C7"/>
    <w:rsid w:val="0093241C"/>
    <w:rsid w:val="0093543D"/>
    <w:rsid w:val="00935BAB"/>
    <w:rsid w:val="0094042E"/>
    <w:rsid w:val="009409B0"/>
    <w:rsid w:val="0094210A"/>
    <w:rsid w:val="00943E0B"/>
    <w:rsid w:val="00943EC9"/>
    <w:rsid w:val="00950138"/>
    <w:rsid w:val="00951C1A"/>
    <w:rsid w:val="00952ACD"/>
    <w:rsid w:val="00953AA6"/>
    <w:rsid w:val="009544F8"/>
    <w:rsid w:val="009607CA"/>
    <w:rsid w:val="00961C8F"/>
    <w:rsid w:val="00961F2B"/>
    <w:rsid w:val="00962773"/>
    <w:rsid w:val="00962A84"/>
    <w:rsid w:val="009637B8"/>
    <w:rsid w:val="009672D2"/>
    <w:rsid w:val="00967DC9"/>
    <w:rsid w:val="00972299"/>
    <w:rsid w:val="00972AF8"/>
    <w:rsid w:val="00972B79"/>
    <w:rsid w:val="00974219"/>
    <w:rsid w:val="00974BA5"/>
    <w:rsid w:val="00974FEA"/>
    <w:rsid w:val="0098048B"/>
    <w:rsid w:val="00981507"/>
    <w:rsid w:val="00983A08"/>
    <w:rsid w:val="009840A8"/>
    <w:rsid w:val="009862AA"/>
    <w:rsid w:val="00986DE7"/>
    <w:rsid w:val="00991DE0"/>
    <w:rsid w:val="00992D18"/>
    <w:rsid w:val="009948A8"/>
    <w:rsid w:val="009965AB"/>
    <w:rsid w:val="009971AA"/>
    <w:rsid w:val="009A0AD7"/>
    <w:rsid w:val="009A1063"/>
    <w:rsid w:val="009A1C3E"/>
    <w:rsid w:val="009A3EFE"/>
    <w:rsid w:val="009A4834"/>
    <w:rsid w:val="009A768C"/>
    <w:rsid w:val="009B1C2C"/>
    <w:rsid w:val="009B27C1"/>
    <w:rsid w:val="009B3F05"/>
    <w:rsid w:val="009B434C"/>
    <w:rsid w:val="009C16AB"/>
    <w:rsid w:val="009C26BB"/>
    <w:rsid w:val="009C2A7B"/>
    <w:rsid w:val="009C3B41"/>
    <w:rsid w:val="009D0598"/>
    <w:rsid w:val="009D0FFA"/>
    <w:rsid w:val="009D1DCE"/>
    <w:rsid w:val="009D2D58"/>
    <w:rsid w:val="009D31F0"/>
    <w:rsid w:val="009D4063"/>
    <w:rsid w:val="009D65A9"/>
    <w:rsid w:val="009E02F8"/>
    <w:rsid w:val="009E0CDD"/>
    <w:rsid w:val="009E14BB"/>
    <w:rsid w:val="009E238A"/>
    <w:rsid w:val="009E24BE"/>
    <w:rsid w:val="009E3A01"/>
    <w:rsid w:val="009E410B"/>
    <w:rsid w:val="009E5580"/>
    <w:rsid w:val="009E6D04"/>
    <w:rsid w:val="009E72AC"/>
    <w:rsid w:val="009E76CD"/>
    <w:rsid w:val="009E7D1E"/>
    <w:rsid w:val="009F746B"/>
    <w:rsid w:val="009F7C65"/>
    <w:rsid w:val="00A003F4"/>
    <w:rsid w:val="00A0048C"/>
    <w:rsid w:val="00A0160A"/>
    <w:rsid w:val="00A05E44"/>
    <w:rsid w:val="00A10011"/>
    <w:rsid w:val="00A10934"/>
    <w:rsid w:val="00A1339E"/>
    <w:rsid w:val="00A13904"/>
    <w:rsid w:val="00A140B7"/>
    <w:rsid w:val="00A14357"/>
    <w:rsid w:val="00A1678A"/>
    <w:rsid w:val="00A16EF2"/>
    <w:rsid w:val="00A21F38"/>
    <w:rsid w:val="00A22571"/>
    <w:rsid w:val="00A2420F"/>
    <w:rsid w:val="00A25CAF"/>
    <w:rsid w:val="00A26D07"/>
    <w:rsid w:val="00A27305"/>
    <w:rsid w:val="00A31F51"/>
    <w:rsid w:val="00A3382C"/>
    <w:rsid w:val="00A355B9"/>
    <w:rsid w:val="00A36678"/>
    <w:rsid w:val="00A37ABA"/>
    <w:rsid w:val="00A42954"/>
    <w:rsid w:val="00A43988"/>
    <w:rsid w:val="00A443F6"/>
    <w:rsid w:val="00A45FE4"/>
    <w:rsid w:val="00A5073D"/>
    <w:rsid w:val="00A52D12"/>
    <w:rsid w:val="00A5510A"/>
    <w:rsid w:val="00A55371"/>
    <w:rsid w:val="00A5598E"/>
    <w:rsid w:val="00A561B5"/>
    <w:rsid w:val="00A56261"/>
    <w:rsid w:val="00A569B7"/>
    <w:rsid w:val="00A56A55"/>
    <w:rsid w:val="00A63867"/>
    <w:rsid w:val="00A647C9"/>
    <w:rsid w:val="00A6691F"/>
    <w:rsid w:val="00A6719B"/>
    <w:rsid w:val="00A7146A"/>
    <w:rsid w:val="00A7290D"/>
    <w:rsid w:val="00A7321A"/>
    <w:rsid w:val="00A74628"/>
    <w:rsid w:val="00A76D61"/>
    <w:rsid w:val="00A77123"/>
    <w:rsid w:val="00A77369"/>
    <w:rsid w:val="00A82BEC"/>
    <w:rsid w:val="00A82F42"/>
    <w:rsid w:val="00A842FC"/>
    <w:rsid w:val="00A873DF"/>
    <w:rsid w:val="00A87602"/>
    <w:rsid w:val="00A9087C"/>
    <w:rsid w:val="00A90BDB"/>
    <w:rsid w:val="00A92D77"/>
    <w:rsid w:val="00A9469E"/>
    <w:rsid w:val="00A94851"/>
    <w:rsid w:val="00A95F21"/>
    <w:rsid w:val="00A97D2E"/>
    <w:rsid w:val="00AA03EE"/>
    <w:rsid w:val="00AA158A"/>
    <w:rsid w:val="00AA294F"/>
    <w:rsid w:val="00AA4662"/>
    <w:rsid w:val="00AB10A0"/>
    <w:rsid w:val="00AB23AC"/>
    <w:rsid w:val="00AB451F"/>
    <w:rsid w:val="00AB4E4F"/>
    <w:rsid w:val="00AC4429"/>
    <w:rsid w:val="00AC4518"/>
    <w:rsid w:val="00AD2154"/>
    <w:rsid w:val="00AD3F98"/>
    <w:rsid w:val="00AD508B"/>
    <w:rsid w:val="00AD539C"/>
    <w:rsid w:val="00AD6E0D"/>
    <w:rsid w:val="00AD736F"/>
    <w:rsid w:val="00AE1277"/>
    <w:rsid w:val="00AE2626"/>
    <w:rsid w:val="00AE3B7A"/>
    <w:rsid w:val="00AE3CDF"/>
    <w:rsid w:val="00AE4F54"/>
    <w:rsid w:val="00AE6BDF"/>
    <w:rsid w:val="00AE7A80"/>
    <w:rsid w:val="00AF0EA2"/>
    <w:rsid w:val="00AF260A"/>
    <w:rsid w:val="00AF3F90"/>
    <w:rsid w:val="00AF5642"/>
    <w:rsid w:val="00B02934"/>
    <w:rsid w:val="00B03A37"/>
    <w:rsid w:val="00B0403C"/>
    <w:rsid w:val="00B0407F"/>
    <w:rsid w:val="00B05C3E"/>
    <w:rsid w:val="00B074A1"/>
    <w:rsid w:val="00B10C04"/>
    <w:rsid w:val="00B11BC5"/>
    <w:rsid w:val="00B12E40"/>
    <w:rsid w:val="00B14E04"/>
    <w:rsid w:val="00B1685A"/>
    <w:rsid w:val="00B17813"/>
    <w:rsid w:val="00B24081"/>
    <w:rsid w:val="00B25B1A"/>
    <w:rsid w:val="00B2673C"/>
    <w:rsid w:val="00B26ABD"/>
    <w:rsid w:val="00B26F52"/>
    <w:rsid w:val="00B271C4"/>
    <w:rsid w:val="00B34A15"/>
    <w:rsid w:val="00B4066D"/>
    <w:rsid w:val="00B416FD"/>
    <w:rsid w:val="00B42545"/>
    <w:rsid w:val="00B4255A"/>
    <w:rsid w:val="00B45F29"/>
    <w:rsid w:val="00B60176"/>
    <w:rsid w:val="00B63089"/>
    <w:rsid w:val="00B640B3"/>
    <w:rsid w:val="00B64DD5"/>
    <w:rsid w:val="00B70AC1"/>
    <w:rsid w:val="00B70D4E"/>
    <w:rsid w:val="00B72873"/>
    <w:rsid w:val="00B74ECF"/>
    <w:rsid w:val="00B74EF8"/>
    <w:rsid w:val="00B75F12"/>
    <w:rsid w:val="00B81355"/>
    <w:rsid w:val="00B8141B"/>
    <w:rsid w:val="00B814E3"/>
    <w:rsid w:val="00B817DE"/>
    <w:rsid w:val="00B8221C"/>
    <w:rsid w:val="00B828F4"/>
    <w:rsid w:val="00B84C30"/>
    <w:rsid w:val="00B86B46"/>
    <w:rsid w:val="00B86EED"/>
    <w:rsid w:val="00B90556"/>
    <w:rsid w:val="00B91480"/>
    <w:rsid w:val="00B91D57"/>
    <w:rsid w:val="00B92169"/>
    <w:rsid w:val="00B92236"/>
    <w:rsid w:val="00BA0124"/>
    <w:rsid w:val="00BA1067"/>
    <w:rsid w:val="00BA263F"/>
    <w:rsid w:val="00BA40E9"/>
    <w:rsid w:val="00BA570D"/>
    <w:rsid w:val="00BA5919"/>
    <w:rsid w:val="00BA7762"/>
    <w:rsid w:val="00BA7D6D"/>
    <w:rsid w:val="00BB3BEC"/>
    <w:rsid w:val="00BB6FD1"/>
    <w:rsid w:val="00BB7C69"/>
    <w:rsid w:val="00BC025E"/>
    <w:rsid w:val="00BC1D2B"/>
    <w:rsid w:val="00BC3C08"/>
    <w:rsid w:val="00BC5EC9"/>
    <w:rsid w:val="00BC7CE1"/>
    <w:rsid w:val="00BD29A6"/>
    <w:rsid w:val="00BD3387"/>
    <w:rsid w:val="00BD3C6F"/>
    <w:rsid w:val="00BD496E"/>
    <w:rsid w:val="00BD4B5C"/>
    <w:rsid w:val="00BD4F0A"/>
    <w:rsid w:val="00BD6126"/>
    <w:rsid w:val="00BD7481"/>
    <w:rsid w:val="00BE005E"/>
    <w:rsid w:val="00BE14C3"/>
    <w:rsid w:val="00BE4F93"/>
    <w:rsid w:val="00BE5DAD"/>
    <w:rsid w:val="00BE7201"/>
    <w:rsid w:val="00BE75E2"/>
    <w:rsid w:val="00BF0C57"/>
    <w:rsid w:val="00BF0E97"/>
    <w:rsid w:val="00BF367D"/>
    <w:rsid w:val="00BF6A25"/>
    <w:rsid w:val="00C012B6"/>
    <w:rsid w:val="00C03233"/>
    <w:rsid w:val="00C07DE7"/>
    <w:rsid w:val="00C1015C"/>
    <w:rsid w:val="00C1068A"/>
    <w:rsid w:val="00C121A0"/>
    <w:rsid w:val="00C121E3"/>
    <w:rsid w:val="00C13947"/>
    <w:rsid w:val="00C1554C"/>
    <w:rsid w:val="00C17AB6"/>
    <w:rsid w:val="00C22CAD"/>
    <w:rsid w:val="00C30623"/>
    <w:rsid w:val="00C30F5A"/>
    <w:rsid w:val="00C33540"/>
    <w:rsid w:val="00C34425"/>
    <w:rsid w:val="00C34623"/>
    <w:rsid w:val="00C37E08"/>
    <w:rsid w:val="00C401BF"/>
    <w:rsid w:val="00C40312"/>
    <w:rsid w:val="00C405A2"/>
    <w:rsid w:val="00C417C2"/>
    <w:rsid w:val="00C428B1"/>
    <w:rsid w:val="00C45564"/>
    <w:rsid w:val="00C46AE4"/>
    <w:rsid w:val="00C46D85"/>
    <w:rsid w:val="00C50643"/>
    <w:rsid w:val="00C50949"/>
    <w:rsid w:val="00C545C7"/>
    <w:rsid w:val="00C608EC"/>
    <w:rsid w:val="00C61DC0"/>
    <w:rsid w:val="00C74004"/>
    <w:rsid w:val="00C7529C"/>
    <w:rsid w:val="00C80410"/>
    <w:rsid w:val="00C81ACA"/>
    <w:rsid w:val="00C84201"/>
    <w:rsid w:val="00C85F7E"/>
    <w:rsid w:val="00C87CF4"/>
    <w:rsid w:val="00C9014A"/>
    <w:rsid w:val="00C92701"/>
    <w:rsid w:val="00C92D06"/>
    <w:rsid w:val="00C9454A"/>
    <w:rsid w:val="00C94DA1"/>
    <w:rsid w:val="00C9658B"/>
    <w:rsid w:val="00C977C4"/>
    <w:rsid w:val="00C97CB2"/>
    <w:rsid w:val="00CA0877"/>
    <w:rsid w:val="00CA2D52"/>
    <w:rsid w:val="00CA30EA"/>
    <w:rsid w:val="00CA32DD"/>
    <w:rsid w:val="00CB1059"/>
    <w:rsid w:val="00CB376F"/>
    <w:rsid w:val="00CB53C9"/>
    <w:rsid w:val="00CB5F1B"/>
    <w:rsid w:val="00CB6AB1"/>
    <w:rsid w:val="00CB752E"/>
    <w:rsid w:val="00CC1A46"/>
    <w:rsid w:val="00CC3FB2"/>
    <w:rsid w:val="00CC4D71"/>
    <w:rsid w:val="00CC5CDB"/>
    <w:rsid w:val="00CD1B4E"/>
    <w:rsid w:val="00CD1DF7"/>
    <w:rsid w:val="00CD2AC1"/>
    <w:rsid w:val="00CD37C3"/>
    <w:rsid w:val="00CD3C3B"/>
    <w:rsid w:val="00CD4661"/>
    <w:rsid w:val="00CD76BC"/>
    <w:rsid w:val="00CE0D51"/>
    <w:rsid w:val="00CE306B"/>
    <w:rsid w:val="00CE35FF"/>
    <w:rsid w:val="00CE3B2C"/>
    <w:rsid w:val="00CE3D5A"/>
    <w:rsid w:val="00CE4562"/>
    <w:rsid w:val="00CE4616"/>
    <w:rsid w:val="00CE61ED"/>
    <w:rsid w:val="00CE782E"/>
    <w:rsid w:val="00CE7969"/>
    <w:rsid w:val="00CE7999"/>
    <w:rsid w:val="00CF0007"/>
    <w:rsid w:val="00CF334D"/>
    <w:rsid w:val="00D00D72"/>
    <w:rsid w:val="00D05010"/>
    <w:rsid w:val="00D05F97"/>
    <w:rsid w:val="00D07319"/>
    <w:rsid w:val="00D10691"/>
    <w:rsid w:val="00D1103D"/>
    <w:rsid w:val="00D12C7B"/>
    <w:rsid w:val="00D12D2C"/>
    <w:rsid w:val="00D12E8E"/>
    <w:rsid w:val="00D144DE"/>
    <w:rsid w:val="00D173B3"/>
    <w:rsid w:val="00D23D63"/>
    <w:rsid w:val="00D2580B"/>
    <w:rsid w:val="00D2728E"/>
    <w:rsid w:val="00D3425D"/>
    <w:rsid w:val="00D37192"/>
    <w:rsid w:val="00D371E5"/>
    <w:rsid w:val="00D37FEC"/>
    <w:rsid w:val="00D40C0A"/>
    <w:rsid w:val="00D410EE"/>
    <w:rsid w:val="00D41D7A"/>
    <w:rsid w:val="00D42982"/>
    <w:rsid w:val="00D429E4"/>
    <w:rsid w:val="00D44579"/>
    <w:rsid w:val="00D503F4"/>
    <w:rsid w:val="00D5352B"/>
    <w:rsid w:val="00D5604F"/>
    <w:rsid w:val="00D56756"/>
    <w:rsid w:val="00D56B71"/>
    <w:rsid w:val="00D601F7"/>
    <w:rsid w:val="00D60D1B"/>
    <w:rsid w:val="00D6671F"/>
    <w:rsid w:val="00D6699E"/>
    <w:rsid w:val="00D66F42"/>
    <w:rsid w:val="00D67E57"/>
    <w:rsid w:val="00D713EC"/>
    <w:rsid w:val="00D71F11"/>
    <w:rsid w:val="00D7259F"/>
    <w:rsid w:val="00D757EE"/>
    <w:rsid w:val="00D75AD8"/>
    <w:rsid w:val="00D77F48"/>
    <w:rsid w:val="00D808BE"/>
    <w:rsid w:val="00D81E72"/>
    <w:rsid w:val="00D90519"/>
    <w:rsid w:val="00D9210A"/>
    <w:rsid w:val="00D972D0"/>
    <w:rsid w:val="00DA17E6"/>
    <w:rsid w:val="00DA25C3"/>
    <w:rsid w:val="00DA2A1F"/>
    <w:rsid w:val="00DA5773"/>
    <w:rsid w:val="00DA60C0"/>
    <w:rsid w:val="00DA79FE"/>
    <w:rsid w:val="00DB009A"/>
    <w:rsid w:val="00DB0298"/>
    <w:rsid w:val="00DB03C7"/>
    <w:rsid w:val="00DB0CDA"/>
    <w:rsid w:val="00DB1222"/>
    <w:rsid w:val="00DB12A5"/>
    <w:rsid w:val="00DB33C3"/>
    <w:rsid w:val="00DB4322"/>
    <w:rsid w:val="00DC265E"/>
    <w:rsid w:val="00DC73CB"/>
    <w:rsid w:val="00DD1C11"/>
    <w:rsid w:val="00DD3831"/>
    <w:rsid w:val="00DD43F5"/>
    <w:rsid w:val="00DD637E"/>
    <w:rsid w:val="00DD6E80"/>
    <w:rsid w:val="00DD7F1A"/>
    <w:rsid w:val="00DE1D06"/>
    <w:rsid w:val="00DE23D0"/>
    <w:rsid w:val="00DE54EF"/>
    <w:rsid w:val="00DE7C8E"/>
    <w:rsid w:val="00DF07F2"/>
    <w:rsid w:val="00DF312F"/>
    <w:rsid w:val="00DF3F33"/>
    <w:rsid w:val="00DF42FA"/>
    <w:rsid w:val="00DF4D27"/>
    <w:rsid w:val="00E02E19"/>
    <w:rsid w:val="00E03B3E"/>
    <w:rsid w:val="00E041CA"/>
    <w:rsid w:val="00E04F11"/>
    <w:rsid w:val="00E06306"/>
    <w:rsid w:val="00E07CC5"/>
    <w:rsid w:val="00E107C5"/>
    <w:rsid w:val="00E117CD"/>
    <w:rsid w:val="00E12CD4"/>
    <w:rsid w:val="00E13AD9"/>
    <w:rsid w:val="00E13C89"/>
    <w:rsid w:val="00E17C1C"/>
    <w:rsid w:val="00E209BD"/>
    <w:rsid w:val="00E248B5"/>
    <w:rsid w:val="00E252DF"/>
    <w:rsid w:val="00E25D99"/>
    <w:rsid w:val="00E26B91"/>
    <w:rsid w:val="00E31ADD"/>
    <w:rsid w:val="00E3231B"/>
    <w:rsid w:val="00E32B46"/>
    <w:rsid w:val="00E33D1D"/>
    <w:rsid w:val="00E34C55"/>
    <w:rsid w:val="00E36AAC"/>
    <w:rsid w:val="00E36AD6"/>
    <w:rsid w:val="00E36DD5"/>
    <w:rsid w:val="00E45D5F"/>
    <w:rsid w:val="00E50071"/>
    <w:rsid w:val="00E5124F"/>
    <w:rsid w:val="00E51596"/>
    <w:rsid w:val="00E515D7"/>
    <w:rsid w:val="00E525CF"/>
    <w:rsid w:val="00E53259"/>
    <w:rsid w:val="00E55073"/>
    <w:rsid w:val="00E61348"/>
    <w:rsid w:val="00E667A2"/>
    <w:rsid w:val="00E708B0"/>
    <w:rsid w:val="00E70CAA"/>
    <w:rsid w:val="00E71243"/>
    <w:rsid w:val="00E716DC"/>
    <w:rsid w:val="00E746C6"/>
    <w:rsid w:val="00E75683"/>
    <w:rsid w:val="00E75A9B"/>
    <w:rsid w:val="00E75D5F"/>
    <w:rsid w:val="00E801A8"/>
    <w:rsid w:val="00E83971"/>
    <w:rsid w:val="00E92AAE"/>
    <w:rsid w:val="00E92F01"/>
    <w:rsid w:val="00EA4E0B"/>
    <w:rsid w:val="00EA5F22"/>
    <w:rsid w:val="00EA625C"/>
    <w:rsid w:val="00EB2722"/>
    <w:rsid w:val="00EB2787"/>
    <w:rsid w:val="00EB2DA4"/>
    <w:rsid w:val="00EB7592"/>
    <w:rsid w:val="00EC3171"/>
    <w:rsid w:val="00EC48A2"/>
    <w:rsid w:val="00EC6AE1"/>
    <w:rsid w:val="00EC73EB"/>
    <w:rsid w:val="00ED29C0"/>
    <w:rsid w:val="00ED2D6B"/>
    <w:rsid w:val="00ED58A2"/>
    <w:rsid w:val="00ED7B2C"/>
    <w:rsid w:val="00ED7C2B"/>
    <w:rsid w:val="00EE572E"/>
    <w:rsid w:val="00EF0B3C"/>
    <w:rsid w:val="00EF352F"/>
    <w:rsid w:val="00EF3C7B"/>
    <w:rsid w:val="00EF5561"/>
    <w:rsid w:val="00EF6B65"/>
    <w:rsid w:val="00EF7DFD"/>
    <w:rsid w:val="00F0063B"/>
    <w:rsid w:val="00F01993"/>
    <w:rsid w:val="00F04FC4"/>
    <w:rsid w:val="00F0518E"/>
    <w:rsid w:val="00F11641"/>
    <w:rsid w:val="00F20310"/>
    <w:rsid w:val="00F21B7D"/>
    <w:rsid w:val="00F21FAF"/>
    <w:rsid w:val="00F24B56"/>
    <w:rsid w:val="00F266D4"/>
    <w:rsid w:val="00F26816"/>
    <w:rsid w:val="00F27219"/>
    <w:rsid w:val="00F27478"/>
    <w:rsid w:val="00F27FCC"/>
    <w:rsid w:val="00F301BA"/>
    <w:rsid w:val="00F31FF8"/>
    <w:rsid w:val="00F344AC"/>
    <w:rsid w:val="00F3765A"/>
    <w:rsid w:val="00F403B9"/>
    <w:rsid w:val="00F40DA3"/>
    <w:rsid w:val="00F44B5C"/>
    <w:rsid w:val="00F45C58"/>
    <w:rsid w:val="00F47F04"/>
    <w:rsid w:val="00F509A2"/>
    <w:rsid w:val="00F52ABC"/>
    <w:rsid w:val="00F53125"/>
    <w:rsid w:val="00F5396D"/>
    <w:rsid w:val="00F5724F"/>
    <w:rsid w:val="00F60F8D"/>
    <w:rsid w:val="00F61413"/>
    <w:rsid w:val="00F6339C"/>
    <w:rsid w:val="00F64189"/>
    <w:rsid w:val="00F642A0"/>
    <w:rsid w:val="00F651AD"/>
    <w:rsid w:val="00F66987"/>
    <w:rsid w:val="00F71261"/>
    <w:rsid w:val="00F76831"/>
    <w:rsid w:val="00F82B9D"/>
    <w:rsid w:val="00F82F09"/>
    <w:rsid w:val="00F83201"/>
    <w:rsid w:val="00F845A1"/>
    <w:rsid w:val="00F869D8"/>
    <w:rsid w:val="00F87C2E"/>
    <w:rsid w:val="00F91441"/>
    <w:rsid w:val="00F933FE"/>
    <w:rsid w:val="00F93CC2"/>
    <w:rsid w:val="00F96793"/>
    <w:rsid w:val="00F97301"/>
    <w:rsid w:val="00FA3651"/>
    <w:rsid w:val="00FA4441"/>
    <w:rsid w:val="00FB0DAC"/>
    <w:rsid w:val="00FB108C"/>
    <w:rsid w:val="00FB14C4"/>
    <w:rsid w:val="00FB2325"/>
    <w:rsid w:val="00FB6267"/>
    <w:rsid w:val="00FB6E26"/>
    <w:rsid w:val="00FC03B7"/>
    <w:rsid w:val="00FC1514"/>
    <w:rsid w:val="00FC3978"/>
    <w:rsid w:val="00FC48E2"/>
    <w:rsid w:val="00FC57AC"/>
    <w:rsid w:val="00FC649A"/>
    <w:rsid w:val="00FC6975"/>
    <w:rsid w:val="00FD44C6"/>
    <w:rsid w:val="00FD5321"/>
    <w:rsid w:val="00FD5C1A"/>
    <w:rsid w:val="00FD7BF8"/>
    <w:rsid w:val="00FE0F6A"/>
    <w:rsid w:val="00FE2582"/>
    <w:rsid w:val="00FE2D66"/>
    <w:rsid w:val="00FE415C"/>
    <w:rsid w:val="00FE7088"/>
    <w:rsid w:val="00FF0FD4"/>
    <w:rsid w:val="00FF4BC4"/>
    <w:rsid w:val="00FF4EC1"/>
    <w:rsid w:val="00FF5160"/>
    <w:rsid w:val="00FF5902"/>
    <w:rsid w:val="00FF5CCF"/>
    <w:rsid w:val="00FF6E67"/>
    <w:rsid w:val="00FF7F9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79D0D"/>
  <w15:chartTrackingRefBased/>
  <w15:docId w15:val="{B6FD1060-E1FB-4C25-A324-3FF49C15A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w:hAnsi="Tahom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EAC"/>
    <w:pPr>
      <w:spacing w:after="180" w:line="280" w:lineRule="exact"/>
    </w:pPr>
    <w:rPr>
      <w:spacing w:val="4"/>
      <w:sz w:val="22"/>
      <w:szCs w:val="22"/>
    </w:rPr>
  </w:style>
  <w:style w:type="paragraph" w:styleId="Heading1">
    <w:name w:val="heading 1"/>
    <w:next w:val="Normal"/>
    <w:link w:val="Heading1Char"/>
    <w:rsid w:val="00927EAC"/>
    <w:pPr>
      <w:keepNext/>
      <w:numPr>
        <w:numId w:val="5"/>
      </w:numPr>
      <w:spacing w:before="180" w:after="180"/>
      <w:outlineLvl w:val="0"/>
    </w:pPr>
    <w:rPr>
      <w:kern w:val="32"/>
      <w:sz w:val="48"/>
      <w:lang w:eastAsia="en-US"/>
    </w:rPr>
  </w:style>
  <w:style w:type="paragraph" w:styleId="Heading2">
    <w:name w:val="heading 2"/>
    <w:basedOn w:val="Heading1"/>
    <w:next w:val="Normal"/>
    <w:link w:val="Heading2Char"/>
    <w:qFormat/>
    <w:rsid w:val="00927EAC"/>
    <w:pPr>
      <w:numPr>
        <w:numId w:val="0"/>
      </w:numPr>
      <w:spacing w:after="120"/>
      <w:outlineLvl w:val="1"/>
    </w:pPr>
    <w:rPr>
      <w:b/>
      <w:sz w:val="26"/>
      <w:lang w:val="x-none"/>
    </w:rPr>
  </w:style>
  <w:style w:type="paragraph" w:styleId="Heading3">
    <w:name w:val="heading 3"/>
    <w:basedOn w:val="Heading2"/>
    <w:next w:val="Normal"/>
    <w:link w:val="Heading3Char"/>
    <w:qFormat/>
    <w:rsid w:val="00927EAC"/>
    <w:pPr>
      <w:tabs>
        <w:tab w:val="left" w:pos="567"/>
      </w:tabs>
      <w:outlineLvl w:val="2"/>
    </w:pPr>
    <w:rPr>
      <w:sz w:val="24"/>
    </w:rPr>
  </w:style>
  <w:style w:type="paragraph" w:styleId="Heading4">
    <w:name w:val="heading 4"/>
    <w:basedOn w:val="Heading3"/>
    <w:next w:val="Normal"/>
    <w:link w:val="Heading4Char"/>
    <w:rsid w:val="00DB1222"/>
    <w:pPr>
      <w:spacing w:before="120"/>
      <w:outlineLvl w:val="3"/>
    </w:pPr>
    <w:rPr>
      <w:sz w:val="20"/>
    </w:rPr>
  </w:style>
  <w:style w:type="paragraph" w:styleId="Heading5">
    <w:name w:val="heading 5"/>
    <w:basedOn w:val="Heading4"/>
    <w:next w:val="Normal"/>
    <w:link w:val="Heading5Char"/>
    <w:rsid w:val="00927EAC"/>
    <w:pPr>
      <w:ind w:left="567"/>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DB1222"/>
    <w:pPr>
      <w:numPr>
        <w:numId w:val="6"/>
      </w:numPr>
      <w:tabs>
        <w:tab w:val="left" w:pos="1701"/>
      </w:tabs>
      <w:spacing w:before="120" w:after="120"/>
    </w:pPr>
  </w:style>
  <w:style w:type="numbering" w:customStyle="1" w:styleId="ListNumbers">
    <w:name w:val="ListNumbers"/>
    <w:uiPriority w:val="99"/>
    <w:rsid w:val="00DB1222"/>
    <w:pPr>
      <w:numPr>
        <w:numId w:val="3"/>
      </w:numPr>
    </w:pPr>
  </w:style>
  <w:style w:type="character" w:customStyle="1" w:styleId="FooterChar">
    <w:name w:val="Footer Char"/>
    <w:link w:val="Footer"/>
    <w:uiPriority w:val="99"/>
    <w:rsid w:val="00DB1222"/>
    <w:rPr>
      <w:spacing w:val="4"/>
      <w:sz w:val="14"/>
    </w:rPr>
  </w:style>
  <w:style w:type="character" w:customStyle="1" w:styleId="Heading1Char">
    <w:name w:val="Heading 1 Char"/>
    <w:link w:val="Heading1"/>
    <w:rsid w:val="00927EAC"/>
    <w:rPr>
      <w:kern w:val="32"/>
      <w:sz w:val="48"/>
      <w:lang w:eastAsia="en-US"/>
    </w:rPr>
  </w:style>
  <w:style w:type="paragraph" w:styleId="Footer">
    <w:name w:val="footer"/>
    <w:basedOn w:val="Normal"/>
    <w:next w:val="Normal"/>
    <w:link w:val="FooterChar"/>
    <w:uiPriority w:val="99"/>
    <w:rsid w:val="00DB1222"/>
    <w:rPr>
      <w:sz w:val="14"/>
      <w:szCs w:val="20"/>
      <w:lang w:val="x-none" w:eastAsia="x-none"/>
    </w:rPr>
  </w:style>
  <w:style w:type="character" w:customStyle="1" w:styleId="Heading2Char">
    <w:name w:val="Heading 2 Char"/>
    <w:link w:val="Heading2"/>
    <w:rsid w:val="00927EAC"/>
    <w:rPr>
      <w:b/>
      <w:kern w:val="32"/>
      <w:sz w:val="26"/>
      <w:lang w:eastAsia="en-US"/>
    </w:rPr>
  </w:style>
  <w:style w:type="paragraph" w:customStyle="1" w:styleId="Heading3numbered">
    <w:name w:val="Heading 3 numbered"/>
    <w:basedOn w:val="Heading3"/>
    <w:next w:val="Normal"/>
    <w:rsid w:val="00DB1222"/>
    <w:pPr>
      <w:numPr>
        <w:ilvl w:val="2"/>
        <w:numId w:val="5"/>
      </w:numPr>
    </w:pPr>
  </w:style>
  <w:style w:type="paragraph" w:customStyle="1" w:styleId="Heading4numbered">
    <w:name w:val="Heading 4 numbered"/>
    <w:basedOn w:val="Heading4"/>
    <w:next w:val="Normal"/>
    <w:rsid w:val="00927EAC"/>
    <w:pPr>
      <w:numPr>
        <w:ilvl w:val="3"/>
        <w:numId w:val="5"/>
      </w:numPr>
    </w:pPr>
  </w:style>
  <w:style w:type="paragraph" w:customStyle="1" w:styleId="Heading5numbered">
    <w:name w:val="Heading 5 numbered"/>
    <w:basedOn w:val="Heading5"/>
    <w:next w:val="Normal"/>
    <w:rsid w:val="00927EAC"/>
    <w:pPr>
      <w:numPr>
        <w:ilvl w:val="4"/>
        <w:numId w:val="5"/>
      </w:numPr>
      <w:tabs>
        <w:tab w:val="clear" w:pos="567"/>
        <w:tab w:val="left" w:pos="1134"/>
      </w:tabs>
    </w:pPr>
  </w:style>
  <w:style w:type="character" w:customStyle="1" w:styleId="Heading3Char">
    <w:name w:val="Heading 3 Char"/>
    <w:link w:val="Heading3"/>
    <w:rsid w:val="00927EAC"/>
    <w:rPr>
      <w:b/>
      <w:kern w:val="32"/>
      <w:sz w:val="24"/>
      <w:lang w:eastAsia="en-US"/>
    </w:rPr>
  </w:style>
  <w:style w:type="character" w:customStyle="1" w:styleId="Heading4Char">
    <w:name w:val="Heading 4 Char"/>
    <w:link w:val="Heading4"/>
    <w:rsid w:val="00DB1222"/>
    <w:rPr>
      <w:b/>
      <w:kern w:val="32"/>
      <w:lang w:eastAsia="en-US"/>
    </w:rPr>
  </w:style>
  <w:style w:type="character" w:customStyle="1" w:styleId="Heading5Char">
    <w:name w:val="Heading 5 Char"/>
    <w:link w:val="Heading5"/>
    <w:rsid w:val="00927EAC"/>
    <w:rPr>
      <w:b/>
      <w:kern w:val="32"/>
      <w:lang w:eastAsia="en-US"/>
    </w:rPr>
  </w:style>
  <w:style w:type="paragraph" w:customStyle="1" w:styleId="Normalindented">
    <w:name w:val="Normal indented"/>
    <w:basedOn w:val="Normal"/>
    <w:rsid w:val="00927EAC"/>
    <w:pPr>
      <w:ind w:left="567"/>
    </w:pPr>
  </w:style>
  <w:style w:type="numbering" w:customStyle="1" w:styleId="Headings">
    <w:name w:val="Headings"/>
    <w:uiPriority w:val="99"/>
    <w:rsid w:val="00DB1222"/>
    <w:pPr>
      <w:numPr>
        <w:numId w:val="1"/>
      </w:numPr>
    </w:pPr>
  </w:style>
  <w:style w:type="paragraph" w:styleId="ListParagraph">
    <w:name w:val="List Paragraph"/>
    <w:basedOn w:val="Normal"/>
    <w:uiPriority w:val="34"/>
    <w:qFormat/>
    <w:rsid w:val="00DB1222"/>
    <w:pPr>
      <w:ind w:left="720"/>
      <w:contextualSpacing/>
    </w:pPr>
  </w:style>
  <w:style w:type="paragraph" w:styleId="ListBullet2">
    <w:name w:val="List Bullet 2"/>
    <w:basedOn w:val="Normal"/>
    <w:uiPriority w:val="99"/>
    <w:semiHidden/>
    <w:rsid w:val="00DB1222"/>
    <w:pPr>
      <w:numPr>
        <w:ilvl w:val="1"/>
        <w:numId w:val="6"/>
      </w:numPr>
      <w:spacing w:before="20" w:after="40"/>
    </w:pPr>
  </w:style>
  <w:style w:type="paragraph" w:styleId="ListBullet3">
    <w:name w:val="List Bullet 3"/>
    <w:basedOn w:val="Normal"/>
    <w:uiPriority w:val="99"/>
    <w:semiHidden/>
    <w:rsid w:val="00DB1222"/>
    <w:pPr>
      <w:numPr>
        <w:ilvl w:val="2"/>
        <w:numId w:val="6"/>
      </w:numPr>
      <w:spacing w:before="20" w:after="40"/>
    </w:pPr>
  </w:style>
  <w:style w:type="paragraph" w:styleId="ListBullet4">
    <w:name w:val="List Bullet 4"/>
    <w:basedOn w:val="Normal"/>
    <w:uiPriority w:val="99"/>
    <w:semiHidden/>
    <w:rsid w:val="00DB1222"/>
    <w:pPr>
      <w:numPr>
        <w:ilvl w:val="3"/>
        <w:numId w:val="6"/>
      </w:numPr>
      <w:spacing w:before="20" w:after="40"/>
    </w:pPr>
  </w:style>
  <w:style w:type="paragraph" w:styleId="ListBullet5">
    <w:name w:val="List Bullet 5"/>
    <w:basedOn w:val="Normal"/>
    <w:uiPriority w:val="99"/>
    <w:semiHidden/>
    <w:rsid w:val="00DB1222"/>
    <w:pPr>
      <w:numPr>
        <w:ilvl w:val="4"/>
        <w:numId w:val="6"/>
      </w:numPr>
      <w:spacing w:before="20" w:after="40"/>
    </w:pPr>
  </w:style>
  <w:style w:type="numbering" w:customStyle="1" w:styleId="ListBullets">
    <w:name w:val="ListBullets"/>
    <w:uiPriority w:val="99"/>
    <w:rsid w:val="00DB1222"/>
    <w:pPr>
      <w:numPr>
        <w:numId w:val="2"/>
      </w:numPr>
    </w:pPr>
  </w:style>
  <w:style w:type="paragraph" w:styleId="ListNumber">
    <w:name w:val="List Number"/>
    <w:basedOn w:val="Normal"/>
    <w:rsid w:val="00DB1222"/>
    <w:pPr>
      <w:numPr>
        <w:numId w:val="4"/>
      </w:numPr>
      <w:spacing w:before="120" w:after="120"/>
    </w:pPr>
  </w:style>
  <w:style w:type="paragraph" w:styleId="ListNumber2">
    <w:name w:val="List Number 2"/>
    <w:basedOn w:val="Normal"/>
    <w:uiPriority w:val="99"/>
    <w:semiHidden/>
    <w:rsid w:val="00DB1222"/>
    <w:pPr>
      <w:numPr>
        <w:ilvl w:val="1"/>
        <w:numId w:val="4"/>
      </w:numPr>
      <w:spacing w:before="20" w:after="40"/>
    </w:pPr>
  </w:style>
  <w:style w:type="paragraph" w:styleId="ListNumber3">
    <w:name w:val="List Number 3"/>
    <w:basedOn w:val="Normal"/>
    <w:uiPriority w:val="99"/>
    <w:semiHidden/>
    <w:rsid w:val="00DB1222"/>
    <w:pPr>
      <w:numPr>
        <w:ilvl w:val="2"/>
        <w:numId w:val="4"/>
      </w:numPr>
      <w:spacing w:after="40"/>
    </w:pPr>
  </w:style>
  <w:style w:type="paragraph" w:styleId="ListNumber4">
    <w:name w:val="List Number 4"/>
    <w:basedOn w:val="Normal"/>
    <w:uiPriority w:val="99"/>
    <w:semiHidden/>
    <w:rsid w:val="00DB1222"/>
    <w:pPr>
      <w:numPr>
        <w:ilvl w:val="3"/>
        <w:numId w:val="4"/>
      </w:numPr>
      <w:spacing w:before="20" w:after="40"/>
    </w:pPr>
  </w:style>
  <w:style w:type="paragraph" w:styleId="ListNumber5">
    <w:name w:val="List Number 5"/>
    <w:basedOn w:val="Normal"/>
    <w:uiPriority w:val="99"/>
    <w:semiHidden/>
    <w:rsid w:val="00DB1222"/>
    <w:pPr>
      <w:numPr>
        <w:ilvl w:val="4"/>
        <w:numId w:val="4"/>
      </w:numPr>
      <w:spacing w:before="20" w:after="40"/>
    </w:pPr>
  </w:style>
  <w:style w:type="paragraph" w:customStyle="1" w:styleId="Normalnospaceafter">
    <w:name w:val="Normal no space after"/>
    <w:basedOn w:val="Normal"/>
    <w:rsid w:val="00927EAC"/>
    <w:pPr>
      <w:spacing w:after="0"/>
    </w:pPr>
  </w:style>
  <w:style w:type="table" w:styleId="TableGrid">
    <w:name w:val="Table Grid"/>
    <w:basedOn w:val="TableNormal"/>
    <w:uiPriority w:val="59"/>
    <w:rsid w:val="00252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B3BEC"/>
    <w:pPr>
      <w:tabs>
        <w:tab w:val="center" w:pos="4513"/>
        <w:tab w:val="right" w:pos="9026"/>
      </w:tabs>
    </w:pPr>
    <w:rPr>
      <w:lang w:val="x-none" w:eastAsia="x-none"/>
    </w:rPr>
  </w:style>
  <w:style w:type="character" w:customStyle="1" w:styleId="HeaderChar">
    <w:name w:val="Header Char"/>
    <w:link w:val="Header"/>
    <w:rsid w:val="00BB3BEC"/>
    <w:rPr>
      <w:spacing w:val="4"/>
      <w:sz w:val="22"/>
      <w:szCs w:val="22"/>
    </w:rPr>
  </w:style>
  <w:style w:type="paragraph" w:customStyle="1" w:styleId="yiv6960014983msonormal">
    <w:name w:val="yiv6960014983msonormal"/>
    <w:basedOn w:val="Normal"/>
    <w:rsid w:val="006A1359"/>
    <w:pPr>
      <w:spacing w:before="100" w:beforeAutospacing="1" w:after="100" w:afterAutospacing="1" w:line="240" w:lineRule="auto"/>
    </w:pPr>
    <w:rPr>
      <w:rFonts w:ascii="Times New Roman" w:eastAsia="Times New Roman" w:hAnsi="Times New Roman"/>
      <w:spacing w:val="0"/>
      <w:sz w:val="24"/>
      <w:szCs w:val="24"/>
    </w:rPr>
  </w:style>
  <w:style w:type="paragraph" w:customStyle="1" w:styleId="yiv6960014983msolistparagraph">
    <w:name w:val="yiv6960014983msolistparagraph"/>
    <w:basedOn w:val="Normal"/>
    <w:rsid w:val="006A1359"/>
    <w:pPr>
      <w:spacing w:before="100" w:beforeAutospacing="1" w:after="100" w:afterAutospacing="1" w:line="240" w:lineRule="auto"/>
    </w:pPr>
    <w:rPr>
      <w:rFonts w:ascii="Times New Roman" w:eastAsia="Times New Roman" w:hAnsi="Times New Roman"/>
      <w:spacing w:val="0"/>
      <w:sz w:val="24"/>
      <w:szCs w:val="24"/>
    </w:rPr>
  </w:style>
  <w:style w:type="character" w:styleId="Hyperlink">
    <w:name w:val="Hyperlink"/>
    <w:uiPriority w:val="99"/>
    <w:unhideWhenUsed/>
    <w:rsid w:val="006A1359"/>
    <w:rPr>
      <w:color w:val="0000FF"/>
      <w:u w:val="single"/>
    </w:rPr>
  </w:style>
  <w:style w:type="paragraph" w:customStyle="1" w:styleId="yiv9988827562msolistparagraph">
    <w:name w:val="yiv9988827562msolistparagraph"/>
    <w:basedOn w:val="Normal"/>
    <w:rsid w:val="00024E7C"/>
    <w:pPr>
      <w:spacing w:before="100" w:beforeAutospacing="1" w:after="100" w:afterAutospacing="1" w:line="240" w:lineRule="auto"/>
    </w:pPr>
    <w:rPr>
      <w:rFonts w:ascii="Times New Roman" w:eastAsia="Times New Roman" w:hAnsi="Times New Roman"/>
      <w:spacing w:val="0"/>
      <w:sz w:val="24"/>
      <w:szCs w:val="24"/>
    </w:rPr>
  </w:style>
  <w:style w:type="character" w:styleId="UnresolvedMention">
    <w:name w:val="Unresolved Mention"/>
    <w:uiPriority w:val="99"/>
    <w:semiHidden/>
    <w:unhideWhenUsed/>
    <w:rsid w:val="007B063D"/>
    <w:rPr>
      <w:color w:val="605E5C"/>
      <w:shd w:val="clear" w:color="auto" w:fill="E1DFDD"/>
    </w:rPr>
  </w:style>
  <w:style w:type="character" w:customStyle="1" w:styleId="pg-1ff2">
    <w:name w:val="pg-1ff2"/>
    <w:basedOn w:val="DefaultParagraphFont"/>
    <w:rsid w:val="007A5632"/>
  </w:style>
  <w:style w:type="character" w:customStyle="1" w:styleId="pg-1fc2">
    <w:name w:val="pg-1fc2"/>
    <w:basedOn w:val="DefaultParagraphFont"/>
    <w:rsid w:val="007A5632"/>
  </w:style>
  <w:style w:type="paragraph" w:customStyle="1" w:styleId="yiv8780694817msonormal">
    <w:name w:val="yiv8780694817msonormal"/>
    <w:basedOn w:val="Normal"/>
    <w:rsid w:val="00841C79"/>
    <w:pPr>
      <w:spacing w:before="100" w:beforeAutospacing="1" w:after="100" w:afterAutospacing="1" w:line="240" w:lineRule="auto"/>
    </w:pPr>
    <w:rPr>
      <w:rFonts w:ascii="Times New Roman" w:eastAsia="Times New Roman" w:hAnsi="Times New Roman"/>
      <w:spacing w:val="0"/>
      <w:sz w:val="24"/>
      <w:szCs w:val="24"/>
    </w:rPr>
  </w:style>
  <w:style w:type="paragraph" w:customStyle="1" w:styleId="yiv8780694817msolistparagraph">
    <w:name w:val="yiv8780694817msolistparagraph"/>
    <w:basedOn w:val="Normal"/>
    <w:rsid w:val="00841C79"/>
    <w:pPr>
      <w:spacing w:before="100" w:beforeAutospacing="1" w:after="100" w:afterAutospacing="1" w:line="240" w:lineRule="auto"/>
    </w:pPr>
    <w:rPr>
      <w:rFonts w:ascii="Times New Roman" w:eastAsia="Times New Roman" w:hAnsi="Times New Roman"/>
      <w:spacing w:val="0"/>
      <w:sz w:val="24"/>
      <w:szCs w:val="24"/>
    </w:rPr>
  </w:style>
  <w:style w:type="character" w:styleId="FollowedHyperlink">
    <w:name w:val="FollowedHyperlink"/>
    <w:uiPriority w:val="99"/>
    <w:semiHidden/>
    <w:unhideWhenUsed/>
    <w:rsid w:val="00306F19"/>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94607">
      <w:bodyDiv w:val="1"/>
      <w:marLeft w:val="0"/>
      <w:marRight w:val="0"/>
      <w:marTop w:val="0"/>
      <w:marBottom w:val="0"/>
      <w:divBdr>
        <w:top w:val="none" w:sz="0" w:space="0" w:color="auto"/>
        <w:left w:val="none" w:sz="0" w:space="0" w:color="auto"/>
        <w:bottom w:val="none" w:sz="0" w:space="0" w:color="auto"/>
        <w:right w:val="none" w:sz="0" w:space="0" w:color="auto"/>
      </w:divBdr>
    </w:div>
    <w:div w:id="403265140">
      <w:bodyDiv w:val="1"/>
      <w:marLeft w:val="0"/>
      <w:marRight w:val="0"/>
      <w:marTop w:val="0"/>
      <w:marBottom w:val="0"/>
      <w:divBdr>
        <w:top w:val="none" w:sz="0" w:space="0" w:color="auto"/>
        <w:left w:val="none" w:sz="0" w:space="0" w:color="auto"/>
        <w:bottom w:val="none" w:sz="0" w:space="0" w:color="auto"/>
        <w:right w:val="none" w:sz="0" w:space="0" w:color="auto"/>
      </w:divBdr>
      <w:divsChild>
        <w:div w:id="1912538700">
          <w:marLeft w:val="0"/>
          <w:marRight w:val="0"/>
          <w:marTop w:val="0"/>
          <w:marBottom w:val="0"/>
          <w:divBdr>
            <w:top w:val="none" w:sz="0" w:space="0" w:color="auto"/>
            <w:left w:val="none" w:sz="0" w:space="0" w:color="auto"/>
            <w:bottom w:val="none" w:sz="0" w:space="0" w:color="auto"/>
            <w:right w:val="none" w:sz="0" w:space="0" w:color="auto"/>
          </w:divBdr>
        </w:div>
      </w:divsChild>
    </w:div>
    <w:div w:id="465662666">
      <w:bodyDiv w:val="1"/>
      <w:marLeft w:val="0"/>
      <w:marRight w:val="0"/>
      <w:marTop w:val="0"/>
      <w:marBottom w:val="0"/>
      <w:divBdr>
        <w:top w:val="none" w:sz="0" w:space="0" w:color="auto"/>
        <w:left w:val="none" w:sz="0" w:space="0" w:color="auto"/>
        <w:bottom w:val="none" w:sz="0" w:space="0" w:color="auto"/>
        <w:right w:val="none" w:sz="0" w:space="0" w:color="auto"/>
      </w:divBdr>
    </w:div>
    <w:div w:id="564341538">
      <w:bodyDiv w:val="1"/>
      <w:marLeft w:val="0"/>
      <w:marRight w:val="0"/>
      <w:marTop w:val="0"/>
      <w:marBottom w:val="0"/>
      <w:divBdr>
        <w:top w:val="none" w:sz="0" w:space="0" w:color="auto"/>
        <w:left w:val="none" w:sz="0" w:space="0" w:color="auto"/>
        <w:bottom w:val="none" w:sz="0" w:space="0" w:color="auto"/>
        <w:right w:val="none" w:sz="0" w:space="0" w:color="auto"/>
      </w:divBdr>
    </w:div>
    <w:div w:id="607083899">
      <w:bodyDiv w:val="1"/>
      <w:marLeft w:val="0"/>
      <w:marRight w:val="0"/>
      <w:marTop w:val="0"/>
      <w:marBottom w:val="0"/>
      <w:divBdr>
        <w:top w:val="none" w:sz="0" w:space="0" w:color="auto"/>
        <w:left w:val="none" w:sz="0" w:space="0" w:color="auto"/>
        <w:bottom w:val="none" w:sz="0" w:space="0" w:color="auto"/>
        <w:right w:val="none" w:sz="0" w:space="0" w:color="auto"/>
      </w:divBdr>
    </w:div>
    <w:div w:id="929463209">
      <w:bodyDiv w:val="1"/>
      <w:marLeft w:val="0"/>
      <w:marRight w:val="0"/>
      <w:marTop w:val="0"/>
      <w:marBottom w:val="0"/>
      <w:divBdr>
        <w:top w:val="none" w:sz="0" w:space="0" w:color="auto"/>
        <w:left w:val="none" w:sz="0" w:space="0" w:color="auto"/>
        <w:bottom w:val="none" w:sz="0" w:space="0" w:color="auto"/>
        <w:right w:val="none" w:sz="0" w:space="0" w:color="auto"/>
      </w:divBdr>
    </w:div>
    <w:div w:id="1141456794">
      <w:bodyDiv w:val="1"/>
      <w:marLeft w:val="0"/>
      <w:marRight w:val="0"/>
      <w:marTop w:val="0"/>
      <w:marBottom w:val="0"/>
      <w:divBdr>
        <w:top w:val="none" w:sz="0" w:space="0" w:color="auto"/>
        <w:left w:val="none" w:sz="0" w:space="0" w:color="auto"/>
        <w:bottom w:val="none" w:sz="0" w:space="0" w:color="auto"/>
        <w:right w:val="none" w:sz="0" w:space="0" w:color="auto"/>
      </w:divBdr>
    </w:div>
    <w:div w:id="1192718768">
      <w:bodyDiv w:val="1"/>
      <w:marLeft w:val="0"/>
      <w:marRight w:val="0"/>
      <w:marTop w:val="0"/>
      <w:marBottom w:val="0"/>
      <w:divBdr>
        <w:top w:val="none" w:sz="0" w:space="0" w:color="auto"/>
        <w:left w:val="none" w:sz="0" w:space="0" w:color="auto"/>
        <w:bottom w:val="none" w:sz="0" w:space="0" w:color="auto"/>
        <w:right w:val="none" w:sz="0" w:space="0" w:color="auto"/>
      </w:divBdr>
    </w:div>
    <w:div w:id="1219390643">
      <w:bodyDiv w:val="1"/>
      <w:marLeft w:val="0"/>
      <w:marRight w:val="0"/>
      <w:marTop w:val="0"/>
      <w:marBottom w:val="0"/>
      <w:divBdr>
        <w:top w:val="none" w:sz="0" w:space="0" w:color="auto"/>
        <w:left w:val="none" w:sz="0" w:space="0" w:color="auto"/>
        <w:bottom w:val="none" w:sz="0" w:space="0" w:color="auto"/>
        <w:right w:val="none" w:sz="0" w:space="0" w:color="auto"/>
      </w:divBdr>
    </w:div>
    <w:div w:id="1282885403">
      <w:bodyDiv w:val="1"/>
      <w:marLeft w:val="0"/>
      <w:marRight w:val="0"/>
      <w:marTop w:val="0"/>
      <w:marBottom w:val="0"/>
      <w:divBdr>
        <w:top w:val="none" w:sz="0" w:space="0" w:color="auto"/>
        <w:left w:val="none" w:sz="0" w:space="0" w:color="auto"/>
        <w:bottom w:val="none" w:sz="0" w:space="0" w:color="auto"/>
        <w:right w:val="none" w:sz="0" w:space="0" w:color="auto"/>
      </w:divBdr>
      <w:divsChild>
        <w:div w:id="98331748">
          <w:marLeft w:val="0"/>
          <w:marRight w:val="0"/>
          <w:marTop w:val="0"/>
          <w:marBottom w:val="0"/>
          <w:divBdr>
            <w:top w:val="none" w:sz="0" w:space="0" w:color="auto"/>
            <w:left w:val="none" w:sz="0" w:space="0" w:color="auto"/>
            <w:bottom w:val="none" w:sz="0" w:space="0" w:color="auto"/>
            <w:right w:val="none" w:sz="0" w:space="0" w:color="auto"/>
          </w:divBdr>
        </w:div>
        <w:div w:id="150024558">
          <w:marLeft w:val="0"/>
          <w:marRight w:val="0"/>
          <w:marTop w:val="0"/>
          <w:marBottom w:val="0"/>
          <w:divBdr>
            <w:top w:val="none" w:sz="0" w:space="0" w:color="auto"/>
            <w:left w:val="none" w:sz="0" w:space="0" w:color="auto"/>
            <w:bottom w:val="none" w:sz="0" w:space="0" w:color="auto"/>
            <w:right w:val="none" w:sz="0" w:space="0" w:color="auto"/>
          </w:divBdr>
        </w:div>
        <w:div w:id="341710559">
          <w:marLeft w:val="0"/>
          <w:marRight w:val="0"/>
          <w:marTop w:val="0"/>
          <w:marBottom w:val="0"/>
          <w:divBdr>
            <w:top w:val="none" w:sz="0" w:space="0" w:color="auto"/>
            <w:left w:val="none" w:sz="0" w:space="0" w:color="auto"/>
            <w:bottom w:val="none" w:sz="0" w:space="0" w:color="auto"/>
            <w:right w:val="none" w:sz="0" w:space="0" w:color="auto"/>
          </w:divBdr>
        </w:div>
        <w:div w:id="788936910">
          <w:marLeft w:val="0"/>
          <w:marRight w:val="0"/>
          <w:marTop w:val="0"/>
          <w:marBottom w:val="0"/>
          <w:divBdr>
            <w:top w:val="none" w:sz="0" w:space="0" w:color="auto"/>
            <w:left w:val="none" w:sz="0" w:space="0" w:color="auto"/>
            <w:bottom w:val="none" w:sz="0" w:space="0" w:color="auto"/>
            <w:right w:val="none" w:sz="0" w:space="0" w:color="auto"/>
          </w:divBdr>
        </w:div>
        <w:div w:id="1186092844">
          <w:marLeft w:val="0"/>
          <w:marRight w:val="0"/>
          <w:marTop w:val="0"/>
          <w:marBottom w:val="0"/>
          <w:divBdr>
            <w:top w:val="none" w:sz="0" w:space="0" w:color="auto"/>
            <w:left w:val="none" w:sz="0" w:space="0" w:color="auto"/>
            <w:bottom w:val="none" w:sz="0" w:space="0" w:color="auto"/>
            <w:right w:val="none" w:sz="0" w:space="0" w:color="auto"/>
          </w:divBdr>
        </w:div>
        <w:div w:id="1321542579">
          <w:marLeft w:val="0"/>
          <w:marRight w:val="0"/>
          <w:marTop w:val="0"/>
          <w:marBottom w:val="0"/>
          <w:divBdr>
            <w:top w:val="none" w:sz="0" w:space="0" w:color="auto"/>
            <w:left w:val="none" w:sz="0" w:space="0" w:color="auto"/>
            <w:bottom w:val="none" w:sz="0" w:space="0" w:color="auto"/>
            <w:right w:val="none" w:sz="0" w:space="0" w:color="auto"/>
          </w:divBdr>
        </w:div>
        <w:div w:id="1430203325">
          <w:marLeft w:val="0"/>
          <w:marRight w:val="0"/>
          <w:marTop w:val="0"/>
          <w:marBottom w:val="0"/>
          <w:divBdr>
            <w:top w:val="none" w:sz="0" w:space="0" w:color="auto"/>
            <w:left w:val="none" w:sz="0" w:space="0" w:color="auto"/>
            <w:bottom w:val="none" w:sz="0" w:space="0" w:color="auto"/>
            <w:right w:val="none" w:sz="0" w:space="0" w:color="auto"/>
          </w:divBdr>
        </w:div>
        <w:div w:id="1895117976">
          <w:marLeft w:val="0"/>
          <w:marRight w:val="0"/>
          <w:marTop w:val="0"/>
          <w:marBottom w:val="0"/>
          <w:divBdr>
            <w:top w:val="none" w:sz="0" w:space="0" w:color="auto"/>
            <w:left w:val="none" w:sz="0" w:space="0" w:color="auto"/>
            <w:bottom w:val="none" w:sz="0" w:space="0" w:color="auto"/>
            <w:right w:val="none" w:sz="0" w:space="0" w:color="auto"/>
          </w:divBdr>
        </w:div>
      </w:divsChild>
    </w:div>
    <w:div w:id="1397971067">
      <w:bodyDiv w:val="1"/>
      <w:marLeft w:val="0"/>
      <w:marRight w:val="0"/>
      <w:marTop w:val="0"/>
      <w:marBottom w:val="0"/>
      <w:divBdr>
        <w:top w:val="none" w:sz="0" w:space="0" w:color="auto"/>
        <w:left w:val="none" w:sz="0" w:space="0" w:color="auto"/>
        <w:bottom w:val="none" w:sz="0" w:space="0" w:color="auto"/>
        <w:right w:val="none" w:sz="0" w:space="0" w:color="auto"/>
      </w:divBdr>
    </w:div>
    <w:div w:id="1498766974">
      <w:bodyDiv w:val="1"/>
      <w:marLeft w:val="0"/>
      <w:marRight w:val="0"/>
      <w:marTop w:val="0"/>
      <w:marBottom w:val="0"/>
      <w:divBdr>
        <w:top w:val="none" w:sz="0" w:space="0" w:color="auto"/>
        <w:left w:val="none" w:sz="0" w:space="0" w:color="auto"/>
        <w:bottom w:val="none" w:sz="0" w:space="0" w:color="auto"/>
        <w:right w:val="none" w:sz="0" w:space="0" w:color="auto"/>
      </w:divBdr>
    </w:div>
    <w:div w:id="1877497754">
      <w:bodyDiv w:val="1"/>
      <w:marLeft w:val="0"/>
      <w:marRight w:val="0"/>
      <w:marTop w:val="0"/>
      <w:marBottom w:val="0"/>
      <w:divBdr>
        <w:top w:val="none" w:sz="0" w:space="0" w:color="auto"/>
        <w:left w:val="none" w:sz="0" w:space="0" w:color="auto"/>
        <w:bottom w:val="none" w:sz="0" w:space="0" w:color="auto"/>
        <w:right w:val="none" w:sz="0" w:space="0" w:color="auto"/>
      </w:divBdr>
    </w:div>
    <w:div w:id="2089886534">
      <w:bodyDiv w:val="1"/>
      <w:marLeft w:val="0"/>
      <w:marRight w:val="0"/>
      <w:marTop w:val="0"/>
      <w:marBottom w:val="0"/>
      <w:divBdr>
        <w:top w:val="none" w:sz="0" w:space="0" w:color="auto"/>
        <w:left w:val="none" w:sz="0" w:space="0" w:color="auto"/>
        <w:bottom w:val="none" w:sz="0" w:space="0" w:color="auto"/>
        <w:right w:val="none" w:sz="0" w:space="0" w:color="auto"/>
      </w:divBdr>
      <w:divsChild>
        <w:div w:id="68383795">
          <w:marLeft w:val="0"/>
          <w:marRight w:val="0"/>
          <w:marTop w:val="0"/>
          <w:marBottom w:val="0"/>
          <w:divBdr>
            <w:top w:val="none" w:sz="0" w:space="0" w:color="auto"/>
            <w:left w:val="none" w:sz="0" w:space="0" w:color="auto"/>
            <w:bottom w:val="none" w:sz="0" w:space="0" w:color="auto"/>
            <w:right w:val="none" w:sz="0" w:space="0" w:color="auto"/>
          </w:divBdr>
        </w:div>
        <w:div w:id="631832626">
          <w:marLeft w:val="0"/>
          <w:marRight w:val="0"/>
          <w:marTop w:val="0"/>
          <w:marBottom w:val="0"/>
          <w:divBdr>
            <w:top w:val="none" w:sz="0" w:space="0" w:color="auto"/>
            <w:left w:val="none" w:sz="0" w:space="0" w:color="auto"/>
            <w:bottom w:val="none" w:sz="0" w:space="0" w:color="auto"/>
            <w:right w:val="none" w:sz="0" w:space="0" w:color="auto"/>
          </w:divBdr>
        </w:div>
        <w:div w:id="900479092">
          <w:marLeft w:val="0"/>
          <w:marRight w:val="0"/>
          <w:marTop w:val="0"/>
          <w:marBottom w:val="0"/>
          <w:divBdr>
            <w:top w:val="none" w:sz="0" w:space="0" w:color="auto"/>
            <w:left w:val="none" w:sz="0" w:space="0" w:color="auto"/>
            <w:bottom w:val="none" w:sz="0" w:space="0" w:color="auto"/>
            <w:right w:val="none" w:sz="0" w:space="0" w:color="auto"/>
          </w:divBdr>
        </w:div>
        <w:div w:id="1170481604">
          <w:marLeft w:val="0"/>
          <w:marRight w:val="0"/>
          <w:marTop w:val="0"/>
          <w:marBottom w:val="0"/>
          <w:divBdr>
            <w:top w:val="none" w:sz="0" w:space="0" w:color="auto"/>
            <w:left w:val="none" w:sz="0" w:space="0" w:color="auto"/>
            <w:bottom w:val="none" w:sz="0" w:space="0" w:color="auto"/>
            <w:right w:val="none" w:sz="0" w:space="0" w:color="auto"/>
          </w:divBdr>
        </w:div>
        <w:div w:id="1346520251">
          <w:marLeft w:val="0"/>
          <w:marRight w:val="0"/>
          <w:marTop w:val="0"/>
          <w:marBottom w:val="0"/>
          <w:divBdr>
            <w:top w:val="none" w:sz="0" w:space="0" w:color="auto"/>
            <w:left w:val="none" w:sz="0" w:space="0" w:color="auto"/>
            <w:bottom w:val="none" w:sz="0" w:space="0" w:color="auto"/>
            <w:right w:val="none" w:sz="0" w:space="0" w:color="auto"/>
          </w:divBdr>
        </w:div>
        <w:div w:id="1669551173">
          <w:marLeft w:val="0"/>
          <w:marRight w:val="0"/>
          <w:marTop w:val="0"/>
          <w:marBottom w:val="0"/>
          <w:divBdr>
            <w:top w:val="none" w:sz="0" w:space="0" w:color="auto"/>
            <w:left w:val="none" w:sz="0" w:space="0" w:color="auto"/>
            <w:bottom w:val="none" w:sz="0" w:space="0" w:color="auto"/>
            <w:right w:val="none" w:sz="0" w:space="0" w:color="auto"/>
          </w:divBdr>
        </w:div>
        <w:div w:id="1846629610">
          <w:marLeft w:val="0"/>
          <w:marRight w:val="0"/>
          <w:marTop w:val="0"/>
          <w:marBottom w:val="0"/>
          <w:divBdr>
            <w:top w:val="none" w:sz="0" w:space="0" w:color="auto"/>
            <w:left w:val="none" w:sz="0" w:space="0" w:color="auto"/>
            <w:bottom w:val="none" w:sz="0" w:space="0" w:color="auto"/>
            <w:right w:val="none" w:sz="0" w:space="0" w:color="auto"/>
          </w:divBdr>
        </w:div>
        <w:div w:id="2106881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teve_h_phillips@yahoo.co.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uffhead40b@yahoo.co.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21stcenturystoa.ucoz.com/RMG_Rules2025.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union.prospect.org.uk/crm-member-homepage/rmg-resources.html"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985AF-C803-4352-82DC-DC81A318C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1786</Words>
  <Characters>10183</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i)</vt:lpstr>
    </vt:vector>
  </TitlesOfParts>
  <Company>Microsoft</Company>
  <LinksUpToDate>false</LinksUpToDate>
  <CharactersWithSpaces>11946</CharactersWithSpaces>
  <SharedDoc>false</SharedDoc>
  <HLinks>
    <vt:vector size="12" baseType="variant">
      <vt:variant>
        <vt:i4>7995418</vt:i4>
      </vt:variant>
      <vt:variant>
        <vt:i4>3</vt:i4>
      </vt:variant>
      <vt:variant>
        <vt:i4>0</vt:i4>
      </vt:variant>
      <vt:variant>
        <vt:i4>5</vt:i4>
      </vt:variant>
      <vt:variant>
        <vt:lpwstr>https://21stcenturystoa.ucoz.com/RetMemBul_Jul2024.doc</vt:lpwstr>
      </vt:variant>
      <vt:variant>
        <vt:lpwstr/>
      </vt:variant>
      <vt:variant>
        <vt:i4>7012369</vt:i4>
      </vt:variant>
      <vt:variant>
        <vt:i4>0</vt:i4>
      </vt:variant>
      <vt:variant>
        <vt:i4>0</vt:i4>
      </vt:variant>
      <vt:variant>
        <vt:i4>5</vt:i4>
      </vt:variant>
      <vt:variant>
        <vt:lpwstr>https://21stcenturystoa.ucoz.com/RetMemBul_Jul2024.pdf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Adult</dc:creator>
  <cp:keywords/>
  <dc:description/>
  <cp:lastModifiedBy>Mike MacDonald</cp:lastModifiedBy>
  <cp:revision>2</cp:revision>
  <cp:lastPrinted>2025-10-15T18:03:00Z</cp:lastPrinted>
  <dcterms:created xsi:type="dcterms:W3CDTF">2025-10-16T14:40:00Z</dcterms:created>
  <dcterms:modified xsi:type="dcterms:W3CDTF">2025-10-16T14:40:00Z</dcterms:modified>
</cp:coreProperties>
</file>