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C453" w14:textId="6AAD2127" w:rsidR="00FA5174" w:rsidRPr="0004092E" w:rsidRDefault="00AB1E1F">
      <w:pPr>
        <w:spacing w:before="0" w:after="180" w:line="280" w:lineRule="exact"/>
      </w:pPr>
      <w:r w:rsidRPr="0004092E">
        <w:rPr>
          <w:b/>
          <w:noProof/>
          <w:kern w:val="32"/>
          <w:sz w:val="32"/>
          <w:szCs w:val="22"/>
          <w:lang w:eastAsia="en-US"/>
        </w:rPr>
        <w:drawing>
          <wp:anchor distT="0" distB="0" distL="114300" distR="114300" simplePos="0" relativeHeight="251658240" behindDoc="0" locked="0" layoutInCell="1" allowOverlap="1" wp14:anchorId="279688CB" wp14:editId="2CE41E9B">
            <wp:simplePos x="0" y="0"/>
            <wp:positionH relativeFrom="column">
              <wp:posOffset>-1061281</wp:posOffset>
            </wp:positionH>
            <wp:positionV relativeFrom="page">
              <wp:posOffset>56561</wp:posOffset>
            </wp:positionV>
            <wp:extent cx="7523743" cy="10634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3743" cy="10634400"/>
                    </a:xfrm>
                    <a:prstGeom prst="rect">
                      <a:avLst/>
                    </a:prstGeom>
                  </pic:spPr>
                </pic:pic>
              </a:graphicData>
            </a:graphic>
            <wp14:sizeRelH relativeFrom="page">
              <wp14:pctWidth>0</wp14:pctWidth>
            </wp14:sizeRelH>
            <wp14:sizeRelV relativeFrom="page">
              <wp14:pctHeight>0</wp14:pctHeight>
            </wp14:sizeRelV>
          </wp:anchor>
        </w:drawing>
      </w:r>
    </w:p>
    <w:p w14:paraId="405DBDFA" w14:textId="5A61880C" w:rsidR="00C47041" w:rsidRPr="0004092E" w:rsidRDefault="003437C3">
      <w:pPr>
        <w:spacing w:before="0" w:after="180" w:line="280" w:lineRule="exact"/>
        <w:rPr>
          <w:b/>
          <w:kern w:val="32"/>
          <w:sz w:val="32"/>
          <w:szCs w:val="22"/>
          <w:lang w:eastAsia="en-US"/>
        </w:rPr>
      </w:pPr>
      <w:r w:rsidRPr="0004092E">
        <w:tab/>
      </w:r>
      <w:r w:rsidR="00C47041" w:rsidRPr="0004092E">
        <w:br w:type="page"/>
      </w:r>
    </w:p>
    <w:p w14:paraId="4708B197" w14:textId="3D824E1F" w:rsidR="00DF3D6E" w:rsidRPr="0004092E" w:rsidRDefault="00DF3D6E" w:rsidP="00636A50">
      <w:pPr>
        <w:pStyle w:val="Heading2"/>
        <w:spacing w:after="480"/>
        <w:rPr>
          <w:sz w:val="44"/>
          <w:szCs w:val="44"/>
        </w:rPr>
      </w:pPr>
      <w:bookmarkStart w:id="0" w:name="_Toc210726600"/>
      <w:r w:rsidRPr="0004092E">
        <w:rPr>
          <w:sz w:val="44"/>
          <w:szCs w:val="44"/>
        </w:rPr>
        <w:lastRenderedPageBreak/>
        <w:t xml:space="preserve">Welcome to </w:t>
      </w:r>
      <w:r w:rsidR="00012B71" w:rsidRPr="0004092E">
        <w:rPr>
          <w:sz w:val="44"/>
          <w:szCs w:val="44"/>
        </w:rPr>
        <w:t>S</w:t>
      </w:r>
      <w:r w:rsidR="0068354B" w:rsidRPr="0004092E">
        <w:rPr>
          <w:sz w:val="44"/>
          <w:szCs w:val="44"/>
        </w:rPr>
        <w:t xml:space="preserve">exual </w:t>
      </w:r>
      <w:r w:rsidR="00A66699">
        <w:rPr>
          <w:sz w:val="44"/>
          <w:szCs w:val="44"/>
        </w:rPr>
        <w:t>H</w:t>
      </w:r>
      <w:r w:rsidR="0068354B" w:rsidRPr="0004092E">
        <w:rPr>
          <w:sz w:val="44"/>
          <w:szCs w:val="44"/>
        </w:rPr>
        <w:t>arassment</w:t>
      </w:r>
      <w:r w:rsidR="00A66699">
        <w:rPr>
          <w:sz w:val="44"/>
          <w:szCs w:val="44"/>
        </w:rPr>
        <w:br/>
        <w:t>C</w:t>
      </w:r>
      <w:r w:rsidR="00012B71" w:rsidRPr="0004092E">
        <w:rPr>
          <w:sz w:val="44"/>
          <w:szCs w:val="44"/>
        </w:rPr>
        <w:t>ase handling</w:t>
      </w:r>
      <w:bookmarkEnd w:id="0"/>
      <w:r w:rsidR="00012B71" w:rsidRPr="0004092E">
        <w:rPr>
          <w:sz w:val="44"/>
          <w:szCs w:val="44"/>
        </w:rPr>
        <w:t xml:space="preserve"> </w:t>
      </w:r>
    </w:p>
    <w:p w14:paraId="4E2D4F19" w14:textId="3554CF0E" w:rsidR="00A54CE1" w:rsidRPr="0004092E" w:rsidRDefault="00A54CE1" w:rsidP="00612E33">
      <w:r w:rsidRPr="0004092E">
        <w:t>Welcome to Prospect</w:t>
      </w:r>
      <w:r w:rsidR="00220C4D" w:rsidRPr="0004092E">
        <w:t>/Bectu</w:t>
      </w:r>
      <w:r w:rsidRPr="0004092E">
        <w:t xml:space="preserve">’s </w:t>
      </w:r>
      <w:r w:rsidR="00FA42B9" w:rsidRPr="0004092E">
        <w:t>S</w:t>
      </w:r>
      <w:r w:rsidR="00BF0940" w:rsidRPr="0004092E">
        <w:t xml:space="preserve">exual harassment </w:t>
      </w:r>
      <w:r w:rsidR="00FA42B9" w:rsidRPr="0004092E">
        <w:t xml:space="preserve">case handling course </w:t>
      </w:r>
      <w:r w:rsidR="00BF0940" w:rsidRPr="0004092E">
        <w:t>and bullying</w:t>
      </w:r>
      <w:r w:rsidRPr="0004092E">
        <w:t>.</w:t>
      </w:r>
    </w:p>
    <w:p w14:paraId="3B404A7F" w14:textId="6E3BAAF6" w:rsidR="00A54CE1" w:rsidRPr="0004092E" w:rsidRDefault="00A54CE1" w:rsidP="00612E33">
      <w:r w:rsidRPr="0004092E">
        <w:t>The aim of the course is to give you the skills and knowledge to represent your local members as individuals and collectively with personal and cases</w:t>
      </w:r>
      <w:r w:rsidR="00632DDE" w:rsidRPr="0004092E">
        <w:t xml:space="preserve"> that involve sexual harassment</w:t>
      </w:r>
      <w:r w:rsidR="00652386" w:rsidRPr="0004092E">
        <w:t xml:space="preserve"> or other forms of harassment.</w:t>
      </w:r>
    </w:p>
    <w:p w14:paraId="79C46FBB" w14:textId="29610087" w:rsidR="00F63E22" w:rsidRPr="0004092E" w:rsidRDefault="00F63E22" w:rsidP="00612E33">
      <w:r w:rsidRPr="0004092E">
        <w:t xml:space="preserve">This course </w:t>
      </w:r>
      <w:r w:rsidR="0044030A" w:rsidRPr="0004092E">
        <w:t xml:space="preserve">has been developed for </w:t>
      </w:r>
      <w:r w:rsidR="00E55A6A" w:rsidRPr="0004092E">
        <w:t xml:space="preserve">more experienced case handlers </w:t>
      </w:r>
      <w:r w:rsidR="00962692" w:rsidRPr="0004092E">
        <w:t xml:space="preserve">who want to be prepared if they have </w:t>
      </w:r>
      <w:r w:rsidR="00FE2017" w:rsidRPr="0004092E">
        <w:t xml:space="preserve">to </w:t>
      </w:r>
      <w:r w:rsidR="00962692" w:rsidRPr="0004092E">
        <w:t>represent someone in a sexual harassment case.</w:t>
      </w:r>
    </w:p>
    <w:p w14:paraId="2C76D0DD" w14:textId="47CE0044" w:rsidR="00A54CE1" w:rsidRPr="0004092E" w:rsidRDefault="00A54CE1" w:rsidP="00612E33">
      <w:r w:rsidRPr="0004092E">
        <w:t>By the end of this course</w:t>
      </w:r>
      <w:r w:rsidR="00230CB3" w:rsidRPr="0004092E">
        <w:t xml:space="preserve">, your </w:t>
      </w:r>
      <w:r w:rsidR="00E972AE" w:rsidRPr="0004092E">
        <w:t xml:space="preserve">rep training record will </w:t>
      </w:r>
      <w:r w:rsidR="00056189" w:rsidRPr="0004092E">
        <w:t xml:space="preserve">be </w:t>
      </w:r>
      <w:r w:rsidR="00E972AE" w:rsidRPr="0004092E">
        <w:t xml:space="preserve">updated to include this </w:t>
      </w:r>
      <w:r w:rsidR="00612E33" w:rsidRPr="0004092E">
        <w:t>training,</w:t>
      </w:r>
      <w:r w:rsidR="00E972AE" w:rsidRPr="0004092E">
        <w:t xml:space="preserve"> and it will hopefully make you more confident to take on </w:t>
      </w:r>
      <w:r w:rsidR="004F560C" w:rsidRPr="0004092E">
        <w:t>cases that can be hard for any rep.</w:t>
      </w:r>
    </w:p>
    <w:p w14:paraId="1E99235C" w14:textId="77777777" w:rsidR="00A54CE1" w:rsidRPr="0004092E" w:rsidRDefault="00A54CE1" w:rsidP="00612E33">
      <w:r w:rsidRPr="0004092E">
        <w:t>The training is very informal and there is no pressure on anyone to do anything they are not comfortable with. There is plenty of discussion and focused problem solving, as these are the most effective methods in adult learning.</w:t>
      </w:r>
    </w:p>
    <w:p w14:paraId="73EE425B" w14:textId="77777777" w:rsidR="00A54CE1" w:rsidRPr="0004092E" w:rsidRDefault="00A54CE1" w:rsidP="00A54CE1">
      <w:pPr>
        <w:pStyle w:val="Heading3"/>
      </w:pPr>
      <w:bookmarkStart w:id="1" w:name="_Toc37933468"/>
      <w:bookmarkStart w:id="2" w:name="_Toc210726601"/>
      <w:r w:rsidRPr="0004092E">
        <w:t>Learning outcomes</w:t>
      </w:r>
      <w:bookmarkEnd w:id="1"/>
      <w:bookmarkEnd w:id="2"/>
    </w:p>
    <w:p w14:paraId="16749745" w14:textId="4EE935EF" w:rsidR="00A54CE1" w:rsidRPr="00612E33" w:rsidRDefault="00A54CE1" w:rsidP="00612E33">
      <w:pPr>
        <w:pStyle w:val="ListBullet"/>
      </w:pPr>
      <w:r w:rsidRPr="0004092E">
        <w:t xml:space="preserve">learn </w:t>
      </w:r>
      <w:r w:rsidRPr="00612E33">
        <w:t>more about the laws, policies and agreements that shape union representation</w:t>
      </w:r>
      <w:r w:rsidR="00056189" w:rsidRPr="00612E33">
        <w:t xml:space="preserve"> during </w:t>
      </w:r>
      <w:r w:rsidR="00C066DB" w:rsidRPr="00612E33">
        <w:t>sexual harassment</w:t>
      </w:r>
      <w:r w:rsidR="004A469B" w:rsidRPr="00612E33">
        <w:t xml:space="preserve"> cases</w:t>
      </w:r>
    </w:p>
    <w:p w14:paraId="11DBEF70" w14:textId="1CFDF50E" w:rsidR="00A54CE1" w:rsidRPr="00612E33" w:rsidRDefault="00A54CE1" w:rsidP="00612E33">
      <w:pPr>
        <w:pStyle w:val="ListBullet"/>
      </w:pPr>
      <w:r w:rsidRPr="00612E33">
        <w:t>learn more about how to represent individual members effectively</w:t>
      </w:r>
      <w:r w:rsidR="004A469B" w:rsidRPr="00612E33">
        <w:t xml:space="preserve"> </w:t>
      </w:r>
      <w:r w:rsidR="001B08C3" w:rsidRPr="00612E33">
        <w:t>who</w:t>
      </w:r>
      <w:r w:rsidR="00681BA4" w:rsidRPr="00612E33">
        <w:t xml:space="preserve"> may be the </w:t>
      </w:r>
      <w:r w:rsidR="001B08C3" w:rsidRPr="00612E33">
        <w:t>complainant or the respondent</w:t>
      </w:r>
    </w:p>
    <w:p w14:paraId="3D7D4619" w14:textId="7EFBE3C6" w:rsidR="00A54CE1" w:rsidRPr="0004092E" w:rsidRDefault="00A54CE1" w:rsidP="00612E33">
      <w:pPr>
        <w:pStyle w:val="ListBullet"/>
      </w:pPr>
      <w:r w:rsidRPr="00612E33">
        <w:t>find out how</w:t>
      </w:r>
      <w:r w:rsidRPr="0004092E">
        <w:t xml:space="preserve"> </w:t>
      </w:r>
      <w:r w:rsidR="001B08C3" w:rsidRPr="0004092E">
        <w:t xml:space="preserve">to </w:t>
      </w:r>
      <w:r w:rsidR="00837201" w:rsidRPr="0004092E">
        <w:t>influence correct procedure in your workplace</w:t>
      </w:r>
    </w:p>
    <w:p w14:paraId="36071EFC" w14:textId="77777777" w:rsidR="00636A50" w:rsidRPr="0004092E" w:rsidRDefault="00636A50" w:rsidP="001E13BF">
      <w:pPr>
        <w:pStyle w:val="Heading2"/>
        <w:spacing w:after="180"/>
      </w:pPr>
      <w:bookmarkStart w:id="3" w:name="_Toc210726602"/>
      <w:r w:rsidRPr="0004092E">
        <w:t>Course timetable</w:t>
      </w:r>
      <w:bookmarkEnd w:id="3"/>
    </w:p>
    <w:tbl>
      <w:tblPr>
        <w:tblStyle w:val="TableGrid"/>
        <w:tblW w:w="3308" w:type="pct"/>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6001"/>
      </w:tblGrid>
      <w:tr w:rsidR="00085601" w:rsidRPr="0004092E" w14:paraId="3C92001F" w14:textId="77777777" w:rsidTr="0016E9D6">
        <w:trPr>
          <w:trHeight w:val="5460"/>
        </w:trPr>
        <w:tc>
          <w:tcPr>
            <w:tcW w:w="5000" w:type="pct"/>
          </w:tcPr>
          <w:p w14:paraId="7C934AB0" w14:textId="51A8AC87" w:rsidR="00085601" w:rsidRPr="0004092E" w:rsidRDefault="00085601" w:rsidP="00815362">
            <w:pPr>
              <w:spacing w:before="0" w:after="80"/>
            </w:pPr>
            <w:r w:rsidRPr="0016E9D6">
              <w:rPr>
                <w:b/>
                <w:bCs/>
              </w:rPr>
              <w:t>Session 1</w:t>
            </w:r>
            <w:r>
              <w:t xml:space="preserve">: </w:t>
            </w:r>
            <w:r w:rsidR="78EF107A">
              <w:t>Let’s get started</w:t>
            </w:r>
          </w:p>
          <w:p w14:paraId="39A54F41" w14:textId="23941140" w:rsidR="00085601" w:rsidRPr="0004092E" w:rsidRDefault="001954FB" w:rsidP="00815362">
            <w:pPr>
              <w:pStyle w:val="ListBullet"/>
              <w:spacing w:before="60"/>
            </w:pPr>
            <w:r>
              <w:t>Activity</w:t>
            </w:r>
            <w:r w:rsidR="00085601">
              <w:t xml:space="preserve"> </w:t>
            </w:r>
            <w:r w:rsidR="00983D72">
              <w:t>A</w:t>
            </w:r>
            <w:r w:rsidR="00085601">
              <w:t xml:space="preserve">: </w:t>
            </w:r>
            <w:r w:rsidR="451F5E90">
              <w:t>introductions</w:t>
            </w:r>
          </w:p>
          <w:p w14:paraId="096E31C0" w14:textId="193D9BD3" w:rsidR="00085601" w:rsidRPr="0004092E" w:rsidRDefault="00085601" w:rsidP="00815362">
            <w:r w:rsidRPr="0016E9D6">
              <w:rPr>
                <w:b/>
                <w:bCs/>
              </w:rPr>
              <w:t>Session 2</w:t>
            </w:r>
            <w:r>
              <w:t xml:space="preserve">: </w:t>
            </w:r>
            <w:r w:rsidR="4CE6F28D">
              <w:t>Personal case work</w:t>
            </w:r>
          </w:p>
          <w:p w14:paraId="63774D91" w14:textId="1C3B5F66" w:rsidR="00085601" w:rsidRPr="0004092E" w:rsidRDefault="00395C17" w:rsidP="00815362">
            <w:pPr>
              <w:pStyle w:val="ListBullet"/>
              <w:spacing w:before="60"/>
            </w:pPr>
            <w:r w:rsidRPr="0004092E">
              <w:t>Activity</w:t>
            </w:r>
            <w:r w:rsidR="00085601" w:rsidRPr="0004092E">
              <w:t xml:space="preserve"> </w:t>
            </w:r>
            <w:r w:rsidR="00983D72" w:rsidRPr="0004092E">
              <w:t>B</w:t>
            </w:r>
            <w:r w:rsidR="00085601" w:rsidRPr="0004092E">
              <w:t>: Is this sexual harassment</w:t>
            </w:r>
          </w:p>
          <w:p w14:paraId="170427EA" w14:textId="00EC629C" w:rsidR="00085601" w:rsidRPr="0004092E" w:rsidRDefault="00395C17" w:rsidP="00815362">
            <w:pPr>
              <w:pStyle w:val="ListBullet"/>
              <w:spacing w:before="60"/>
            </w:pPr>
            <w:r w:rsidRPr="0004092E">
              <w:t>Activity</w:t>
            </w:r>
            <w:r w:rsidR="00085601" w:rsidRPr="0004092E">
              <w:t xml:space="preserve"> </w:t>
            </w:r>
            <w:r w:rsidR="00983D72" w:rsidRPr="0004092E">
              <w:t>C</w:t>
            </w:r>
            <w:r w:rsidR="00085601" w:rsidRPr="0004092E">
              <w:t>: What would you do differently</w:t>
            </w:r>
          </w:p>
          <w:p w14:paraId="553DED46" w14:textId="7BF00337" w:rsidR="00085601" w:rsidRDefault="00085601" w:rsidP="0016E9D6">
            <w:r w:rsidRPr="0016E9D6">
              <w:rPr>
                <w:b/>
                <w:bCs/>
              </w:rPr>
              <w:t xml:space="preserve">Session </w:t>
            </w:r>
            <w:r w:rsidR="0033617F" w:rsidRPr="0016E9D6">
              <w:rPr>
                <w:b/>
                <w:bCs/>
              </w:rPr>
              <w:t>3</w:t>
            </w:r>
            <w:r>
              <w:t xml:space="preserve">: </w:t>
            </w:r>
            <w:r w:rsidR="44BBF15E">
              <w:t>Representation and the aftermath</w:t>
            </w:r>
          </w:p>
          <w:p w14:paraId="414A5A9D" w14:textId="6AA9B101" w:rsidR="00395C17" w:rsidRPr="0004092E" w:rsidRDefault="00805F7E" w:rsidP="006B3FFC">
            <w:pPr>
              <w:pStyle w:val="ListParagraph"/>
              <w:numPr>
                <w:ilvl w:val="0"/>
                <w:numId w:val="22"/>
              </w:numPr>
              <w:spacing w:before="0"/>
            </w:pPr>
            <w:r w:rsidRPr="0004092E">
              <w:t xml:space="preserve">Activity </w:t>
            </w:r>
            <w:r w:rsidR="008C48AC" w:rsidRPr="0004092E">
              <w:t>D</w:t>
            </w:r>
            <w:r w:rsidRPr="0004092E">
              <w:t xml:space="preserve">: </w:t>
            </w:r>
            <w:r w:rsidR="003753DD" w:rsidRPr="0004092E">
              <w:t>Representing the respondent</w:t>
            </w:r>
          </w:p>
          <w:p w14:paraId="7A5AC8AF" w14:textId="65F2D39D" w:rsidR="00983D72" w:rsidRPr="0004092E" w:rsidRDefault="00983D72" w:rsidP="00983D72">
            <w:r w:rsidRPr="0004092E">
              <w:rPr>
                <w:b/>
                <w:bCs/>
              </w:rPr>
              <w:t xml:space="preserve">Session </w:t>
            </w:r>
            <w:r w:rsidR="00647A80" w:rsidRPr="0004092E">
              <w:rPr>
                <w:b/>
                <w:bCs/>
              </w:rPr>
              <w:t>4</w:t>
            </w:r>
            <w:r w:rsidRPr="0004092E">
              <w:t xml:space="preserve">: </w:t>
            </w:r>
            <w:r w:rsidR="00647A80" w:rsidRPr="0004092E">
              <w:t xml:space="preserve">Improving culture and policies </w:t>
            </w:r>
            <w:r w:rsidR="0098342C" w:rsidRPr="0004092E">
              <w:t>in your workplace</w:t>
            </w:r>
          </w:p>
          <w:p w14:paraId="0669AAD6" w14:textId="5FDD6CE6" w:rsidR="005757C3" w:rsidRPr="0004092E" w:rsidRDefault="00983D72" w:rsidP="008C48AC">
            <w:pPr>
              <w:pStyle w:val="ListBullet"/>
              <w:numPr>
                <w:ilvl w:val="0"/>
                <w:numId w:val="22"/>
              </w:numPr>
              <w:spacing w:before="60"/>
            </w:pPr>
            <w:r w:rsidRPr="0004092E">
              <w:t xml:space="preserve">Activity </w:t>
            </w:r>
            <w:r w:rsidR="008C48AC" w:rsidRPr="0004092E">
              <w:t>E</w:t>
            </w:r>
            <w:r w:rsidRPr="0004092E">
              <w:t>: Representing the respondent</w:t>
            </w:r>
          </w:p>
          <w:p w14:paraId="298731CE" w14:textId="77777777" w:rsidR="00983D72" w:rsidRPr="0004092E" w:rsidRDefault="00983D72" w:rsidP="00904FCB">
            <w:pPr>
              <w:pStyle w:val="ListBullet"/>
              <w:numPr>
                <w:ilvl w:val="0"/>
                <w:numId w:val="0"/>
              </w:numPr>
              <w:spacing w:before="60"/>
              <w:ind w:left="340" w:hanging="340"/>
            </w:pPr>
          </w:p>
          <w:p w14:paraId="3F048A05" w14:textId="42FC77F4" w:rsidR="000C21CC" w:rsidRPr="0004092E" w:rsidRDefault="00460E30" w:rsidP="41F7E257">
            <w:pPr>
              <w:pStyle w:val="ListBullet"/>
              <w:numPr>
                <w:ilvl w:val="0"/>
                <w:numId w:val="0"/>
              </w:numPr>
              <w:spacing w:before="60"/>
              <w:ind w:left="340" w:hanging="340"/>
              <w:rPr>
                <w:b/>
                <w:bCs/>
              </w:rPr>
            </w:pPr>
            <w:r w:rsidRPr="41F7E257">
              <w:rPr>
                <w:b/>
                <w:bCs/>
              </w:rPr>
              <w:t>Timings 10:</w:t>
            </w:r>
            <w:r w:rsidR="2F8BCDAB" w:rsidRPr="41F7E257">
              <w:rPr>
                <w:b/>
                <w:bCs/>
              </w:rPr>
              <w:t>30</w:t>
            </w:r>
            <w:r w:rsidRPr="41F7E257">
              <w:rPr>
                <w:b/>
                <w:bCs/>
              </w:rPr>
              <w:t xml:space="preserve"> – 16:</w:t>
            </w:r>
            <w:r w:rsidR="705D09EE" w:rsidRPr="41F7E257">
              <w:rPr>
                <w:b/>
                <w:bCs/>
              </w:rPr>
              <w:t>15</w:t>
            </w:r>
          </w:p>
          <w:p w14:paraId="3CCC1E63" w14:textId="77777777" w:rsidR="000C21CC" w:rsidRPr="0004092E" w:rsidRDefault="000C21CC" w:rsidP="000C21CC">
            <w:pPr>
              <w:pStyle w:val="ListBullet"/>
              <w:numPr>
                <w:ilvl w:val="0"/>
                <w:numId w:val="0"/>
              </w:numPr>
              <w:spacing w:before="60"/>
              <w:ind w:left="340"/>
              <w:rPr>
                <w:b/>
              </w:rPr>
            </w:pPr>
          </w:p>
          <w:p w14:paraId="5FBABBB9" w14:textId="77777777" w:rsidR="000C21CC" w:rsidRPr="0004092E" w:rsidRDefault="000C21CC" w:rsidP="000C21CC">
            <w:pPr>
              <w:pStyle w:val="ListBullet"/>
              <w:numPr>
                <w:ilvl w:val="0"/>
                <w:numId w:val="0"/>
              </w:numPr>
              <w:spacing w:before="60"/>
              <w:ind w:left="340"/>
              <w:rPr>
                <w:b/>
              </w:rPr>
            </w:pPr>
          </w:p>
          <w:p w14:paraId="0C07387B" w14:textId="77777777" w:rsidR="000C21CC" w:rsidRPr="0004092E" w:rsidRDefault="000C21CC" w:rsidP="000C21CC">
            <w:pPr>
              <w:pStyle w:val="ListBullet"/>
              <w:numPr>
                <w:ilvl w:val="0"/>
                <w:numId w:val="0"/>
              </w:numPr>
              <w:spacing w:before="60"/>
              <w:ind w:left="340"/>
              <w:rPr>
                <w:b/>
              </w:rPr>
            </w:pPr>
          </w:p>
          <w:p w14:paraId="43E8BD21" w14:textId="77777777" w:rsidR="000C21CC" w:rsidRPr="0004092E" w:rsidRDefault="000C21CC" w:rsidP="000C21CC">
            <w:pPr>
              <w:pStyle w:val="ListBullet"/>
              <w:numPr>
                <w:ilvl w:val="0"/>
                <w:numId w:val="0"/>
              </w:numPr>
              <w:spacing w:before="60"/>
              <w:ind w:left="340"/>
              <w:rPr>
                <w:b/>
              </w:rPr>
            </w:pPr>
          </w:p>
        </w:tc>
      </w:tr>
    </w:tbl>
    <w:sdt>
      <w:sdtPr>
        <w:rPr>
          <w:rFonts w:eastAsia="Times" w:cstheme="minorBidi"/>
          <w:caps/>
          <w:color w:val="auto"/>
          <w:sz w:val="20"/>
          <w:szCs w:val="20"/>
          <w:lang w:val="en-GB" w:eastAsia="en-GB"/>
        </w:rPr>
        <w:id w:val="459070484"/>
        <w:docPartObj>
          <w:docPartGallery w:val="Table of Contents"/>
          <w:docPartUnique/>
        </w:docPartObj>
      </w:sdtPr>
      <w:sdtContent>
        <w:p w14:paraId="36759693" w14:textId="67C1B79F" w:rsidR="00DA753C" w:rsidRPr="0004092E" w:rsidRDefault="00DA753C">
          <w:pPr>
            <w:pStyle w:val="TOCHeading"/>
            <w:rPr>
              <w:lang w:val="en-GB"/>
            </w:rPr>
          </w:pPr>
          <w:r w:rsidRPr="0004092E">
            <w:rPr>
              <w:lang w:val="en-GB"/>
            </w:rPr>
            <w:t>Table of Contents</w:t>
          </w:r>
        </w:p>
        <w:p w14:paraId="4ADFC754" w14:textId="2707E05D" w:rsidR="003F7076" w:rsidRDefault="00DA753C">
          <w:pPr>
            <w:pStyle w:val="TOC1"/>
            <w:rPr>
              <w:rFonts w:asciiTheme="minorHAnsi" w:eastAsiaTheme="minorEastAsia" w:hAnsiTheme="minorHAnsi" w:cstheme="minorBidi"/>
              <w:b w:val="0"/>
              <w:bCs w:val="0"/>
              <w:caps w:val="0"/>
              <w:noProof/>
              <w:kern w:val="2"/>
              <w:sz w:val="24"/>
              <w:szCs w:val="24"/>
              <w14:ligatures w14:val="standardContextual"/>
            </w:rPr>
          </w:pPr>
          <w:r w:rsidRPr="0004092E">
            <w:fldChar w:fldCharType="begin"/>
          </w:r>
          <w:r w:rsidRPr="0004092E">
            <w:instrText xml:space="preserve"> TOC \o "1-1" \h \z \t "Heading 2,1,Heading 3,2,Heading 3 numbered,2" </w:instrText>
          </w:r>
          <w:r w:rsidRPr="0004092E">
            <w:fldChar w:fldCharType="separate"/>
          </w:r>
          <w:hyperlink w:anchor="_Toc210726600" w:history="1">
            <w:r w:rsidR="003F7076" w:rsidRPr="00DE1EB0">
              <w:rPr>
                <w:rStyle w:val="Hyperlink"/>
                <w:noProof/>
              </w:rPr>
              <w:t>Welcome to Sexual Harassment Case handling</w:t>
            </w:r>
            <w:r w:rsidR="003F7076">
              <w:rPr>
                <w:noProof/>
                <w:webHidden/>
              </w:rPr>
              <w:tab/>
            </w:r>
            <w:r w:rsidR="003F7076">
              <w:rPr>
                <w:noProof/>
                <w:webHidden/>
              </w:rPr>
              <w:fldChar w:fldCharType="begin"/>
            </w:r>
            <w:r w:rsidR="003F7076">
              <w:rPr>
                <w:noProof/>
                <w:webHidden/>
              </w:rPr>
              <w:instrText xml:space="preserve"> PAGEREF _Toc210726600 \h </w:instrText>
            </w:r>
            <w:r w:rsidR="003F7076">
              <w:rPr>
                <w:noProof/>
                <w:webHidden/>
              </w:rPr>
            </w:r>
            <w:r w:rsidR="003F7076">
              <w:rPr>
                <w:noProof/>
                <w:webHidden/>
              </w:rPr>
              <w:fldChar w:fldCharType="separate"/>
            </w:r>
            <w:r w:rsidR="003F7076">
              <w:rPr>
                <w:noProof/>
                <w:webHidden/>
              </w:rPr>
              <w:t>2</w:t>
            </w:r>
            <w:r w:rsidR="003F7076">
              <w:rPr>
                <w:noProof/>
                <w:webHidden/>
              </w:rPr>
              <w:fldChar w:fldCharType="end"/>
            </w:r>
          </w:hyperlink>
        </w:p>
        <w:p w14:paraId="05EEB55D" w14:textId="7DBE706C"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01" w:history="1">
            <w:r w:rsidRPr="00DE1EB0">
              <w:rPr>
                <w:rStyle w:val="Hyperlink"/>
                <w:noProof/>
              </w:rPr>
              <w:t>Learning outcomes</w:t>
            </w:r>
            <w:r>
              <w:rPr>
                <w:noProof/>
                <w:webHidden/>
              </w:rPr>
              <w:tab/>
            </w:r>
            <w:r>
              <w:rPr>
                <w:noProof/>
                <w:webHidden/>
              </w:rPr>
              <w:fldChar w:fldCharType="begin"/>
            </w:r>
            <w:r>
              <w:rPr>
                <w:noProof/>
                <w:webHidden/>
              </w:rPr>
              <w:instrText xml:space="preserve"> PAGEREF _Toc210726601 \h </w:instrText>
            </w:r>
            <w:r>
              <w:rPr>
                <w:noProof/>
                <w:webHidden/>
              </w:rPr>
            </w:r>
            <w:r>
              <w:rPr>
                <w:noProof/>
                <w:webHidden/>
              </w:rPr>
              <w:fldChar w:fldCharType="separate"/>
            </w:r>
            <w:r>
              <w:rPr>
                <w:noProof/>
                <w:webHidden/>
              </w:rPr>
              <w:t>2</w:t>
            </w:r>
            <w:r>
              <w:rPr>
                <w:noProof/>
                <w:webHidden/>
              </w:rPr>
              <w:fldChar w:fldCharType="end"/>
            </w:r>
          </w:hyperlink>
        </w:p>
        <w:p w14:paraId="31B06E14" w14:textId="2C01A7C8"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02" w:history="1">
            <w:r w:rsidRPr="00DE1EB0">
              <w:rPr>
                <w:rStyle w:val="Hyperlink"/>
                <w:noProof/>
              </w:rPr>
              <w:t>Course timetable</w:t>
            </w:r>
            <w:r>
              <w:rPr>
                <w:noProof/>
                <w:webHidden/>
              </w:rPr>
              <w:tab/>
            </w:r>
            <w:r>
              <w:rPr>
                <w:noProof/>
                <w:webHidden/>
              </w:rPr>
              <w:fldChar w:fldCharType="begin"/>
            </w:r>
            <w:r>
              <w:rPr>
                <w:noProof/>
                <w:webHidden/>
              </w:rPr>
              <w:instrText xml:space="preserve"> PAGEREF _Toc210726602 \h </w:instrText>
            </w:r>
            <w:r>
              <w:rPr>
                <w:noProof/>
                <w:webHidden/>
              </w:rPr>
            </w:r>
            <w:r>
              <w:rPr>
                <w:noProof/>
                <w:webHidden/>
              </w:rPr>
              <w:fldChar w:fldCharType="separate"/>
            </w:r>
            <w:r>
              <w:rPr>
                <w:noProof/>
                <w:webHidden/>
              </w:rPr>
              <w:t>2</w:t>
            </w:r>
            <w:r>
              <w:rPr>
                <w:noProof/>
                <w:webHidden/>
              </w:rPr>
              <w:fldChar w:fldCharType="end"/>
            </w:r>
          </w:hyperlink>
        </w:p>
        <w:p w14:paraId="587BBF12" w14:textId="32157275"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03" w:history="1">
            <w:r w:rsidRPr="00DE1EB0">
              <w:rPr>
                <w:rStyle w:val="Hyperlink"/>
                <w:noProof/>
              </w:rPr>
              <w:t>Trade union terminology</w:t>
            </w:r>
            <w:r>
              <w:rPr>
                <w:noProof/>
                <w:webHidden/>
              </w:rPr>
              <w:tab/>
            </w:r>
            <w:r>
              <w:rPr>
                <w:noProof/>
                <w:webHidden/>
              </w:rPr>
              <w:fldChar w:fldCharType="begin"/>
            </w:r>
            <w:r>
              <w:rPr>
                <w:noProof/>
                <w:webHidden/>
              </w:rPr>
              <w:instrText xml:space="preserve"> PAGEREF _Toc210726603 \h </w:instrText>
            </w:r>
            <w:r>
              <w:rPr>
                <w:noProof/>
                <w:webHidden/>
              </w:rPr>
            </w:r>
            <w:r>
              <w:rPr>
                <w:noProof/>
                <w:webHidden/>
              </w:rPr>
              <w:fldChar w:fldCharType="separate"/>
            </w:r>
            <w:r>
              <w:rPr>
                <w:noProof/>
                <w:webHidden/>
              </w:rPr>
              <w:t>4</w:t>
            </w:r>
            <w:r>
              <w:rPr>
                <w:noProof/>
                <w:webHidden/>
              </w:rPr>
              <w:fldChar w:fldCharType="end"/>
            </w:r>
          </w:hyperlink>
        </w:p>
        <w:p w14:paraId="1E5DEC29" w14:textId="2D9BFE8C"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04" w:history="1">
            <w:r w:rsidRPr="00DE1EB0">
              <w:rPr>
                <w:rStyle w:val="Hyperlink"/>
                <w:noProof/>
              </w:rPr>
              <w:t>What happens on trade union courses?</w:t>
            </w:r>
            <w:r>
              <w:rPr>
                <w:noProof/>
                <w:webHidden/>
              </w:rPr>
              <w:tab/>
            </w:r>
            <w:r>
              <w:rPr>
                <w:noProof/>
                <w:webHidden/>
              </w:rPr>
              <w:fldChar w:fldCharType="begin"/>
            </w:r>
            <w:r>
              <w:rPr>
                <w:noProof/>
                <w:webHidden/>
              </w:rPr>
              <w:instrText xml:space="preserve"> PAGEREF _Toc210726604 \h </w:instrText>
            </w:r>
            <w:r>
              <w:rPr>
                <w:noProof/>
                <w:webHidden/>
              </w:rPr>
            </w:r>
            <w:r>
              <w:rPr>
                <w:noProof/>
                <w:webHidden/>
              </w:rPr>
              <w:fldChar w:fldCharType="separate"/>
            </w:r>
            <w:r>
              <w:rPr>
                <w:noProof/>
                <w:webHidden/>
              </w:rPr>
              <w:t>5</w:t>
            </w:r>
            <w:r>
              <w:rPr>
                <w:noProof/>
                <w:webHidden/>
              </w:rPr>
              <w:fldChar w:fldCharType="end"/>
            </w:r>
          </w:hyperlink>
        </w:p>
        <w:p w14:paraId="14399379" w14:textId="766EA7C4"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05" w:history="1">
            <w:r w:rsidRPr="00DE1EB0">
              <w:rPr>
                <w:rStyle w:val="Hyperlink"/>
                <w:noProof/>
              </w:rPr>
              <w:t>The tutor’s role</w:t>
            </w:r>
            <w:r>
              <w:rPr>
                <w:noProof/>
                <w:webHidden/>
              </w:rPr>
              <w:tab/>
            </w:r>
            <w:r>
              <w:rPr>
                <w:noProof/>
                <w:webHidden/>
              </w:rPr>
              <w:fldChar w:fldCharType="begin"/>
            </w:r>
            <w:r>
              <w:rPr>
                <w:noProof/>
                <w:webHidden/>
              </w:rPr>
              <w:instrText xml:space="preserve"> PAGEREF _Toc210726605 \h </w:instrText>
            </w:r>
            <w:r>
              <w:rPr>
                <w:noProof/>
                <w:webHidden/>
              </w:rPr>
            </w:r>
            <w:r>
              <w:rPr>
                <w:noProof/>
                <w:webHidden/>
              </w:rPr>
              <w:fldChar w:fldCharType="separate"/>
            </w:r>
            <w:r>
              <w:rPr>
                <w:noProof/>
                <w:webHidden/>
              </w:rPr>
              <w:t>5</w:t>
            </w:r>
            <w:r>
              <w:rPr>
                <w:noProof/>
                <w:webHidden/>
              </w:rPr>
              <w:fldChar w:fldCharType="end"/>
            </w:r>
          </w:hyperlink>
        </w:p>
        <w:p w14:paraId="7FDB53BB" w14:textId="0BBE3E69"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06" w:history="1">
            <w:r w:rsidRPr="00DE1EB0">
              <w:rPr>
                <w:rStyle w:val="Hyperlink"/>
                <w:noProof/>
              </w:rPr>
              <w:t>Your role</w:t>
            </w:r>
            <w:r>
              <w:rPr>
                <w:noProof/>
                <w:webHidden/>
              </w:rPr>
              <w:tab/>
            </w:r>
            <w:r>
              <w:rPr>
                <w:noProof/>
                <w:webHidden/>
              </w:rPr>
              <w:fldChar w:fldCharType="begin"/>
            </w:r>
            <w:r>
              <w:rPr>
                <w:noProof/>
                <w:webHidden/>
              </w:rPr>
              <w:instrText xml:space="preserve"> PAGEREF _Toc210726606 \h </w:instrText>
            </w:r>
            <w:r>
              <w:rPr>
                <w:noProof/>
                <w:webHidden/>
              </w:rPr>
            </w:r>
            <w:r>
              <w:rPr>
                <w:noProof/>
                <w:webHidden/>
              </w:rPr>
              <w:fldChar w:fldCharType="separate"/>
            </w:r>
            <w:r>
              <w:rPr>
                <w:noProof/>
                <w:webHidden/>
              </w:rPr>
              <w:t>5</w:t>
            </w:r>
            <w:r>
              <w:rPr>
                <w:noProof/>
                <w:webHidden/>
              </w:rPr>
              <w:fldChar w:fldCharType="end"/>
            </w:r>
          </w:hyperlink>
        </w:p>
        <w:p w14:paraId="1C2837C7" w14:textId="1AB30AF6"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07" w:history="1">
            <w:r w:rsidRPr="00DE1EB0">
              <w:rPr>
                <w:rStyle w:val="Hyperlink"/>
                <w:noProof/>
              </w:rPr>
              <w:t>Using your knowledge and skills</w:t>
            </w:r>
            <w:r>
              <w:rPr>
                <w:noProof/>
                <w:webHidden/>
              </w:rPr>
              <w:tab/>
            </w:r>
            <w:r>
              <w:rPr>
                <w:noProof/>
                <w:webHidden/>
              </w:rPr>
              <w:fldChar w:fldCharType="begin"/>
            </w:r>
            <w:r>
              <w:rPr>
                <w:noProof/>
                <w:webHidden/>
              </w:rPr>
              <w:instrText xml:space="preserve"> PAGEREF _Toc210726607 \h </w:instrText>
            </w:r>
            <w:r>
              <w:rPr>
                <w:noProof/>
                <w:webHidden/>
              </w:rPr>
            </w:r>
            <w:r>
              <w:rPr>
                <w:noProof/>
                <w:webHidden/>
              </w:rPr>
              <w:fldChar w:fldCharType="separate"/>
            </w:r>
            <w:r>
              <w:rPr>
                <w:noProof/>
                <w:webHidden/>
              </w:rPr>
              <w:t>6</w:t>
            </w:r>
            <w:r>
              <w:rPr>
                <w:noProof/>
                <w:webHidden/>
              </w:rPr>
              <w:fldChar w:fldCharType="end"/>
            </w:r>
          </w:hyperlink>
        </w:p>
        <w:p w14:paraId="4DF09719" w14:textId="76D0489B"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08" w:history="1">
            <w:r w:rsidRPr="00DE1EB0">
              <w:rPr>
                <w:rStyle w:val="Hyperlink"/>
                <w:noProof/>
              </w:rPr>
              <w:t>Equality and diversity statement</w:t>
            </w:r>
            <w:r>
              <w:rPr>
                <w:noProof/>
                <w:webHidden/>
              </w:rPr>
              <w:tab/>
            </w:r>
            <w:r>
              <w:rPr>
                <w:noProof/>
                <w:webHidden/>
              </w:rPr>
              <w:fldChar w:fldCharType="begin"/>
            </w:r>
            <w:r>
              <w:rPr>
                <w:noProof/>
                <w:webHidden/>
              </w:rPr>
              <w:instrText xml:space="preserve"> PAGEREF _Toc210726608 \h </w:instrText>
            </w:r>
            <w:r>
              <w:rPr>
                <w:noProof/>
                <w:webHidden/>
              </w:rPr>
            </w:r>
            <w:r>
              <w:rPr>
                <w:noProof/>
                <w:webHidden/>
              </w:rPr>
              <w:fldChar w:fldCharType="separate"/>
            </w:r>
            <w:r>
              <w:rPr>
                <w:noProof/>
                <w:webHidden/>
              </w:rPr>
              <w:t>6</w:t>
            </w:r>
            <w:r>
              <w:rPr>
                <w:noProof/>
                <w:webHidden/>
              </w:rPr>
              <w:fldChar w:fldCharType="end"/>
            </w:r>
          </w:hyperlink>
        </w:p>
        <w:p w14:paraId="21E170B4" w14:textId="1DB2F77B"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09" w:history="1">
            <w:r w:rsidRPr="00DE1EB0">
              <w:rPr>
                <w:rStyle w:val="Hyperlink"/>
                <w:noProof/>
              </w:rPr>
              <w:t>Session 1: Let’s get started</w:t>
            </w:r>
            <w:r>
              <w:rPr>
                <w:noProof/>
                <w:webHidden/>
              </w:rPr>
              <w:tab/>
            </w:r>
            <w:r>
              <w:rPr>
                <w:noProof/>
                <w:webHidden/>
              </w:rPr>
              <w:fldChar w:fldCharType="begin"/>
            </w:r>
            <w:r>
              <w:rPr>
                <w:noProof/>
                <w:webHidden/>
              </w:rPr>
              <w:instrText xml:space="preserve"> PAGEREF _Toc210726609 \h </w:instrText>
            </w:r>
            <w:r>
              <w:rPr>
                <w:noProof/>
                <w:webHidden/>
              </w:rPr>
            </w:r>
            <w:r>
              <w:rPr>
                <w:noProof/>
                <w:webHidden/>
              </w:rPr>
              <w:fldChar w:fldCharType="separate"/>
            </w:r>
            <w:r>
              <w:rPr>
                <w:noProof/>
                <w:webHidden/>
              </w:rPr>
              <w:t>7</w:t>
            </w:r>
            <w:r>
              <w:rPr>
                <w:noProof/>
                <w:webHidden/>
              </w:rPr>
              <w:fldChar w:fldCharType="end"/>
            </w:r>
          </w:hyperlink>
        </w:p>
        <w:p w14:paraId="60AD5BF7" w14:textId="5207C024"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0" w:history="1">
            <w:r w:rsidRPr="00DE1EB0">
              <w:rPr>
                <w:rStyle w:val="Hyperlink"/>
                <w:noProof/>
              </w:rPr>
              <w:t>The terminology we use</w:t>
            </w:r>
            <w:r>
              <w:rPr>
                <w:noProof/>
                <w:webHidden/>
              </w:rPr>
              <w:tab/>
            </w:r>
            <w:r>
              <w:rPr>
                <w:noProof/>
                <w:webHidden/>
              </w:rPr>
              <w:fldChar w:fldCharType="begin"/>
            </w:r>
            <w:r>
              <w:rPr>
                <w:noProof/>
                <w:webHidden/>
              </w:rPr>
              <w:instrText xml:space="preserve"> PAGEREF _Toc210726610 \h </w:instrText>
            </w:r>
            <w:r>
              <w:rPr>
                <w:noProof/>
                <w:webHidden/>
              </w:rPr>
            </w:r>
            <w:r>
              <w:rPr>
                <w:noProof/>
                <w:webHidden/>
              </w:rPr>
              <w:fldChar w:fldCharType="separate"/>
            </w:r>
            <w:r>
              <w:rPr>
                <w:noProof/>
                <w:webHidden/>
              </w:rPr>
              <w:t>7</w:t>
            </w:r>
            <w:r>
              <w:rPr>
                <w:noProof/>
                <w:webHidden/>
              </w:rPr>
              <w:fldChar w:fldCharType="end"/>
            </w:r>
          </w:hyperlink>
        </w:p>
        <w:p w14:paraId="75AE03DF" w14:textId="0633968C"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1" w:history="1">
            <w:r w:rsidRPr="00DE1EB0">
              <w:rPr>
                <w:rStyle w:val="Hyperlink"/>
                <w:noProof/>
              </w:rPr>
              <w:t>Prospect/Bectu’s role in a personal case</w:t>
            </w:r>
            <w:r>
              <w:rPr>
                <w:noProof/>
                <w:webHidden/>
              </w:rPr>
              <w:tab/>
            </w:r>
            <w:r>
              <w:rPr>
                <w:noProof/>
                <w:webHidden/>
              </w:rPr>
              <w:fldChar w:fldCharType="begin"/>
            </w:r>
            <w:r>
              <w:rPr>
                <w:noProof/>
                <w:webHidden/>
              </w:rPr>
              <w:instrText xml:space="preserve"> PAGEREF _Toc210726611 \h </w:instrText>
            </w:r>
            <w:r>
              <w:rPr>
                <w:noProof/>
                <w:webHidden/>
              </w:rPr>
            </w:r>
            <w:r>
              <w:rPr>
                <w:noProof/>
                <w:webHidden/>
              </w:rPr>
              <w:fldChar w:fldCharType="separate"/>
            </w:r>
            <w:r>
              <w:rPr>
                <w:noProof/>
                <w:webHidden/>
              </w:rPr>
              <w:t>7</w:t>
            </w:r>
            <w:r>
              <w:rPr>
                <w:noProof/>
                <w:webHidden/>
              </w:rPr>
              <w:fldChar w:fldCharType="end"/>
            </w:r>
          </w:hyperlink>
        </w:p>
        <w:p w14:paraId="2FD7667E" w14:textId="55AAA26E"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2" w:history="1">
            <w:r w:rsidRPr="00DE1EB0">
              <w:rPr>
                <w:rStyle w:val="Hyperlink"/>
                <w:noProof/>
              </w:rPr>
              <w:t>Code of conduct for Prospect/Bectu representatives</w:t>
            </w:r>
            <w:r>
              <w:rPr>
                <w:noProof/>
                <w:webHidden/>
              </w:rPr>
              <w:tab/>
            </w:r>
            <w:r>
              <w:rPr>
                <w:noProof/>
                <w:webHidden/>
              </w:rPr>
              <w:fldChar w:fldCharType="begin"/>
            </w:r>
            <w:r>
              <w:rPr>
                <w:noProof/>
                <w:webHidden/>
              </w:rPr>
              <w:instrText xml:space="preserve"> PAGEREF _Toc210726612 \h </w:instrText>
            </w:r>
            <w:r>
              <w:rPr>
                <w:noProof/>
                <w:webHidden/>
              </w:rPr>
            </w:r>
            <w:r>
              <w:rPr>
                <w:noProof/>
                <w:webHidden/>
              </w:rPr>
              <w:fldChar w:fldCharType="separate"/>
            </w:r>
            <w:r>
              <w:rPr>
                <w:noProof/>
                <w:webHidden/>
              </w:rPr>
              <w:t>8</w:t>
            </w:r>
            <w:r>
              <w:rPr>
                <w:noProof/>
                <w:webHidden/>
              </w:rPr>
              <w:fldChar w:fldCharType="end"/>
            </w:r>
          </w:hyperlink>
        </w:p>
        <w:p w14:paraId="7583B993" w14:textId="69C55FFD"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3" w:history="1">
            <w:r w:rsidRPr="00DE1EB0">
              <w:rPr>
                <w:rStyle w:val="Hyperlink"/>
                <w:noProof/>
              </w:rPr>
              <w:t>Activity A: Introductions</w:t>
            </w:r>
            <w:r>
              <w:rPr>
                <w:noProof/>
                <w:webHidden/>
              </w:rPr>
              <w:tab/>
            </w:r>
            <w:r>
              <w:rPr>
                <w:noProof/>
                <w:webHidden/>
              </w:rPr>
              <w:fldChar w:fldCharType="begin"/>
            </w:r>
            <w:r>
              <w:rPr>
                <w:noProof/>
                <w:webHidden/>
              </w:rPr>
              <w:instrText xml:space="preserve"> PAGEREF _Toc210726613 \h </w:instrText>
            </w:r>
            <w:r>
              <w:rPr>
                <w:noProof/>
                <w:webHidden/>
              </w:rPr>
            </w:r>
            <w:r>
              <w:rPr>
                <w:noProof/>
                <w:webHidden/>
              </w:rPr>
              <w:fldChar w:fldCharType="separate"/>
            </w:r>
            <w:r>
              <w:rPr>
                <w:noProof/>
                <w:webHidden/>
              </w:rPr>
              <w:t>9</w:t>
            </w:r>
            <w:r>
              <w:rPr>
                <w:noProof/>
                <w:webHidden/>
              </w:rPr>
              <w:fldChar w:fldCharType="end"/>
            </w:r>
          </w:hyperlink>
        </w:p>
        <w:p w14:paraId="59733962" w14:textId="2BAC6E25"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4" w:history="1">
            <w:r w:rsidRPr="00DE1EB0">
              <w:rPr>
                <w:rStyle w:val="Hyperlink"/>
                <w:noProof/>
              </w:rPr>
              <w:t>Prospect Advice available</w:t>
            </w:r>
            <w:r>
              <w:rPr>
                <w:noProof/>
                <w:webHidden/>
              </w:rPr>
              <w:tab/>
            </w:r>
            <w:r>
              <w:rPr>
                <w:noProof/>
                <w:webHidden/>
              </w:rPr>
              <w:fldChar w:fldCharType="begin"/>
            </w:r>
            <w:r>
              <w:rPr>
                <w:noProof/>
                <w:webHidden/>
              </w:rPr>
              <w:instrText xml:space="preserve"> PAGEREF _Toc210726614 \h </w:instrText>
            </w:r>
            <w:r>
              <w:rPr>
                <w:noProof/>
                <w:webHidden/>
              </w:rPr>
            </w:r>
            <w:r>
              <w:rPr>
                <w:noProof/>
                <w:webHidden/>
              </w:rPr>
              <w:fldChar w:fldCharType="separate"/>
            </w:r>
            <w:r>
              <w:rPr>
                <w:noProof/>
                <w:webHidden/>
              </w:rPr>
              <w:t>10</w:t>
            </w:r>
            <w:r>
              <w:rPr>
                <w:noProof/>
                <w:webHidden/>
              </w:rPr>
              <w:fldChar w:fldCharType="end"/>
            </w:r>
          </w:hyperlink>
        </w:p>
        <w:p w14:paraId="346D3D8B" w14:textId="535D01D9"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5" w:history="1">
            <w:r w:rsidRPr="00DE1EB0">
              <w:rPr>
                <w:rStyle w:val="Hyperlink"/>
                <w:noProof/>
              </w:rPr>
              <w:t>The workplace landscape</w:t>
            </w:r>
            <w:r>
              <w:rPr>
                <w:noProof/>
                <w:webHidden/>
              </w:rPr>
              <w:tab/>
            </w:r>
            <w:r>
              <w:rPr>
                <w:noProof/>
                <w:webHidden/>
              </w:rPr>
              <w:fldChar w:fldCharType="begin"/>
            </w:r>
            <w:r>
              <w:rPr>
                <w:noProof/>
                <w:webHidden/>
              </w:rPr>
              <w:instrText xml:space="preserve"> PAGEREF _Toc210726615 \h </w:instrText>
            </w:r>
            <w:r>
              <w:rPr>
                <w:noProof/>
                <w:webHidden/>
              </w:rPr>
            </w:r>
            <w:r>
              <w:rPr>
                <w:noProof/>
                <w:webHidden/>
              </w:rPr>
              <w:fldChar w:fldCharType="separate"/>
            </w:r>
            <w:r>
              <w:rPr>
                <w:noProof/>
                <w:webHidden/>
              </w:rPr>
              <w:t>10</w:t>
            </w:r>
            <w:r>
              <w:rPr>
                <w:noProof/>
                <w:webHidden/>
              </w:rPr>
              <w:fldChar w:fldCharType="end"/>
            </w:r>
          </w:hyperlink>
        </w:p>
        <w:p w14:paraId="5DDEC846" w14:textId="13F97FEB"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6" w:history="1">
            <w:r w:rsidRPr="00DE1EB0">
              <w:rPr>
                <w:rStyle w:val="Hyperlink"/>
                <w:noProof/>
              </w:rPr>
              <w:t>Definitions of sexual harassment?</w:t>
            </w:r>
            <w:r>
              <w:rPr>
                <w:noProof/>
                <w:webHidden/>
              </w:rPr>
              <w:tab/>
            </w:r>
            <w:r>
              <w:rPr>
                <w:noProof/>
                <w:webHidden/>
              </w:rPr>
              <w:fldChar w:fldCharType="begin"/>
            </w:r>
            <w:r>
              <w:rPr>
                <w:noProof/>
                <w:webHidden/>
              </w:rPr>
              <w:instrText xml:space="preserve"> PAGEREF _Toc210726616 \h </w:instrText>
            </w:r>
            <w:r>
              <w:rPr>
                <w:noProof/>
                <w:webHidden/>
              </w:rPr>
            </w:r>
            <w:r>
              <w:rPr>
                <w:noProof/>
                <w:webHidden/>
              </w:rPr>
              <w:fldChar w:fldCharType="separate"/>
            </w:r>
            <w:r>
              <w:rPr>
                <w:noProof/>
                <w:webHidden/>
              </w:rPr>
              <w:t>11</w:t>
            </w:r>
            <w:r>
              <w:rPr>
                <w:noProof/>
                <w:webHidden/>
              </w:rPr>
              <w:fldChar w:fldCharType="end"/>
            </w:r>
          </w:hyperlink>
        </w:p>
        <w:p w14:paraId="46B609E9" w14:textId="3AD0D151"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17" w:history="1">
            <w:r w:rsidRPr="00DE1EB0">
              <w:rPr>
                <w:rStyle w:val="Hyperlink"/>
                <w:noProof/>
              </w:rPr>
              <w:t>Session 2: Personal case work</w:t>
            </w:r>
            <w:r>
              <w:rPr>
                <w:noProof/>
                <w:webHidden/>
              </w:rPr>
              <w:tab/>
            </w:r>
            <w:r>
              <w:rPr>
                <w:noProof/>
                <w:webHidden/>
              </w:rPr>
              <w:fldChar w:fldCharType="begin"/>
            </w:r>
            <w:r>
              <w:rPr>
                <w:noProof/>
                <w:webHidden/>
              </w:rPr>
              <w:instrText xml:space="preserve"> PAGEREF _Toc210726617 \h </w:instrText>
            </w:r>
            <w:r>
              <w:rPr>
                <w:noProof/>
                <w:webHidden/>
              </w:rPr>
            </w:r>
            <w:r>
              <w:rPr>
                <w:noProof/>
                <w:webHidden/>
              </w:rPr>
              <w:fldChar w:fldCharType="separate"/>
            </w:r>
            <w:r>
              <w:rPr>
                <w:noProof/>
                <w:webHidden/>
              </w:rPr>
              <w:t>13</w:t>
            </w:r>
            <w:r>
              <w:rPr>
                <w:noProof/>
                <w:webHidden/>
              </w:rPr>
              <w:fldChar w:fldCharType="end"/>
            </w:r>
          </w:hyperlink>
        </w:p>
        <w:p w14:paraId="50A6F960" w14:textId="6D0EA5FF"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8" w:history="1">
            <w:r w:rsidRPr="00DE1EB0">
              <w:rPr>
                <w:rStyle w:val="Hyperlink"/>
                <w:noProof/>
              </w:rPr>
              <w:t>Activity B: Is this sexual harassment</w:t>
            </w:r>
            <w:r>
              <w:rPr>
                <w:noProof/>
                <w:webHidden/>
              </w:rPr>
              <w:tab/>
            </w:r>
            <w:r>
              <w:rPr>
                <w:noProof/>
                <w:webHidden/>
              </w:rPr>
              <w:fldChar w:fldCharType="begin"/>
            </w:r>
            <w:r>
              <w:rPr>
                <w:noProof/>
                <w:webHidden/>
              </w:rPr>
              <w:instrText xml:space="preserve"> PAGEREF _Toc210726618 \h </w:instrText>
            </w:r>
            <w:r>
              <w:rPr>
                <w:noProof/>
                <w:webHidden/>
              </w:rPr>
            </w:r>
            <w:r>
              <w:rPr>
                <w:noProof/>
                <w:webHidden/>
              </w:rPr>
              <w:fldChar w:fldCharType="separate"/>
            </w:r>
            <w:r>
              <w:rPr>
                <w:noProof/>
                <w:webHidden/>
              </w:rPr>
              <w:t>13</w:t>
            </w:r>
            <w:r>
              <w:rPr>
                <w:noProof/>
                <w:webHidden/>
              </w:rPr>
              <w:fldChar w:fldCharType="end"/>
            </w:r>
          </w:hyperlink>
        </w:p>
        <w:p w14:paraId="30B9A786" w14:textId="21A93A07"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19" w:history="1">
            <w:r w:rsidRPr="00DE1EB0">
              <w:rPr>
                <w:rStyle w:val="Hyperlink"/>
                <w:noProof/>
              </w:rPr>
              <w:t>Watch the video</w:t>
            </w:r>
            <w:r>
              <w:rPr>
                <w:noProof/>
                <w:webHidden/>
              </w:rPr>
              <w:tab/>
            </w:r>
            <w:r>
              <w:rPr>
                <w:noProof/>
                <w:webHidden/>
              </w:rPr>
              <w:fldChar w:fldCharType="begin"/>
            </w:r>
            <w:r>
              <w:rPr>
                <w:noProof/>
                <w:webHidden/>
              </w:rPr>
              <w:instrText xml:space="preserve"> PAGEREF _Toc210726619 \h </w:instrText>
            </w:r>
            <w:r>
              <w:rPr>
                <w:noProof/>
                <w:webHidden/>
              </w:rPr>
            </w:r>
            <w:r>
              <w:rPr>
                <w:noProof/>
                <w:webHidden/>
              </w:rPr>
              <w:fldChar w:fldCharType="separate"/>
            </w:r>
            <w:r>
              <w:rPr>
                <w:noProof/>
                <w:webHidden/>
              </w:rPr>
              <w:t>14</w:t>
            </w:r>
            <w:r>
              <w:rPr>
                <w:noProof/>
                <w:webHidden/>
              </w:rPr>
              <w:fldChar w:fldCharType="end"/>
            </w:r>
          </w:hyperlink>
        </w:p>
        <w:p w14:paraId="5D5C9CBD" w14:textId="1FEBDC95"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0" w:history="1">
            <w:r w:rsidRPr="00DE1EB0">
              <w:rPr>
                <w:rStyle w:val="Hyperlink"/>
                <w:noProof/>
              </w:rPr>
              <w:t>Activity C: What would you have done differently</w:t>
            </w:r>
            <w:r>
              <w:rPr>
                <w:noProof/>
                <w:webHidden/>
              </w:rPr>
              <w:tab/>
            </w:r>
            <w:r>
              <w:rPr>
                <w:noProof/>
                <w:webHidden/>
              </w:rPr>
              <w:fldChar w:fldCharType="begin"/>
            </w:r>
            <w:r>
              <w:rPr>
                <w:noProof/>
                <w:webHidden/>
              </w:rPr>
              <w:instrText xml:space="preserve"> PAGEREF _Toc210726620 \h </w:instrText>
            </w:r>
            <w:r>
              <w:rPr>
                <w:noProof/>
                <w:webHidden/>
              </w:rPr>
            </w:r>
            <w:r>
              <w:rPr>
                <w:noProof/>
                <w:webHidden/>
              </w:rPr>
              <w:fldChar w:fldCharType="separate"/>
            </w:r>
            <w:r>
              <w:rPr>
                <w:noProof/>
                <w:webHidden/>
              </w:rPr>
              <w:t>14</w:t>
            </w:r>
            <w:r>
              <w:rPr>
                <w:noProof/>
                <w:webHidden/>
              </w:rPr>
              <w:fldChar w:fldCharType="end"/>
            </w:r>
          </w:hyperlink>
        </w:p>
        <w:p w14:paraId="44F5EF6D" w14:textId="0154FE09"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1" w:history="1">
            <w:r w:rsidRPr="00DE1EB0">
              <w:rPr>
                <w:rStyle w:val="Hyperlink"/>
                <w:noProof/>
              </w:rPr>
              <w:t>Supporting members making accusations</w:t>
            </w:r>
            <w:r>
              <w:rPr>
                <w:noProof/>
                <w:webHidden/>
              </w:rPr>
              <w:tab/>
            </w:r>
            <w:r>
              <w:rPr>
                <w:noProof/>
                <w:webHidden/>
              </w:rPr>
              <w:fldChar w:fldCharType="begin"/>
            </w:r>
            <w:r>
              <w:rPr>
                <w:noProof/>
                <w:webHidden/>
              </w:rPr>
              <w:instrText xml:space="preserve"> PAGEREF _Toc210726621 \h </w:instrText>
            </w:r>
            <w:r>
              <w:rPr>
                <w:noProof/>
                <w:webHidden/>
              </w:rPr>
            </w:r>
            <w:r>
              <w:rPr>
                <w:noProof/>
                <w:webHidden/>
              </w:rPr>
              <w:fldChar w:fldCharType="separate"/>
            </w:r>
            <w:r>
              <w:rPr>
                <w:noProof/>
                <w:webHidden/>
              </w:rPr>
              <w:t>14</w:t>
            </w:r>
            <w:r>
              <w:rPr>
                <w:noProof/>
                <w:webHidden/>
              </w:rPr>
              <w:fldChar w:fldCharType="end"/>
            </w:r>
          </w:hyperlink>
        </w:p>
        <w:p w14:paraId="29EF109A" w14:textId="4FEBD67A"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2" w:history="1">
            <w:r w:rsidRPr="00DE1EB0">
              <w:rPr>
                <w:rStyle w:val="Hyperlink"/>
                <w:noProof/>
              </w:rPr>
              <w:t>Meeting with a member</w:t>
            </w:r>
            <w:r>
              <w:rPr>
                <w:noProof/>
                <w:webHidden/>
              </w:rPr>
              <w:tab/>
            </w:r>
            <w:r>
              <w:rPr>
                <w:noProof/>
                <w:webHidden/>
              </w:rPr>
              <w:fldChar w:fldCharType="begin"/>
            </w:r>
            <w:r>
              <w:rPr>
                <w:noProof/>
                <w:webHidden/>
              </w:rPr>
              <w:instrText xml:space="preserve"> PAGEREF _Toc210726622 \h </w:instrText>
            </w:r>
            <w:r>
              <w:rPr>
                <w:noProof/>
                <w:webHidden/>
              </w:rPr>
            </w:r>
            <w:r>
              <w:rPr>
                <w:noProof/>
                <w:webHidden/>
              </w:rPr>
              <w:fldChar w:fldCharType="separate"/>
            </w:r>
            <w:r>
              <w:rPr>
                <w:noProof/>
                <w:webHidden/>
              </w:rPr>
              <w:t>15</w:t>
            </w:r>
            <w:r>
              <w:rPr>
                <w:noProof/>
                <w:webHidden/>
              </w:rPr>
              <w:fldChar w:fldCharType="end"/>
            </w:r>
          </w:hyperlink>
        </w:p>
        <w:p w14:paraId="535C9BEA" w14:textId="1BF1E288"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3" w:history="1">
            <w:r w:rsidRPr="00DE1EB0">
              <w:rPr>
                <w:rStyle w:val="Hyperlink"/>
                <w:noProof/>
              </w:rPr>
              <w:t>The trauma that can happen to a member</w:t>
            </w:r>
            <w:r>
              <w:rPr>
                <w:noProof/>
                <w:webHidden/>
              </w:rPr>
              <w:tab/>
            </w:r>
            <w:r>
              <w:rPr>
                <w:noProof/>
                <w:webHidden/>
              </w:rPr>
              <w:fldChar w:fldCharType="begin"/>
            </w:r>
            <w:r>
              <w:rPr>
                <w:noProof/>
                <w:webHidden/>
              </w:rPr>
              <w:instrText xml:space="preserve"> PAGEREF _Toc210726623 \h </w:instrText>
            </w:r>
            <w:r>
              <w:rPr>
                <w:noProof/>
                <w:webHidden/>
              </w:rPr>
            </w:r>
            <w:r>
              <w:rPr>
                <w:noProof/>
                <w:webHidden/>
              </w:rPr>
              <w:fldChar w:fldCharType="separate"/>
            </w:r>
            <w:r>
              <w:rPr>
                <w:noProof/>
                <w:webHidden/>
              </w:rPr>
              <w:t>15</w:t>
            </w:r>
            <w:r>
              <w:rPr>
                <w:noProof/>
                <w:webHidden/>
              </w:rPr>
              <w:fldChar w:fldCharType="end"/>
            </w:r>
          </w:hyperlink>
        </w:p>
        <w:p w14:paraId="22D65426" w14:textId="05EEB7BD"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24" w:history="1">
            <w:r w:rsidRPr="00DE1EB0">
              <w:rPr>
                <w:rStyle w:val="Hyperlink"/>
                <w:noProof/>
              </w:rPr>
              <w:t>Session 3: Representation and the aftermath</w:t>
            </w:r>
            <w:r>
              <w:rPr>
                <w:noProof/>
                <w:webHidden/>
              </w:rPr>
              <w:tab/>
            </w:r>
            <w:r>
              <w:rPr>
                <w:noProof/>
                <w:webHidden/>
              </w:rPr>
              <w:fldChar w:fldCharType="begin"/>
            </w:r>
            <w:r>
              <w:rPr>
                <w:noProof/>
                <w:webHidden/>
              </w:rPr>
              <w:instrText xml:space="preserve"> PAGEREF _Toc210726624 \h </w:instrText>
            </w:r>
            <w:r>
              <w:rPr>
                <w:noProof/>
                <w:webHidden/>
              </w:rPr>
            </w:r>
            <w:r>
              <w:rPr>
                <w:noProof/>
                <w:webHidden/>
              </w:rPr>
              <w:fldChar w:fldCharType="separate"/>
            </w:r>
            <w:r>
              <w:rPr>
                <w:noProof/>
                <w:webHidden/>
              </w:rPr>
              <w:t>17</w:t>
            </w:r>
            <w:r>
              <w:rPr>
                <w:noProof/>
                <w:webHidden/>
              </w:rPr>
              <w:fldChar w:fldCharType="end"/>
            </w:r>
          </w:hyperlink>
        </w:p>
        <w:p w14:paraId="1366FE1D" w14:textId="7CF03E32"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5" w:history="1">
            <w:r w:rsidRPr="00DE1EB0">
              <w:rPr>
                <w:rStyle w:val="Hyperlink"/>
                <w:noProof/>
              </w:rPr>
              <w:t>Separate and parity of representation</w:t>
            </w:r>
            <w:r>
              <w:rPr>
                <w:noProof/>
                <w:webHidden/>
              </w:rPr>
              <w:tab/>
            </w:r>
            <w:r>
              <w:rPr>
                <w:noProof/>
                <w:webHidden/>
              </w:rPr>
              <w:fldChar w:fldCharType="begin"/>
            </w:r>
            <w:r>
              <w:rPr>
                <w:noProof/>
                <w:webHidden/>
              </w:rPr>
              <w:instrText xml:space="preserve"> PAGEREF _Toc210726625 \h </w:instrText>
            </w:r>
            <w:r>
              <w:rPr>
                <w:noProof/>
                <w:webHidden/>
              </w:rPr>
            </w:r>
            <w:r>
              <w:rPr>
                <w:noProof/>
                <w:webHidden/>
              </w:rPr>
              <w:fldChar w:fldCharType="separate"/>
            </w:r>
            <w:r>
              <w:rPr>
                <w:noProof/>
                <w:webHidden/>
              </w:rPr>
              <w:t>17</w:t>
            </w:r>
            <w:r>
              <w:rPr>
                <w:noProof/>
                <w:webHidden/>
              </w:rPr>
              <w:fldChar w:fldCharType="end"/>
            </w:r>
          </w:hyperlink>
        </w:p>
        <w:p w14:paraId="712F5CDF" w14:textId="34625F00"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6" w:history="1">
            <w:r w:rsidRPr="00DE1EB0">
              <w:rPr>
                <w:rStyle w:val="Hyperlink"/>
                <w:noProof/>
              </w:rPr>
              <w:t>Too minor to report</w:t>
            </w:r>
            <w:r>
              <w:rPr>
                <w:noProof/>
                <w:webHidden/>
              </w:rPr>
              <w:tab/>
            </w:r>
            <w:r>
              <w:rPr>
                <w:noProof/>
                <w:webHidden/>
              </w:rPr>
              <w:fldChar w:fldCharType="begin"/>
            </w:r>
            <w:r>
              <w:rPr>
                <w:noProof/>
                <w:webHidden/>
              </w:rPr>
              <w:instrText xml:space="preserve"> PAGEREF _Toc210726626 \h </w:instrText>
            </w:r>
            <w:r>
              <w:rPr>
                <w:noProof/>
                <w:webHidden/>
              </w:rPr>
            </w:r>
            <w:r>
              <w:rPr>
                <w:noProof/>
                <w:webHidden/>
              </w:rPr>
              <w:fldChar w:fldCharType="separate"/>
            </w:r>
            <w:r>
              <w:rPr>
                <w:noProof/>
                <w:webHidden/>
              </w:rPr>
              <w:t>17</w:t>
            </w:r>
            <w:r>
              <w:rPr>
                <w:noProof/>
                <w:webHidden/>
              </w:rPr>
              <w:fldChar w:fldCharType="end"/>
            </w:r>
          </w:hyperlink>
        </w:p>
        <w:p w14:paraId="410ADC02" w14:textId="77FAA675"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7" w:history="1">
            <w:r w:rsidRPr="00DE1EB0">
              <w:rPr>
                <w:rStyle w:val="Hyperlink"/>
                <w:noProof/>
              </w:rPr>
              <w:t>Supporting members who are respondents</w:t>
            </w:r>
            <w:r>
              <w:rPr>
                <w:noProof/>
                <w:webHidden/>
              </w:rPr>
              <w:tab/>
            </w:r>
            <w:r>
              <w:rPr>
                <w:noProof/>
                <w:webHidden/>
              </w:rPr>
              <w:fldChar w:fldCharType="begin"/>
            </w:r>
            <w:r>
              <w:rPr>
                <w:noProof/>
                <w:webHidden/>
              </w:rPr>
              <w:instrText xml:space="preserve"> PAGEREF _Toc210726627 \h </w:instrText>
            </w:r>
            <w:r>
              <w:rPr>
                <w:noProof/>
                <w:webHidden/>
              </w:rPr>
            </w:r>
            <w:r>
              <w:rPr>
                <w:noProof/>
                <w:webHidden/>
              </w:rPr>
              <w:fldChar w:fldCharType="separate"/>
            </w:r>
            <w:r>
              <w:rPr>
                <w:noProof/>
                <w:webHidden/>
              </w:rPr>
              <w:t>17</w:t>
            </w:r>
            <w:r>
              <w:rPr>
                <w:noProof/>
                <w:webHidden/>
              </w:rPr>
              <w:fldChar w:fldCharType="end"/>
            </w:r>
          </w:hyperlink>
        </w:p>
        <w:p w14:paraId="58A72273" w14:textId="16E699A5"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8" w:history="1">
            <w:r w:rsidRPr="00DE1EB0">
              <w:rPr>
                <w:rStyle w:val="Hyperlink"/>
                <w:noProof/>
              </w:rPr>
              <w:t>Activity D: supporting a respondent</w:t>
            </w:r>
            <w:r>
              <w:rPr>
                <w:noProof/>
                <w:webHidden/>
              </w:rPr>
              <w:tab/>
            </w:r>
            <w:r>
              <w:rPr>
                <w:noProof/>
                <w:webHidden/>
              </w:rPr>
              <w:fldChar w:fldCharType="begin"/>
            </w:r>
            <w:r>
              <w:rPr>
                <w:noProof/>
                <w:webHidden/>
              </w:rPr>
              <w:instrText xml:space="preserve"> PAGEREF _Toc210726628 \h </w:instrText>
            </w:r>
            <w:r>
              <w:rPr>
                <w:noProof/>
                <w:webHidden/>
              </w:rPr>
            </w:r>
            <w:r>
              <w:rPr>
                <w:noProof/>
                <w:webHidden/>
              </w:rPr>
              <w:fldChar w:fldCharType="separate"/>
            </w:r>
            <w:r>
              <w:rPr>
                <w:noProof/>
                <w:webHidden/>
              </w:rPr>
              <w:t>18</w:t>
            </w:r>
            <w:r>
              <w:rPr>
                <w:noProof/>
                <w:webHidden/>
              </w:rPr>
              <w:fldChar w:fldCharType="end"/>
            </w:r>
          </w:hyperlink>
        </w:p>
        <w:p w14:paraId="1EE17AEF" w14:textId="69A1151D"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29" w:history="1">
            <w:r w:rsidRPr="00DE1EB0">
              <w:rPr>
                <w:rStyle w:val="Hyperlink"/>
                <w:noProof/>
              </w:rPr>
              <w:t>Securing the best outcome</w:t>
            </w:r>
            <w:r>
              <w:rPr>
                <w:noProof/>
                <w:webHidden/>
              </w:rPr>
              <w:tab/>
            </w:r>
            <w:r>
              <w:rPr>
                <w:noProof/>
                <w:webHidden/>
              </w:rPr>
              <w:fldChar w:fldCharType="begin"/>
            </w:r>
            <w:r>
              <w:rPr>
                <w:noProof/>
                <w:webHidden/>
              </w:rPr>
              <w:instrText xml:space="preserve"> PAGEREF _Toc210726629 \h </w:instrText>
            </w:r>
            <w:r>
              <w:rPr>
                <w:noProof/>
                <w:webHidden/>
              </w:rPr>
            </w:r>
            <w:r>
              <w:rPr>
                <w:noProof/>
                <w:webHidden/>
              </w:rPr>
              <w:fldChar w:fldCharType="separate"/>
            </w:r>
            <w:r>
              <w:rPr>
                <w:noProof/>
                <w:webHidden/>
              </w:rPr>
              <w:t>28</w:t>
            </w:r>
            <w:r>
              <w:rPr>
                <w:noProof/>
                <w:webHidden/>
              </w:rPr>
              <w:fldChar w:fldCharType="end"/>
            </w:r>
          </w:hyperlink>
        </w:p>
        <w:p w14:paraId="4B35DE8B" w14:textId="09D700F7"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0" w:history="1">
            <w:r w:rsidRPr="00DE1EB0">
              <w:rPr>
                <w:rStyle w:val="Hyperlink"/>
                <w:noProof/>
              </w:rPr>
              <w:t>Employment Tribunals</w:t>
            </w:r>
            <w:r>
              <w:rPr>
                <w:noProof/>
                <w:webHidden/>
              </w:rPr>
              <w:tab/>
            </w:r>
            <w:r>
              <w:rPr>
                <w:noProof/>
                <w:webHidden/>
              </w:rPr>
              <w:fldChar w:fldCharType="begin"/>
            </w:r>
            <w:r>
              <w:rPr>
                <w:noProof/>
                <w:webHidden/>
              </w:rPr>
              <w:instrText xml:space="preserve"> PAGEREF _Toc210726630 \h </w:instrText>
            </w:r>
            <w:r>
              <w:rPr>
                <w:noProof/>
                <w:webHidden/>
              </w:rPr>
            </w:r>
            <w:r>
              <w:rPr>
                <w:noProof/>
                <w:webHidden/>
              </w:rPr>
              <w:fldChar w:fldCharType="separate"/>
            </w:r>
            <w:r>
              <w:rPr>
                <w:noProof/>
                <w:webHidden/>
              </w:rPr>
              <w:t>29</w:t>
            </w:r>
            <w:r>
              <w:rPr>
                <w:noProof/>
                <w:webHidden/>
              </w:rPr>
              <w:fldChar w:fldCharType="end"/>
            </w:r>
          </w:hyperlink>
        </w:p>
        <w:p w14:paraId="6CA74B6B" w14:textId="53FD4854"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1" w:history="1">
            <w:r w:rsidRPr="00DE1EB0">
              <w:rPr>
                <w:rStyle w:val="Hyperlink"/>
                <w:noProof/>
              </w:rPr>
              <w:t>Criminal behaviour</w:t>
            </w:r>
            <w:r>
              <w:rPr>
                <w:noProof/>
                <w:webHidden/>
              </w:rPr>
              <w:tab/>
            </w:r>
            <w:r>
              <w:rPr>
                <w:noProof/>
                <w:webHidden/>
              </w:rPr>
              <w:fldChar w:fldCharType="begin"/>
            </w:r>
            <w:r>
              <w:rPr>
                <w:noProof/>
                <w:webHidden/>
              </w:rPr>
              <w:instrText xml:space="preserve"> PAGEREF _Toc210726631 \h </w:instrText>
            </w:r>
            <w:r>
              <w:rPr>
                <w:noProof/>
                <w:webHidden/>
              </w:rPr>
            </w:r>
            <w:r>
              <w:rPr>
                <w:noProof/>
                <w:webHidden/>
              </w:rPr>
              <w:fldChar w:fldCharType="separate"/>
            </w:r>
            <w:r>
              <w:rPr>
                <w:noProof/>
                <w:webHidden/>
              </w:rPr>
              <w:t>29</w:t>
            </w:r>
            <w:r>
              <w:rPr>
                <w:noProof/>
                <w:webHidden/>
              </w:rPr>
              <w:fldChar w:fldCharType="end"/>
            </w:r>
          </w:hyperlink>
        </w:p>
        <w:p w14:paraId="6905284D" w14:textId="6245897F"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2" w:history="1">
            <w:r w:rsidRPr="00DE1EB0">
              <w:rPr>
                <w:rStyle w:val="Hyperlink"/>
                <w:noProof/>
              </w:rPr>
              <w:t>When are employers liable</w:t>
            </w:r>
            <w:r>
              <w:rPr>
                <w:noProof/>
                <w:webHidden/>
              </w:rPr>
              <w:tab/>
            </w:r>
            <w:r>
              <w:rPr>
                <w:noProof/>
                <w:webHidden/>
              </w:rPr>
              <w:fldChar w:fldCharType="begin"/>
            </w:r>
            <w:r>
              <w:rPr>
                <w:noProof/>
                <w:webHidden/>
              </w:rPr>
              <w:instrText xml:space="preserve"> PAGEREF _Toc210726632 \h </w:instrText>
            </w:r>
            <w:r>
              <w:rPr>
                <w:noProof/>
                <w:webHidden/>
              </w:rPr>
            </w:r>
            <w:r>
              <w:rPr>
                <w:noProof/>
                <w:webHidden/>
              </w:rPr>
              <w:fldChar w:fldCharType="separate"/>
            </w:r>
            <w:r>
              <w:rPr>
                <w:noProof/>
                <w:webHidden/>
              </w:rPr>
              <w:t>30</w:t>
            </w:r>
            <w:r>
              <w:rPr>
                <w:noProof/>
                <w:webHidden/>
              </w:rPr>
              <w:fldChar w:fldCharType="end"/>
            </w:r>
          </w:hyperlink>
        </w:p>
        <w:p w14:paraId="05E8097D" w14:textId="68A82272"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3" w:history="1">
            <w:r w:rsidRPr="00DE1EB0">
              <w:rPr>
                <w:rStyle w:val="Hyperlink"/>
                <w:noProof/>
              </w:rPr>
              <w:t>Vicarious liability</w:t>
            </w:r>
            <w:r>
              <w:rPr>
                <w:noProof/>
                <w:webHidden/>
              </w:rPr>
              <w:tab/>
            </w:r>
            <w:r>
              <w:rPr>
                <w:noProof/>
                <w:webHidden/>
              </w:rPr>
              <w:fldChar w:fldCharType="begin"/>
            </w:r>
            <w:r>
              <w:rPr>
                <w:noProof/>
                <w:webHidden/>
              </w:rPr>
              <w:instrText xml:space="preserve"> PAGEREF _Toc210726633 \h </w:instrText>
            </w:r>
            <w:r>
              <w:rPr>
                <w:noProof/>
                <w:webHidden/>
              </w:rPr>
            </w:r>
            <w:r>
              <w:rPr>
                <w:noProof/>
                <w:webHidden/>
              </w:rPr>
              <w:fldChar w:fldCharType="separate"/>
            </w:r>
            <w:r>
              <w:rPr>
                <w:noProof/>
                <w:webHidden/>
              </w:rPr>
              <w:t>30</w:t>
            </w:r>
            <w:r>
              <w:rPr>
                <w:noProof/>
                <w:webHidden/>
              </w:rPr>
              <w:fldChar w:fldCharType="end"/>
            </w:r>
          </w:hyperlink>
        </w:p>
        <w:p w14:paraId="31C0A906" w14:textId="137E5DEA"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4" w:history="1">
            <w:r w:rsidRPr="00DE1EB0">
              <w:rPr>
                <w:rStyle w:val="Hyperlink"/>
                <w:noProof/>
              </w:rPr>
              <w:t>The aftermath</w:t>
            </w:r>
            <w:r>
              <w:rPr>
                <w:noProof/>
                <w:webHidden/>
              </w:rPr>
              <w:tab/>
            </w:r>
            <w:r>
              <w:rPr>
                <w:noProof/>
                <w:webHidden/>
              </w:rPr>
              <w:fldChar w:fldCharType="begin"/>
            </w:r>
            <w:r>
              <w:rPr>
                <w:noProof/>
                <w:webHidden/>
              </w:rPr>
              <w:instrText xml:space="preserve"> PAGEREF _Toc210726634 \h </w:instrText>
            </w:r>
            <w:r>
              <w:rPr>
                <w:noProof/>
                <w:webHidden/>
              </w:rPr>
            </w:r>
            <w:r>
              <w:rPr>
                <w:noProof/>
                <w:webHidden/>
              </w:rPr>
              <w:fldChar w:fldCharType="separate"/>
            </w:r>
            <w:r>
              <w:rPr>
                <w:noProof/>
                <w:webHidden/>
              </w:rPr>
              <w:t>31</w:t>
            </w:r>
            <w:r>
              <w:rPr>
                <w:noProof/>
                <w:webHidden/>
              </w:rPr>
              <w:fldChar w:fldCharType="end"/>
            </w:r>
          </w:hyperlink>
        </w:p>
        <w:p w14:paraId="47210FE4" w14:textId="10C4A4F4"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5" w:history="1">
            <w:r w:rsidRPr="00DE1EB0">
              <w:rPr>
                <w:rStyle w:val="Hyperlink"/>
                <w:noProof/>
              </w:rPr>
              <w:t>The bigger Issue</w:t>
            </w:r>
            <w:r>
              <w:rPr>
                <w:noProof/>
                <w:webHidden/>
              </w:rPr>
              <w:tab/>
            </w:r>
            <w:r>
              <w:rPr>
                <w:noProof/>
                <w:webHidden/>
              </w:rPr>
              <w:fldChar w:fldCharType="begin"/>
            </w:r>
            <w:r>
              <w:rPr>
                <w:noProof/>
                <w:webHidden/>
              </w:rPr>
              <w:instrText xml:space="preserve"> PAGEREF _Toc210726635 \h </w:instrText>
            </w:r>
            <w:r>
              <w:rPr>
                <w:noProof/>
                <w:webHidden/>
              </w:rPr>
            </w:r>
            <w:r>
              <w:rPr>
                <w:noProof/>
                <w:webHidden/>
              </w:rPr>
              <w:fldChar w:fldCharType="separate"/>
            </w:r>
            <w:r>
              <w:rPr>
                <w:noProof/>
                <w:webHidden/>
              </w:rPr>
              <w:t>31</w:t>
            </w:r>
            <w:r>
              <w:rPr>
                <w:noProof/>
                <w:webHidden/>
              </w:rPr>
              <w:fldChar w:fldCharType="end"/>
            </w:r>
          </w:hyperlink>
        </w:p>
        <w:p w14:paraId="5A6B66F5" w14:textId="7E1D98DD"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36" w:history="1">
            <w:r w:rsidRPr="00DE1EB0">
              <w:rPr>
                <w:rStyle w:val="Hyperlink"/>
                <w:noProof/>
              </w:rPr>
              <w:t>Session 4: Improving culture and policies in your workplace</w:t>
            </w:r>
            <w:r>
              <w:rPr>
                <w:noProof/>
                <w:webHidden/>
              </w:rPr>
              <w:tab/>
            </w:r>
            <w:r>
              <w:rPr>
                <w:noProof/>
                <w:webHidden/>
              </w:rPr>
              <w:fldChar w:fldCharType="begin"/>
            </w:r>
            <w:r>
              <w:rPr>
                <w:noProof/>
                <w:webHidden/>
              </w:rPr>
              <w:instrText xml:space="preserve"> PAGEREF _Toc210726636 \h </w:instrText>
            </w:r>
            <w:r>
              <w:rPr>
                <w:noProof/>
                <w:webHidden/>
              </w:rPr>
            </w:r>
            <w:r>
              <w:rPr>
                <w:noProof/>
                <w:webHidden/>
              </w:rPr>
              <w:fldChar w:fldCharType="separate"/>
            </w:r>
            <w:r>
              <w:rPr>
                <w:noProof/>
                <w:webHidden/>
              </w:rPr>
              <w:t>32</w:t>
            </w:r>
            <w:r>
              <w:rPr>
                <w:noProof/>
                <w:webHidden/>
              </w:rPr>
              <w:fldChar w:fldCharType="end"/>
            </w:r>
          </w:hyperlink>
        </w:p>
        <w:p w14:paraId="6559A9A1" w14:textId="170B6AB7"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7" w:history="1">
            <w:r w:rsidRPr="00DE1EB0">
              <w:rPr>
                <w:rStyle w:val="Hyperlink"/>
                <w:noProof/>
              </w:rPr>
              <w:t>Positive Culture</w:t>
            </w:r>
            <w:r>
              <w:rPr>
                <w:noProof/>
                <w:webHidden/>
              </w:rPr>
              <w:tab/>
            </w:r>
            <w:r>
              <w:rPr>
                <w:noProof/>
                <w:webHidden/>
              </w:rPr>
              <w:fldChar w:fldCharType="begin"/>
            </w:r>
            <w:r>
              <w:rPr>
                <w:noProof/>
                <w:webHidden/>
              </w:rPr>
              <w:instrText xml:space="preserve"> PAGEREF _Toc210726637 \h </w:instrText>
            </w:r>
            <w:r>
              <w:rPr>
                <w:noProof/>
                <w:webHidden/>
              </w:rPr>
            </w:r>
            <w:r>
              <w:rPr>
                <w:noProof/>
                <w:webHidden/>
              </w:rPr>
              <w:fldChar w:fldCharType="separate"/>
            </w:r>
            <w:r>
              <w:rPr>
                <w:noProof/>
                <w:webHidden/>
              </w:rPr>
              <w:t>32</w:t>
            </w:r>
            <w:r>
              <w:rPr>
                <w:noProof/>
                <w:webHidden/>
              </w:rPr>
              <w:fldChar w:fldCharType="end"/>
            </w:r>
          </w:hyperlink>
        </w:p>
        <w:p w14:paraId="3BCD8385" w14:textId="0AC78C76"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8" w:history="1">
            <w:r w:rsidRPr="00DE1EB0">
              <w:rPr>
                <w:rStyle w:val="Hyperlink"/>
                <w:noProof/>
              </w:rPr>
              <w:t>Effective policies and procedures</w:t>
            </w:r>
            <w:r>
              <w:rPr>
                <w:noProof/>
                <w:webHidden/>
              </w:rPr>
              <w:tab/>
            </w:r>
            <w:r>
              <w:rPr>
                <w:noProof/>
                <w:webHidden/>
              </w:rPr>
              <w:fldChar w:fldCharType="begin"/>
            </w:r>
            <w:r>
              <w:rPr>
                <w:noProof/>
                <w:webHidden/>
              </w:rPr>
              <w:instrText xml:space="preserve"> PAGEREF _Toc210726638 \h </w:instrText>
            </w:r>
            <w:r>
              <w:rPr>
                <w:noProof/>
                <w:webHidden/>
              </w:rPr>
            </w:r>
            <w:r>
              <w:rPr>
                <w:noProof/>
                <w:webHidden/>
              </w:rPr>
              <w:fldChar w:fldCharType="separate"/>
            </w:r>
            <w:r>
              <w:rPr>
                <w:noProof/>
                <w:webHidden/>
              </w:rPr>
              <w:t>33</w:t>
            </w:r>
            <w:r>
              <w:rPr>
                <w:noProof/>
                <w:webHidden/>
              </w:rPr>
              <w:fldChar w:fldCharType="end"/>
            </w:r>
          </w:hyperlink>
        </w:p>
        <w:p w14:paraId="563B4CB9" w14:textId="34F4E4ED"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39" w:history="1">
            <w:r w:rsidRPr="00DE1EB0">
              <w:rPr>
                <w:rStyle w:val="Hyperlink"/>
                <w:noProof/>
              </w:rPr>
              <w:t>Activity E: What is in your policy</w:t>
            </w:r>
            <w:r>
              <w:rPr>
                <w:noProof/>
                <w:webHidden/>
              </w:rPr>
              <w:tab/>
            </w:r>
            <w:r>
              <w:rPr>
                <w:noProof/>
                <w:webHidden/>
              </w:rPr>
              <w:fldChar w:fldCharType="begin"/>
            </w:r>
            <w:r>
              <w:rPr>
                <w:noProof/>
                <w:webHidden/>
              </w:rPr>
              <w:instrText xml:space="preserve"> PAGEREF _Toc210726639 \h </w:instrText>
            </w:r>
            <w:r>
              <w:rPr>
                <w:noProof/>
                <w:webHidden/>
              </w:rPr>
            </w:r>
            <w:r>
              <w:rPr>
                <w:noProof/>
                <w:webHidden/>
              </w:rPr>
              <w:fldChar w:fldCharType="separate"/>
            </w:r>
            <w:r>
              <w:rPr>
                <w:noProof/>
                <w:webHidden/>
              </w:rPr>
              <w:t>36</w:t>
            </w:r>
            <w:r>
              <w:rPr>
                <w:noProof/>
                <w:webHidden/>
              </w:rPr>
              <w:fldChar w:fldCharType="end"/>
            </w:r>
          </w:hyperlink>
        </w:p>
        <w:p w14:paraId="3BFB3305" w14:textId="24A1C794"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40" w:history="1">
            <w:r w:rsidRPr="00DE1EB0">
              <w:rPr>
                <w:rStyle w:val="Hyperlink"/>
                <w:noProof/>
              </w:rPr>
              <w:t>Putting what you’ve learnt into practice</w:t>
            </w:r>
            <w:r>
              <w:rPr>
                <w:noProof/>
                <w:webHidden/>
              </w:rPr>
              <w:tab/>
            </w:r>
            <w:r>
              <w:rPr>
                <w:noProof/>
                <w:webHidden/>
              </w:rPr>
              <w:fldChar w:fldCharType="begin"/>
            </w:r>
            <w:r>
              <w:rPr>
                <w:noProof/>
                <w:webHidden/>
              </w:rPr>
              <w:instrText xml:space="preserve"> PAGEREF _Toc210726640 \h </w:instrText>
            </w:r>
            <w:r>
              <w:rPr>
                <w:noProof/>
                <w:webHidden/>
              </w:rPr>
            </w:r>
            <w:r>
              <w:rPr>
                <w:noProof/>
                <w:webHidden/>
              </w:rPr>
              <w:fldChar w:fldCharType="separate"/>
            </w:r>
            <w:r>
              <w:rPr>
                <w:noProof/>
                <w:webHidden/>
              </w:rPr>
              <w:t>37</w:t>
            </w:r>
            <w:r>
              <w:rPr>
                <w:noProof/>
                <w:webHidden/>
              </w:rPr>
              <w:fldChar w:fldCharType="end"/>
            </w:r>
          </w:hyperlink>
        </w:p>
        <w:p w14:paraId="2EE10A2E" w14:textId="5425C982"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41" w:history="1">
            <w:r w:rsidRPr="00DE1EB0">
              <w:rPr>
                <w:rStyle w:val="Hyperlink"/>
                <w:noProof/>
              </w:rPr>
              <w:t>Bibliography</w:t>
            </w:r>
            <w:r>
              <w:rPr>
                <w:noProof/>
                <w:webHidden/>
              </w:rPr>
              <w:tab/>
            </w:r>
            <w:r>
              <w:rPr>
                <w:noProof/>
                <w:webHidden/>
              </w:rPr>
              <w:fldChar w:fldCharType="begin"/>
            </w:r>
            <w:r>
              <w:rPr>
                <w:noProof/>
                <w:webHidden/>
              </w:rPr>
              <w:instrText xml:space="preserve"> PAGEREF _Toc210726641 \h </w:instrText>
            </w:r>
            <w:r>
              <w:rPr>
                <w:noProof/>
                <w:webHidden/>
              </w:rPr>
            </w:r>
            <w:r>
              <w:rPr>
                <w:noProof/>
                <w:webHidden/>
              </w:rPr>
              <w:fldChar w:fldCharType="separate"/>
            </w:r>
            <w:r>
              <w:rPr>
                <w:noProof/>
                <w:webHidden/>
              </w:rPr>
              <w:t>38</w:t>
            </w:r>
            <w:r>
              <w:rPr>
                <w:noProof/>
                <w:webHidden/>
              </w:rPr>
              <w:fldChar w:fldCharType="end"/>
            </w:r>
          </w:hyperlink>
        </w:p>
        <w:p w14:paraId="0A504581" w14:textId="31B281E2"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42" w:history="1">
            <w:r w:rsidRPr="00DE1EB0">
              <w:rPr>
                <w:rStyle w:val="Hyperlink"/>
                <w:noProof/>
              </w:rPr>
              <w:t>More information and support</w:t>
            </w:r>
            <w:r>
              <w:rPr>
                <w:noProof/>
                <w:webHidden/>
              </w:rPr>
              <w:tab/>
            </w:r>
            <w:r>
              <w:rPr>
                <w:noProof/>
                <w:webHidden/>
              </w:rPr>
              <w:fldChar w:fldCharType="begin"/>
            </w:r>
            <w:r>
              <w:rPr>
                <w:noProof/>
                <w:webHidden/>
              </w:rPr>
              <w:instrText xml:space="preserve"> PAGEREF _Toc210726642 \h </w:instrText>
            </w:r>
            <w:r>
              <w:rPr>
                <w:noProof/>
                <w:webHidden/>
              </w:rPr>
            </w:r>
            <w:r>
              <w:rPr>
                <w:noProof/>
                <w:webHidden/>
              </w:rPr>
              <w:fldChar w:fldCharType="separate"/>
            </w:r>
            <w:r>
              <w:rPr>
                <w:noProof/>
                <w:webHidden/>
              </w:rPr>
              <w:t>39</w:t>
            </w:r>
            <w:r>
              <w:rPr>
                <w:noProof/>
                <w:webHidden/>
              </w:rPr>
              <w:fldChar w:fldCharType="end"/>
            </w:r>
          </w:hyperlink>
        </w:p>
        <w:p w14:paraId="44872195" w14:textId="74311BD4"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43" w:history="1">
            <w:r w:rsidRPr="00DE1EB0">
              <w:rPr>
                <w:rStyle w:val="Hyperlink"/>
                <w:noProof/>
              </w:rPr>
              <w:t>Appendix 1: Tribunal deadlines</w:t>
            </w:r>
            <w:r>
              <w:rPr>
                <w:noProof/>
                <w:webHidden/>
              </w:rPr>
              <w:tab/>
            </w:r>
            <w:r>
              <w:rPr>
                <w:noProof/>
                <w:webHidden/>
              </w:rPr>
              <w:fldChar w:fldCharType="begin"/>
            </w:r>
            <w:r>
              <w:rPr>
                <w:noProof/>
                <w:webHidden/>
              </w:rPr>
              <w:instrText xml:space="preserve"> PAGEREF _Toc210726643 \h </w:instrText>
            </w:r>
            <w:r>
              <w:rPr>
                <w:noProof/>
                <w:webHidden/>
              </w:rPr>
            </w:r>
            <w:r>
              <w:rPr>
                <w:noProof/>
                <w:webHidden/>
              </w:rPr>
              <w:fldChar w:fldCharType="separate"/>
            </w:r>
            <w:r>
              <w:rPr>
                <w:noProof/>
                <w:webHidden/>
              </w:rPr>
              <w:t>40</w:t>
            </w:r>
            <w:r>
              <w:rPr>
                <w:noProof/>
                <w:webHidden/>
              </w:rPr>
              <w:fldChar w:fldCharType="end"/>
            </w:r>
          </w:hyperlink>
        </w:p>
        <w:p w14:paraId="0F20220E" w14:textId="3E760CB7"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44" w:history="1">
            <w:r w:rsidRPr="00DE1EB0">
              <w:rPr>
                <w:rStyle w:val="Hyperlink"/>
                <w:noProof/>
              </w:rPr>
              <w:t>Deadlines for employment tribunal and personal injury claims</w:t>
            </w:r>
            <w:r>
              <w:rPr>
                <w:noProof/>
                <w:webHidden/>
              </w:rPr>
              <w:tab/>
            </w:r>
            <w:r>
              <w:rPr>
                <w:noProof/>
                <w:webHidden/>
              </w:rPr>
              <w:fldChar w:fldCharType="begin"/>
            </w:r>
            <w:r>
              <w:rPr>
                <w:noProof/>
                <w:webHidden/>
              </w:rPr>
              <w:instrText xml:space="preserve"> PAGEREF _Toc210726644 \h </w:instrText>
            </w:r>
            <w:r>
              <w:rPr>
                <w:noProof/>
                <w:webHidden/>
              </w:rPr>
            </w:r>
            <w:r>
              <w:rPr>
                <w:noProof/>
                <w:webHidden/>
              </w:rPr>
              <w:fldChar w:fldCharType="separate"/>
            </w:r>
            <w:r>
              <w:rPr>
                <w:noProof/>
                <w:webHidden/>
              </w:rPr>
              <w:t>40</w:t>
            </w:r>
            <w:r>
              <w:rPr>
                <w:noProof/>
                <w:webHidden/>
              </w:rPr>
              <w:fldChar w:fldCharType="end"/>
            </w:r>
          </w:hyperlink>
        </w:p>
        <w:p w14:paraId="5EC72D27" w14:textId="16962D64"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45" w:history="1">
            <w:r w:rsidRPr="00DE1EB0">
              <w:rPr>
                <w:rStyle w:val="Hyperlink"/>
                <w:noProof/>
              </w:rPr>
              <w:t>Personal injury case deadlines</w:t>
            </w:r>
            <w:r>
              <w:rPr>
                <w:noProof/>
                <w:webHidden/>
              </w:rPr>
              <w:tab/>
            </w:r>
            <w:r>
              <w:rPr>
                <w:noProof/>
                <w:webHidden/>
              </w:rPr>
              <w:fldChar w:fldCharType="begin"/>
            </w:r>
            <w:r>
              <w:rPr>
                <w:noProof/>
                <w:webHidden/>
              </w:rPr>
              <w:instrText xml:space="preserve"> PAGEREF _Toc210726645 \h </w:instrText>
            </w:r>
            <w:r>
              <w:rPr>
                <w:noProof/>
                <w:webHidden/>
              </w:rPr>
            </w:r>
            <w:r>
              <w:rPr>
                <w:noProof/>
                <w:webHidden/>
              </w:rPr>
              <w:fldChar w:fldCharType="separate"/>
            </w:r>
            <w:r>
              <w:rPr>
                <w:noProof/>
                <w:webHidden/>
              </w:rPr>
              <w:t>40</w:t>
            </w:r>
            <w:r>
              <w:rPr>
                <w:noProof/>
                <w:webHidden/>
              </w:rPr>
              <w:fldChar w:fldCharType="end"/>
            </w:r>
          </w:hyperlink>
        </w:p>
        <w:p w14:paraId="1A1C289B" w14:textId="3D8A81B1"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46" w:history="1">
            <w:r w:rsidRPr="00DE1EB0">
              <w:rPr>
                <w:rStyle w:val="Hyperlink"/>
                <w:noProof/>
              </w:rPr>
              <w:t>Appendix 2: Reps code of conduct</w:t>
            </w:r>
            <w:r>
              <w:rPr>
                <w:noProof/>
                <w:webHidden/>
              </w:rPr>
              <w:tab/>
            </w:r>
            <w:r>
              <w:rPr>
                <w:noProof/>
                <w:webHidden/>
              </w:rPr>
              <w:fldChar w:fldCharType="begin"/>
            </w:r>
            <w:r>
              <w:rPr>
                <w:noProof/>
                <w:webHidden/>
              </w:rPr>
              <w:instrText xml:space="preserve"> PAGEREF _Toc210726646 \h </w:instrText>
            </w:r>
            <w:r>
              <w:rPr>
                <w:noProof/>
                <w:webHidden/>
              </w:rPr>
            </w:r>
            <w:r>
              <w:rPr>
                <w:noProof/>
                <w:webHidden/>
              </w:rPr>
              <w:fldChar w:fldCharType="separate"/>
            </w:r>
            <w:r>
              <w:rPr>
                <w:noProof/>
                <w:webHidden/>
              </w:rPr>
              <w:t>41</w:t>
            </w:r>
            <w:r>
              <w:rPr>
                <w:noProof/>
                <w:webHidden/>
              </w:rPr>
              <w:fldChar w:fldCharType="end"/>
            </w:r>
          </w:hyperlink>
        </w:p>
        <w:p w14:paraId="454E8A51" w14:textId="2066193B" w:rsidR="003F7076" w:rsidRDefault="003F7076">
          <w:pPr>
            <w:pStyle w:val="TOC2"/>
            <w:tabs>
              <w:tab w:val="right" w:leader="dot" w:pos="9061"/>
            </w:tabs>
            <w:rPr>
              <w:rFonts w:asciiTheme="minorHAnsi" w:eastAsiaTheme="minorEastAsia" w:hAnsiTheme="minorHAnsi" w:cstheme="minorBidi"/>
              <w:noProof/>
              <w:kern w:val="2"/>
              <w:sz w:val="24"/>
              <w:szCs w:val="24"/>
              <w14:ligatures w14:val="standardContextual"/>
            </w:rPr>
          </w:pPr>
          <w:hyperlink w:anchor="_Toc210726647" w:history="1">
            <w:r w:rsidRPr="00DE1EB0">
              <w:rPr>
                <w:rStyle w:val="Hyperlink"/>
                <w:noProof/>
                <w:lang w:bidi="en-IE"/>
              </w:rPr>
              <w:t>Code of Conduct for Prospect Representatives</w:t>
            </w:r>
            <w:r>
              <w:rPr>
                <w:noProof/>
                <w:webHidden/>
              </w:rPr>
              <w:tab/>
            </w:r>
            <w:r>
              <w:rPr>
                <w:noProof/>
                <w:webHidden/>
              </w:rPr>
              <w:fldChar w:fldCharType="begin"/>
            </w:r>
            <w:r>
              <w:rPr>
                <w:noProof/>
                <w:webHidden/>
              </w:rPr>
              <w:instrText xml:space="preserve"> PAGEREF _Toc210726647 \h </w:instrText>
            </w:r>
            <w:r>
              <w:rPr>
                <w:noProof/>
                <w:webHidden/>
              </w:rPr>
            </w:r>
            <w:r>
              <w:rPr>
                <w:noProof/>
                <w:webHidden/>
              </w:rPr>
              <w:fldChar w:fldCharType="separate"/>
            </w:r>
            <w:r>
              <w:rPr>
                <w:noProof/>
                <w:webHidden/>
              </w:rPr>
              <w:t>41</w:t>
            </w:r>
            <w:r>
              <w:rPr>
                <w:noProof/>
                <w:webHidden/>
              </w:rPr>
              <w:fldChar w:fldCharType="end"/>
            </w:r>
          </w:hyperlink>
        </w:p>
        <w:p w14:paraId="711D0E41" w14:textId="1CFAD55C" w:rsidR="003F7076" w:rsidRDefault="003F7076">
          <w:pPr>
            <w:pStyle w:val="TOC1"/>
            <w:rPr>
              <w:rFonts w:asciiTheme="minorHAnsi" w:eastAsiaTheme="minorEastAsia" w:hAnsiTheme="minorHAnsi" w:cstheme="minorBidi"/>
              <w:b w:val="0"/>
              <w:bCs w:val="0"/>
              <w:caps w:val="0"/>
              <w:noProof/>
              <w:kern w:val="2"/>
              <w:sz w:val="24"/>
              <w:szCs w:val="24"/>
              <w14:ligatures w14:val="standardContextual"/>
            </w:rPr>
          </w:pPr>
          <w:hyperlink w:anchor="_Toc210726648" w:history="1">
            <w:r w:rsidRPr="00DE1EB0">
              <w:rPr>
                <w:rStyle w:val="Hyperlink"/>
                <w:noProof/>
              </w:rPr>
              <w:t>Appendix 3: Code of conduct for members</w:t>
            </w:r>
            <w:r>
              <w:rPr>
                <w:noProof/>
                <w:webHidden/>
              </w:rPr>
              <w:tab/>
            </w:r>
            <w:r>
              <w:rPr>
                <w:noProof/>
                <w:webHidden/>
              </w:rPr>
              <w:fldChar w:fldCharType="begin"/>
            </w:r>
            <w:r>
              <w:rPr>
                <w:noProof/>
                <w:webHidden/>
              </w:rPr>
              <w:instrText xml:space="preserve"> PAGEREF _Toc210726648 \h </w:instrText>
            </w:r>
            <w:r>
              <w:rPr>
                <w:noProof/>
                <w:webHidden/>
              </w:rPr>
            </w:r>
            <w:r>
              <w:rPr>
                <w:noProof/>
                <w:webHidden/>
              </w:rPr>
              <w:fldChar w:fldCharType="separate"/>
            </w:r>
            <w:r>
              <w:rPr>
                <w:noProof/>
                <w:webHidden/>
              </w:rPr>
              <w:t>43</w:t>
            </w:r>
            <w:r>
              <w:rPr>
                <w:noProof/>
                <w:webHidden/>
              </w:rPr>
              <w:fldChar w:fldCharType="end"/>
            </w:r>
          </w:hyperlink>
        </w:p>
        <w:p w14:paraId="581E45D7" w14:textId="02B8C2BC" w:rsidR="00DA753C" w:rsidRPr="0004092E" w:rsidRDefault="00DA753C" w:rsidP="00DA753C">
          <w:pPr>
            <w:pStyle w:val="TOC1"/>
          </w:pPr>
          <w:r w:rsidRPr="0004092E">
            <w:fldChar w:fldCharType="end"/>
          </w:r>
        </w:p>
      </w:sdtContent>
    </w:sdt>
    <w:p w14:paraId="5771EB74" w14:textId="77777777" w:rsidR="00795D39" w:rsidRPr="0004092E" w:rsidRDefault="00795D39">
      <w:pPr>
        <w:spacing w:before="0" w:after="180" w:line="280" w:lineRule="exact"/>
        <w:rPr>
          <w:b/>
          <w:kern w:val="32"/>
          <w:sz w:val="32"/>
          <w:szCs w:val="22"/>
          <w:lang w:eastAsia="en-US"/>
        </w:rPr>
      </w:pPr>
      <w:r w:rsidRPr="0004092E">
        <w:br w:type="page"/>
      </w:r>
    </w:p>
    <w:p w14:paraId="2E33ECFA" w14:textId="77777777" w:rsidR="00613FC4" w:rsidRPr="0004092E" w:rsidRDefault="00613FC4" w:rsidP="00613FC4">
      <w:pPr>
        <w:pStyle w:val="Heading2"/>
      </w:pPr>
      <w:bookmarkStart w:id="4" w:name="_Toc52891826"/>
      <w:bookmarkStart w:id="5" w:name="_Toc57297816"/>
      <w:bookmarkStart w:id="6" w:name="_Toc210726603"/>
      <w:bookmarkStart w:id="7" w:name="_Toc37933470"/>
      <w:r w:rsidRPr="0004092E">
        <w:lastRenderedPageBreak/>
        <w:t>Trade union terminology</w:t>
      </w:r>
      <w:bookmarkEnd w:id="4"/>
      <w:bookmarkEnd w:id="5"/>
      <w:bookmarkEnd w:id="6"/>
    </w:p>
    <w:tbl>
      <w:tblPr>
        <w:tblStyle w:val="TableGrid"/>
        <w:tblW w:w="9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85"/>
        <w:gridCol w:w="377"/>
        <w:gridCol w:w="4441"/>
      </w:tblGrid>
      <w:tr w:rsidR="00613FC4" w:rsidRPr="0004092E" w14:paraId="34CDE744" w14:textId="77777777">
        <w:tc>
          <w:tcPr>
            <w:tcW w:w="4269" w:type="dxa"/>
            <w:noWrap/>
          </w:tcPr>
          <w:p w14:paraId="191700C0" w14:textId="77777777" w:rsidR="00613FC4" w:rsidRPr="0004092E" w:rsidRDefault="00613FC4">
            <w:pPr>
              <w:spacing w:before="120"/>
              <w:rPr>
                <w:sz w:val="19"/>
                <w:szCs w:val="19"/>
              </w:rPr>
            </w:pPr>
            <w:r w:rsidRPr="0004092E">
              <w:rPr>
                <w:b/>
                <w:sz w:val="19"/>
                <w:szCs w:val="19"/>
              </w:rPr>
              <w:t>ACAS</w:t>
            </w:r>
            <w:r w:rsidRPr="0004092E">
              <w:rPr>
                <w:sz w:val="19"/>
                <w:szCs w:val="19"/>
              </w:rPr>
              <w:t xml:space="preserve"> – The Advisory, Conciliation and Arbitration Service – a public body that provides free and impartial information and advice to employers and employees on all aspects of workplace relations and employment law. </w:t>
            </w:r>
            <w:hyperlink r:id="rId12" w:history="1">
              <w:r w:rsidRPr="0004092E">
                <w:rPr>
                  <w:rStyle w:val="Hyperlink"/>
                  <w:sz w:val="19"/>
                  <w:szCs w:val="19"/>
                </w:rPr>
                <w:t>https://www.acas.org.uk/</w:t>
              </w:r>
            </w:hyperlink>
          </w:p>
          <w:p w14:paraId="228475A2" w14:textId="77777777" w:rsidR="00613FC4" w:rsidRPr="0004092E" w:rsidRDefault="00613FC4">
            <w:pPr>
              <w:spacing w:before="120"/>
              <w:rPr>
                <w:sz w:val="19"/>
                <w:szCs w:val="19"/>
              </w:rPr>
            </w:pPr>
            <w:r w:rsidRPr="0004092E">
              <w:rPr>
                <w:b/>
                <w:sz w:val="19"/>
                <w:szCs w:val="19"/>
              </w:rPr>
              <w:t>Bargaining unit</w:t>
            </w:r>
            <w:r w:rsidRPr="0004092E">
              <w:rPr>
                <w:sz w:val="19"/>
                <w:szCs w:val="19"/>
              </w:rPr>
              <w:t xml:space="preserve"> – The 'bargaining unit' is the group of employees that will be represented by the union. The employer and the union can agree who is in this unit as part of their negotiations. If the employer and the union don’t agree, the Central Arbitration Committee (CAC) will decide.</w:t>
            </w:r>
          </w:p>
          <w:p w14:paraId="4EA17DF3" w14:textId="77777777" w:rsidR="00613FC4" w:rsidRPr="0004092E" w:rsidRDefault="00613FC4">
            <w:pPr>
              <w:spacing w:before="120"/>
              <w:rPr>
                <w:sz w:val="19"/>
                <w:szCs w:val="19"/>
              </w:rPr>
            </w:pPr>
            <w:r w:rsidRPr="0004092E">
              <w:rPr>
                <w:b/>
                <w:sz w:val="19"/>
                <w:szCs w:val="19"/>
              </w:rPr>
              <w:t>Branch</w:t>
            </w:r>
            <w:r w:rsidRPr="0004092E">
              <w:rPr>
                <w:sz w:val="19"/>
                <w:szCs w:val="19"/>
              </w:rPr>
              <w:t xml:space="preserve"> – Branches are the key organising unit in the union. Branches form the basis of representation to other advisory or policy-making bodies in the union structure.</w:t>
            </w:r>
          </w:p>
          <w:p w14:paraId="2469B2AA" w14:textId="77777777" w:rsidR="00613FC4" w:rsidRPr="0004092E" w:rsidRDefault="00613FC4">
            <w:pPr>
              <w:spacing w:before="120"/>
              <w:rPr>
                <w:sz w:val="19"/>
                <w:szCs w:val="19"/>
              </w:rPr>
            </w:pPr>
            <w:r w:rsidRPr="0004092E">
              <w:rPr>
                <w:b/>
                <w:bCs/>
                <w:sz w:val="19"/>
                <w:szCs w:val="19"/>
              </w:rPr>
              <w:t>Case handler</w:t>
            </w:r>
            <w:r w:rsidRPr="0004092E">
              <w:rPr>
                <w:sz w:val="19"/>
                <w:szCs w:val="19"/>
              </w:rPr>
              <w:t xml:space="preserve"> – A rep that is trained to represent a member in a personal case.</w:t>
            </w:r>
          </w:p>
          <w:p w14:paraId="05F7E001" w14:textId="77777777" w:rsidR="00613FC4" w:rsidRPr="0004092E" w:rsidRDefault="00613FC4">
            <w:pPr>
              <w:spacing w:before="120"/>
              <w:rPr>
                <w:sz w:val="19"/>
                <w:szCs w:val="19"/>
              </w:rPr>
            </w:pPr>
            <w:r w:rsidRPr="0004092E">
              <w:rPr>
                <w:b/>
                <w:sz w:val="19"/>
                <w:szCs w:val="19"/>
              </w:rPr>
              <w:t>Collective agreement</w:t>
            </w:r>
            <w:r w:rsidRPr="0004092E">
              <w:rPr>
                <w:sz w:val="19"/>
                <w:szCs w:val="19"/>
              </w:rPr>
              <w:t xml:space="preserve"> – Where collective bargaining has led to an agreement, for example pay increase, these agreements are called collective agreements. Collective agreements within the workplace can cover both union and non-union staff as trade unions often negotiate on behalf of the staff employed in a specific group. This group is known as the bargaining unit.</w:t>
            </w:r>
          </w:p>
          <w:p w14:paraId="11593B57" w14:textId="77777777" w:rsidR="00613FC4" w:rsidRPr="0004092E" w:rsidRDefault="00613FC4">
            <w:pPr>
              <w:spacing w:before="120"/>
              <w:rPr>
                <w:sz w:val="19"/>
                <w:szCs w:val="19"/>
              </w:rPr>
            </w:pPr>
            <w:r w:rsidRPr="0004092E">
              <w:rPr>
                <w:b/>
                <w:sz w:val="19"/>
                <w:szCs w:val="19"/>
              </w:rPr>
              <w:t>Collective bargaining</w:t>
            </w:r>
            <w:r w:rsidRPr="0004092E">
              <w:rPr>
                <w:sz w:val="19"/>
                <w:szCs w:val="19"/>
              </w:rPr>
              <w:t xml:space="preserve"> – If a union is formally recognised by an employer, it can negotiate with the employer over terms and conditions. This is known as 'collective bargaining'.</w:t>
            </w:r>
          </w:p>
          <w:p w14:paraId="27463C31" w14:textId="77777777" w:rsidR="00613FC4" w:rsidRPr="0004092E" w:rsidRDefault="00613FC4">
            <w:pPr>
              <w:spacing w:before="120"/>
              <w:rPr>
                <w:sz w:val="19"/>
                <w:szCs w:val="19"/>
              </w:rPr>
            </w:pPr>
            <w:r w:rsidRPr="0004092E">
              <w:rPr>
                <w:b/>
                <w:bCs/>
                <w:sz w:val="19"/>
                <w:szCs w:val="19"/>
              </w:rPr>
              <w:t xml:space="preserve">Constructive Dismissal – </w:t>
            </w:r>
            <w:r w:rsidRPr="0004092E">
              <w:rPr>
                <w:sz w:val="19"/>
                <w:szCs w:val="19"/>
              </w:rPr>
              <w:t>If an employee feels they have no choice but to resign because of something very serious their employer has done, they might be able to claim for constructive dismissal. (Success of these cases are very low between 1-3%)</w:t>
            </w:r>
          </w:p>
          <w:p w14:paraId="4C7FF77F" w14:textId="77777777" w:rsidR="00613FC4" w:rsidRPr="0004092E" w:rsidRDefault="00613FC4">
            <w:pPr>
              <w:spacing w:before="120"/>
              <w:rPr>
                <w:b/>
                <w:bCs/>
                <w:sz w:val="19"/>
                <w:szCs w:val="19"/>
              </w:rPr>
            </w:pPr>
            <w:r w:rsidRPr="0004092E">
              <w:rPr>
                <w:b/>
                <w:bCs/>
                <w:sz w:val="19"/>
                <w:szCs w:val="19"/>
              </w:rPr>
              <w:t>Disciplinary</w:t>
            </w:r>
            <w:r w:rsidRPr="0004092E">
              <w:rPr>
                <w:sz w:val="19"/>
                <w:szCs w:val="19"/>
              </w:rPr>
              <w:t xml:space="preserve"> - A disciplinary procedure is used by an employer to address an employee's conduct or performance.</w:t>
            </w:r>
          </w:p>
          <w:p w14:paraId="644698DA" w14:textId="77777777" w:rsidR="00613FC4" w:rsidRPr="0004092E" w:rsidRDefault="00613FC4">
            <w:pPr>
              <w:spacing w:before="120"/>
              <w:rPr>
                <w:sz w:val="19"/>
                <w:szCs w:val="19"/>
              </w:rPr>
            </w:pPr>
            <w:r w:rsidRPr="0004092E">
              <w:rPr>
                <w:b/>
                <w:sz w:val="19"/>
                <w:szCs w:val="19"/>
              </w:rPr>
              <w:t>Facilities agreement</w:t>
            </w:r>
            <w:r w:rsidRPr="0004092E">
              <w:rPr>
                <w:sz w:val="19"/>
                <w:szCs w:val="19"/>
              </w:rPr>
              <w:t xml:space="preserve"> – An agreement between the employer and the union setting out the provision of facilities and facility time for trade union officials, representatives and members.</w:t>
            </w:r>
          </w:p>
          <w:p w14:paraId="0362DB9C" w14:textId="77777777" w:rsidR="00613FC4" w:rsidRPr="0004092E" w:rsidRDefault="00613FC4">
            <w:pPr>
              <w:spacing w:before="120"/>
              <w:rPr>
                <w:b/>
                <w:bCs/>
                <w:sz w:val="19"/>
                <w:szCs w:val="19"/>
              </w:rPr>
            </w:pPr>
            <w:r w:rsidRPr="0004092E">
              <w:rPr>
                <w:b/>
                <w:bCs/>
                <w:sz w:val="19"/>
                <w:szCs w:val="19"/>
              </w:rPr>
              <w:t>Grievance</w:t>
            </w:r>
            <w:r w:rsidRPr="0004092E">
              <w:rPr>
                <w:sz w:val="19"/>
                <w:szCs w:val="19"/>
              </w:rPr>
              <w:t xml:space="preserve"> - A grievance procedure is used to deal with a problem or complaint that an employee raises.</w:t>
            </w:r>
          </w:p>
          <w:p w14:paraId="028F9F2E" w14:textId="77777777" w:rsidR="00613FC4" w:rsidRPr="0004092E" w:rsidRDefault="00613FC4">
            <w:pPr>
              <w:spacing w:before="120"/>
              <w:rPr>
                <w:sz w:val="19"/>
                <w:szCs w:val="19"/>
              </w:rPr>
            </w:pPr>
            <w:r w:rsidRPr="0004092E">
              <w:rPr>
                <w:b/>
                <w:bCs/>
                <w:sz w:val="19"/>
                <w:szCs w:val="19"/>
              </w:rPr>
              <w:t xml:space="preserve">Gross Misconduct </w:t>
            </w:r>
            <w:r w:rsidRPr="0004092E">
              <w:rPr>
                <w:sz w:val="19"/>
                <w:szCs w:val="19"/>
              </w:rPr>
              <w:t>- Gross misconduct is when an employee has done something that's very serious or has very serious effects. Examples could include fraud, physical violence, serious lack of care to their duties or other people ('gross negligence'), serious insubordination, for example refusing to take lawful and reasonable orders from a supervisor. Your workplace might have its own policy or rules with other examples of gross misconduct</w:t>
            </w:r>
          </w:p>
        </w:tc>
        <w:tc>
          <w:tcPr>
            <w:tcW w:w="409" w:type="dxa"/>
          </w:tcPr>
          <w:p w14:paraId="5ADA6154" w14:textId="77777777" w:rsidR="00613FC4" w:rsidRPr="0004092E" w:rsidRDefault="00613FC4">
            <w:pPr>
              <w:tabs>
                <w:tab w:val="left" w:pos="1701"/>
              </w:tabs>
              <w:spacing w:before="100"/>
              <w:rPr>
                <w:b/>
                <w:sz w:val="19"/>
                <w:szCs w:val="19"/>
              </w:rPr>
            </w:pPr>
          </w:p>
        </w:tc>
        <w:tc>
          <w:tcPr>
            <w:tcW w:w="4425" w:type="dxa"/>
            <w:noWrap/>
          </w:tcPr>
          <w:p w14:paraId="033F0995" w14:textId="695410CA" w:rsidR="00613FC4" w:rsidRPr="0004092E" w:rsidRDefault="00B24303" w:rsidP="00C1735D">
            <w:pPr>
              <w:tabs>
                <w:tab w:val="left" w:pos="1701"/>
              </w:tabs>
              <w:spacing w:before="100"/>
              <w:rPr>
                <w:sz w:val="19"/>
                <w:szCs w:val="19"/>
              </w:rPr>
            </w:pPr>
            <w:r w:rsidRPr="0004092E">
              <w:rPr>
                <w:b/>
                <w:bCs/>
                <w:sz w:val="19"/>
                <w:szCs w:val="19"/>
              </w:rPr>
              <w:t>Harassmen</w:t>
            </w:r>
            <w:r w:rsidR="00AD7F16" w:rsidRPr="0004092E">
              <w:rPr>
                <w:b/>
                <w:bCs/>
                <w:sz w:val="19"/>
                <w:szCs w:val="19"/>
              </w:rPr>
              <w:t>t</w:t>
            </w:r>
            <w:r w:rsidR="00613FC4" w:rsidRPr="0004092E">
              <w:rPr>
                <w:sz w:val="19"/>
                <w:szCs w:val="19"/>
              </w:rPr>
              <w:t xml:space="preserve"> - </w:t>
            </w:r>
            <w:r w:rsidR="00C1735D" w:rsidRPr="0004092E">
              <w:rPr>
                <w:sz w:val="19"/>
                <w:szCs w:val="19"/>
              </w:rPr>
              <w:t>The definition can be found on pa</w:t>
            </w:r>
            <w:r w:rsidR="00655CB8" w:rsidRPr="0004092E">
              <w:rPr>
                <w:sz w:val="19"/>
                <w:szCs w:val="19"/>
              </w:rPr>
              <w:t>ge 11</w:t>
            </w:r>
          </w:p>
          <w:p w14:paraId="245F3D06" w14:textId="77777777" w:rsidR="00613FC4" w:rsidRPr="0004092E" w:rsidRDefault="00613FC4">
            <w:pPr>
              <w:spacing w:before="120"/>
              <w:rPr>
                <w:sz w:val="19"/>
                <w:szCs w:val="19"/>
              </w:rPr>
            </w:pPr>
            <w:r w:rsidRPr="0004092E">
              <w:rPr>
                <w:b/>
                <w:bCs/>
                <w:sz w:val="19"/>
                <w:szCs w:val="19"/>
              </w:rPr>
              <w:t xml:space="preserve">Mitigation </w:t>
            </w:r>
            <w:r w:rsidRPr="0004092E">
              <w:rPr>
                <w:sz w:val="19"/>
                <w:szCs w:val="19"/>
              </w:rPr>
              <w:t>–</w:t>
            </w:r>
            <w:r w:rsidRPr="0004092E">
              <w:rPr>
                <w:b/>
                <w:bCs/>
                <w:sz w:val="19"/>
                <w:szCs w:val="19"/>
              </w:rPr>
              <w:t xml:space="preserve"> </w:t>
            </w:r>
            <w:r w:rsidRPr="0004092E">
              <w:rPr>
                <w:sz w:val="19"/>
                <w:szCs w:val="19"/>
              </w:rPr>
              <w:t>actions you or any other/employer takes to reduce that identified risk or potential risk - mitigation can include additional procedures, processes, personal or other equipment to reduce that risk which could lead to a loss or detriment from the occurrence of any undesirable event. Something that causes you to judge a crime to be less serious, or to make a punishment less severe.</w:t>
            </w:r>
          </w:p>
          <w:p w14:paraId="74B4C2E1" w14:textId="77777777" w:rsidR="00613FC4" w:rsidRPr="0004092E" w:rsidRDefault="00613FC4">
            <w:pPr>
              <w:tabs>
                <w:tab w:val="left" w:pos="1701"/>
              </w:tabs>
              <w:spacing w:before="120"/>
              <w:rPr>
                <w:sz w:val="19"/>
                <w:szCs w:val="19"/>
              </w:rPr>
            </w:pPr>
            <w:r w:rsidRPr="0004092E">
              <w:rPr>
                <w:b/>
                <w:bCs/>
                <w:sz w:val="19"/>
                <w:szCs w:val="19"/>
              </w:rPr>
              <w:t xml:space="preserve">Policy &amp; Procedure </w:t>
            </w:r>
            <w:r w:rsidRPr="0004092E">
              <w:rPr>
                <w:sz w:val="19"/>
                <w:szCs w:val="19"/>
              </w:rPr>
              <w:t>–</w:t>
            </w:r>
            <w:r w:rsidRPr="0004092E">
              <w:rPr>
                <w:b/>
                <w:bCs/>
                <w:sz w:val="19"/>
                <w:szCs w:val="19"/>
              </w:rPr>
              <w:t xml:space="preserve"> </w:t>
            </w:r>
            <w:r w:rsidRPr="0004092E">
              <w:rPr>
                <w:sz w:val="19"/>
                <w:szCs w:val="19"/>
              </w:rPr>
              <w:t xml:space="preserve">A workplace </w:t>
            </w:r>
            <w:r w:rsidRPr="0004092E">
              <w:rPr>
                <w:b/>
                <w:bCs/>
                <w:sz w:val="19"/>
                <w:szCs w:val="19"/>
              </w:rPr>
              <w:t>policy</w:t>
            </w:r>
            <w:r w:rsidRPr="0004092E">
              <w:rPr>
                <w:sz w:val="19"/>
                <w:szCs w:val="19"/>
              </w:rPr>
              <w:t xml:space="preserve"> is a statement which outlines an organisation's practices and </w:t>
            </w:r>
            <w:r w:rsidRPr="0004092E">
              <w:rPr>
                <w:b/>
                <w:bCs/>
                <w:sz w:val="19"/>
                <w:szCs w:val="19"/>
              </w:rPr>
              <w:t>procedures</w:t>
            </w:r>
            <w:r w:rsidRPr="0004092E">
              <w:rPr>
                <w:sz w:val="19"/>
                <w:szCs w:val="19"/>
              </w:rPr>
              <w:t xml:space="preserve"> concerning part of its business, which can cover everything from day-to-day operational matters to compliance with employment legislation.</w:t>
            </w:r>
          </w:p>
          <w:p w14:paraId="55A52F51" w14:textId="77777777" w:rsidR="00613FC4" w:rsidRPr="0004092E" w:rsidRDefault="00613FC4">
            <w:pPr>
              <w:spacing w:before="120"/>
              <w:rPr>
                <w:color w:val="000000" w:themeColor="text1"/>
                <w:sz w:val="19"/>
                <w:szCs w:val="19"/>
              </w:rPr>
            </w:pPr>
            <w:r w:rsidRPr="0004092E">
              <w:rPr>
                <w:b/>
                <w:color w:val="000000" w:themeColor="text1"/>
                <w:sz w:val="19"/>
                <w:szCs w:val="19"/>
              </w:rPr>
              <w:t>Prospect Data Protection Compliance Officer</w:t>
            </w:r>
            <w:r w:rsidRPr="0004092E">
              <w:rPr>
                <w:color w:val="000000" w:themeColor="text1"/>
                <w:sz w:val="19"/>
                <w:szCs w:val="19"/>
              </w:rPr>
              <w:t xml:space="preserve"> – The person who handles data requests and data on behalf of Prospect </w:t>
            </w:r>
            <w:hyperlink r:id="rId13" w:history="1">
              <w:r w:rsidRPr="00A50012">
                <w:rPr>
                  <w:color w:val="008375"/>
                  <w:sz w:val="19"/>
                  <w:szCs w:val="19"/>
                  <w:u w:val="single"/>
                </w:rPr>
                <w:t>datacompliance@prospect.org.uk</w:t>
              </w:r>
            </w:hyperlink>
          </w:p>
          <w:p w14:paraId="3D1520C0" w14:textId="77777777" w:rsidR="00613FC4" w:rsidRPr="0004092E" w:rsidRDefault="00613FC4">
            <w:pPr>
              <w:spacing w:before="120"/>
              <w:rPr>
                <w:color w:val="000000" w:themeColor="text1"/>
                <w:sz w:val="19"/>
                <w:szCs w:val="19"/>
              </w:rPr>
            </w:pPr>
            <w:r w:rsidRPr="0004092E">
              <w:rPr>
                <w:b/>
                <w:color w:val="000000" w:themeColor="text1"/>
                <w:sz w:val="19"/>
                <w:szCs w:val="19"/>
              </w:rPr>
              <w:t xml:space="preserve">Prospect’s Member Contact Centre (MCC) – </w:t>
            </w:r>
            <w:r w:rsidRPr="0004092E">
              <w:rPr>
                <w:bCs/>
                <w:color w:val="000000" w:themeColor="text1"/>
                <w:sz w:val="19"/>
                <w:szCs w:val="19"/>
              </w:rPr>
              <w:t>a service for members to have their queries answered/triaged. Tel.</w:t>
            </w:r>
            <w:r w:rsidRPr="0004092E">
              <w:rPr>
                <w:b/>
                <w:color w:val="000000" w:themeColor="text1"/>
                <w:sz w:val="19"/>
                <w:szCs w:val="19"/>
              </w:rPr>
              <w:t xml:space="preserve"> </w:t>
            </w:r>
            <w:r w:rsidRPr="0004092E">
              <w:rPr>
                <w:color w:val="000000" w:themeColor="text1"/>
                <w:sz w:val="19"/>
                <w:szCs w:val="19"/>
              </w:rPr>
              <w:t xml:space="preserve">0300 6001878 </w:t>
            </w:r>
            <w:hyperlink r:id="rId14" w:history="1">
              <w:r w:rsidRPr="0004092E">
                <w:rPr>
                  <w:rStyle w:val="Hyperlink"/>
                  <w:sz w:val="19"/>
                  <w:szCs w:val="19"/>
                </w:rPr>
                <w:t xml:space="preserve"> info@prospect.org.uk</w:t>
              </w:r>
            </w:hyperlink>
          </w:p>
          <w:p w14:paraId="6E9635EC" w14:textId="77777777" w:rsidR="00613FC4" w:rsidRPr="0004092E" w:rsidRDefault="00613FC4">
            <w:pPr>
              <w:spacing w:before="120"/>
              <w:rPr>
                <w:color w:val="000000" w:themeColor="text1"/>
                <w:sz w:val="19"/>
                <w:szCs w:val="19"/>
              </w:rPr>
            </w:pPr>
            <w:r w:rsidRPr="0004092E">
              <w:rPr>
                <w:b/>
                <w:bCs/>
                <w:color w:val="000000" w:themeColor="text1"/>
                <w:sz w:val="19"/>
                <w:szCs w:val="19"/>
              </w:rPr>
              <w:t>Protected Characteristics</w:t>
            </w:r>
            <w:r w:rsidRPr="0004092E">
              <w:rPr>
                <w:color w:val="000000" w:themeColor="text1"/>
                <w:sz w:val="19"/>
                <w:szCs w:val="19"/>
              </w:rPr>
              <w:t xml:space="preserve"> -</w:t>
            </w:r>
            <w:r w:rsidRPr="0004092E">
              <w:rPr>
                <w:b/>
                <w:bCs/>
                <w:color w:val="000000" w:themeColor="text1"/>
                <w:sz w:val="19"/>
                <w:szCs w:val="19"/>
              </w:rPr>
              <w:t xml:space="preserve"> </w:t>
            </w:r>
            <w:r w:rsidRPr="0004092E">
              <w:rPr>
                <w:color w:val="000000" w:themeColor="text1"/>
                <w:sz w:val="19"/>
                <w:szCs w:val="19"/>
              </w:rPr>
              <w:t>Discrimination is when someone is treated unfairly for any of these reasons: age, disability, race, sex, religion/belief, gender reassignment, marriage/civil partnership, pregnancy/maternity, sexual orientation. These are called 'protected characteristics' under the law (the Equality Act 2010). Discrimination based on any of these protected characteristics is usually against the law.</w:t>
            </w:r>
          </w:p>
          <w:p w14:paraId="139F8637" w14:textId="77777777" w:rsidR="00613FC4" w:rsidRPr="0004092E" w:rsidRDefault="00613FC4">
            <w:pPr>
              <w:spacing w:before="120"/>
              <w:rPr>
                <w:b/>
                <w:bCs/>
                <w:color w:val="000000" w:themeColor="text1"/>
                <w:sz w:val="19"/>
                <w:szCs w:val="19"/>
              </w:rPr>
            </w:pPr>
            <w:r w:rsidRPr="0004092E">
              <w:rPr>
                <w:b/>
                <w:bCs/>
                <w:color w:val="000000" w:themeColor="text1"/>
                <w:sz w:val="19"/>
                <w:szCs w:val="19"/>
              </w:rPr>
              <w:t xml:space="preserve">Protected conversations/Settlement agreements </w:t>
            </w:r>
            <w:r w:rsidRPr="0004092E">
              <w:rPr>
                <w:color w:val="000000" w:themeColor="text1"/>
                <w:sz w:val="19"/>
                <w:szCs w:val="19"/>
              </w:rPr>
              <w:t>-</w:t>
            </w:r>
            <w:r w:rsidRPr="0004092E">
              <w:rPr>
                <w:b/>
                <w:bCs/>
                <w:color w:val="000000" w:themeColor="text1"/>
                <w:sz w:val="19"/>
                <w:szCs w:val="19"/>
              </w:rPr>
              <w:t xml:space="preserve"> </w:t>
            </w:r>
            <w:r w:rsidRPr="0004092E">
              <w:rPr>
                <w:color w:val="000000" w:themeColor="text1"/>
                <w:sz w:val="19"/>
                <w:szCs w:val="19"/>
              </w:rPr>
              <w:t>A protected conversation or sometimes known as pre-termination negotiations are the negotiations to reach an agreed termination of contract between an employer and an employee, the outcome is known as a settlement agreement. If you sign a settlement agreement, you cannot make a constructive dismissal claim. The conversations in most cases cannot be used in an employment tribunal.</w:t>
            </w:r>
          </w:p>
          <w:p w14:paraId="4491A456" w14:textId="12D700F3" w:rsidR="00FC4C83" w:rsidRPr="0004092E" w:rsidRDefault="00FC4C83" w:rsidP="00FC4C83">
            <w:pPr>
              <w:tabs>
                <w:tab w:val="left" w:pos="1701"/>
              </w:tabs>
              <w:spacing w:before="100"/>
              <w:rPr>
                <w:sz w:val="19"/>
                <w:szCs w:val="19"/>
              </w:rPr>
            </w:pPr>
            <w:r>
              <w:rPr>
                <w:b/>
                <w:bCs/>
                <w:sz w:val="19"/>
                <w:szCs w:val="19"/>
              </w:rPr>
              <w:t xml:space="preserve">Sexual </w:t>
            </w:r>
            <w:r w:rsidRPr="0004092E">
              <w:rPr>
                <w:b/>
                <w:bCs/>
                <w:sz w:val="19"/>
                <w:szCs w:val="19"/>
              </w:rPr>
              <w:t>Harassment</w:t>
            </w:r>
            <w:r w:rsidRPr="0004092E">
              <w:rPr>
                <w:sz w:val="19"/>
                <w:szCs w:val="19"/>
              </w:rPr>
              <w:t xml:space="preserve"> - The definition can be found on page 11</w:t>
            </w:r>
          </w:p>
          <w:p w14:paraId="1479034A" w14:textId="7F7DDECC" w:rsidR="005002D3" w:rsidRPr="0004092E" w:rsidRDefault="00613FC4">
            <w:pPr>
              <w:spacing w:before="120"/>
              <w:rPr>
                <w:sz w:val="19"/>
                <w:szCs w:val="19"/>
              </w:rPr>
            </w:pPr>
            <w:r w:rsidRPr="0004092E">
              <w:rPr>
                <w:b/>
                <w:sz w:val="19"/>
                <w:szCs w:val="19"/>
              </w:rPr>
              <w:t>Trade Union Congress (TUC)</w:t>
            </w:r>
            <w:r w:rsidRPr="0004092E">
              <w:rPr>
                <w:sz w:val="19"/>
                <w:szCs w:val="19"/>
              </w:rPr>
              <w:t xml:space="preserve"> – the umbrella body for the majority of unions in England and Wales.</w:t>
            </w:r>
            <w:r w:rsidR="00FC4C83">
              <w:rPr>
                <w:sz w:val="19"/>
                <w:szCs w:val="19"/>
              </w:rPr>
              <w:t xml:space="preserve"> </w:t>
            </w:r>
            <w:r w:rsidRPr="0004092E">
              <w:rPr>
                <w:sz w:val="19"/>
                <w:szCs w:val="19"/>
              </w:rPr>
              <w:t xml:space="preserve">It has 48 member unions representing around 5.5 million people. </w:t>
            </w:r>
            <w:hyperlink r:id="rId15" w:history="1">
              <w:r w:rsidR="005002D3" w:rsidRPr="0004092E">
                <w:rPr>
                  <w:rStyle w:val="Hyperlink"/>
                  <w:sz w:val="19"/>
                  <w:szCs w:val="19"/>
                </w:rPr>
                <w:t>https://www.tuc.org.uk/</w:t>
              </w:r>
            </w:hyperlink>
          </w:p>
          <w:p w14:paraId="69EC999C" w14:textId="29CA966B" w:rsidR="005002D3" w:rsidRPr="0004092E" w:rsidRDefault="0004092E">
            <w:pPr>
              <w:spacing w:before="120"/>
              <w:rPr>
                <w:b/>
                <w:bCs/>
                <w:sz w:val="19"/>
                <w:szCs w:val="19"/>
              </w:rPr>
            </w:pPr>
            <w:r w:rsidRPr="0004092E">
              <w:rPr>
                <w:b/>
                <w:bCs/>
                <w:sz w:val="19"/>
                <w:szCs w:val="19"/>
              </w:rPr>
              <w:t>Victimisation</w:t>
            </w:r>
            <w:r w:rsidR="007B0414">
              <w:rPr>
                <w:b/>
                <w:bCs/>
                <w:sz w:val="19"/>
                <w:szCs w:val="19"/>
              </w:rPr>
              <w:t xml:space="preserve"> </w:t>
            </w:r>
            <w:r>
              <w:rPr>
                <w:sz w:val="19"/>
                <w:szCs w:val="19"/>
              </w:rPr>
              <w:t xml:space="preserve">- </w:t>
            </w:r>
            <w:r w:rsidR="00CB76AC">
              <w:rPr>
                <w:sz w:val="19"/>
                <w:szCs w:val="19"/>
              </w:rPr>
              <w:t>the definition can be found on page 11</w:t>
            </w:r>
            <w:r w:rsidR="00655CB8" w:rsidRPr="0004092E">
              <w:rPr>
                <w:b/>
                <w:bCs/>
                <w:sz w:val="19"/>
                <w:szCs w:val="19"/>
              </w:rPr>
              <w:t xml:space="preserve"> </w:t>
            </w:r>
          </w:p>
        </w:tc>
      </w:tr>
    </w:tbl>
    <w:p w14:paraId="5A2DDD44" w14:textId="77777777" w:rsidR="00613FC4" w:rsidRPr="0004092E" w:rsidRDefault="00613FC4" w:rsidP="00613FC4">
      <w:pPr>
        <w:rPr>
          <w:lang w:eastAsia="en-US"/>
        </w:rPr>
      </w:pPr>
    </w:p>
    <w:p w14:paraId="5BFE3F90" w14:textId="0F23DDDC" w:rsidR="0032218C" w:rsidRPr="0004092E" w:rsidRDefault="0032218C" w:rsidP="00733D10">
      <w:pPr>
        <w:pStyle w:val="Heading2"/>
      </w:pPr>
      <w:bookmarkStart w:id="8" w:name="_Toc210726604"/>
      <w:r w:rsidRPr="0004092E">
        <w:lastRenderedPageBreak/>
        <w:t>What happens on trade union courses?</w:t>
      </w:r>
      <w:bookmarkEnd w:id="7"/>
      <w:bookmarkEnd w:id="8"/>
    </w:p>
    <w:p w14:paraId="43D95593" w14:textId="34F11077" w:rsidR="0032218C" w:rsidRPr="0004092E" w:rsidRDefault="0032218C" w:rsidP="0032218C">
      <w:r w:rsidRPr="0004092E">
        <w:t>For many trade union activists, Prospect</w:t>
      </w:r>
      <w:r w:rsidR="00220C4D" w:rsidRPr="0004092E">
        <w:t>/Bectu</w:t>
      </w:r>
      <w:r w:rsidRPr="0004092E">
        <w:t xml:space="preserve"> courses mark a return to education, sometimes when previous experiences have been less than positive.  </w:t>
      </w:r>
    </w:p>
    <w:p w14:paraId="03B4C637" w14:textId="77777777" w:rsidR="0032218C" w:rsidRPr="0004092E" w:rsidRDefault="0032218C" w:rsidP="0032218C">
      <w:r w:rsidRPr="0004092E">
        <w:t xml:space="preserve">Trade union education places great value on the knowledge that union reps bring to the course and seeks to enhance this by working co-operatively to gain new knowledge.  </w:t>
      </w:r>
    </w:p>
    <w:p w14:paraId="4924EF57" w14:textId="42D6190D" w:rsidR="0032218C" w:rsidRPr="0004092E" w:rsidRDefault="0032218C" w:rsidP="0032218C">
      <w:r w:rsidRPr="0004092E">
        <w:t xml:space="preserve">We place great emphasis on team working and involving everybody in the learning process. This not only makes learning interesting and </w:t>
      </w:r>
      <w:r w:rsidR="00197CBA" w:rsidRPr="0004092E">
        <w:t>challenging but</w:t>
      </w:r>
      <w:r w:rsidRPr="0004092E">
        <w:t xml:space="preserve"> is rooted in well-researched and tested educational methods. </w:t>
      </w:r>
    </w:p>
    <w:p w14:paraId="28FEC1C3" w14:textId="377191BB" w:rsidR="0032218C" w:rsidRPr="0004092E" w:rsidRDefault="0032218C" w:rsidP="0032218C">
      <w:r w:rsidRPr="0004092E">
        <w:t xml:space="preserve">As part of this </w:t>
      </w:r>
      <w:r w:rsidR="00197CBA" w:rsidRPr="0004092E">
        <w:t>approach,</w:t>
      </w:r>
      <w:r w:rsidRPr="0004092E">
        <w:t xml:space="preserve"> we will:</w:t>
      </w:r>
    </w:p>
    <w:p w14:paraId="505C118F" w14:textId="77777777" w:rsidR="0032218C" w:rsidRPr="0004092E" w:rsidRDefault="0032218C" w:rsidP="00B549A4">
      <w:pPr>
        <w:pStyle w:val="ListBullet"/>
        <w:numPr>
          <w:ilvl w:val="0"/>
          <w:numId w:val="11"/>
        </w:numPr>
      </w:pPr>
      <w:r w:rsidRPr="0004092E">
        <w:t>encourage a cooperative approach to learning</w:t>
      </w:r>
    </w:p>
    <w:p w14:paraId="771A6BDE" w14:textId="77777777" w:rsidR="0032218C" w:rsidRPr="0004092E" w:rsidRDefault="0032218C" w:rsidP="00B549A4">
      <w:pPr>
        <w:pStyle w:val="ListBullet"/>
        <w:numPr>
          <w:ilvl w:val="0"/>
          <w:numId w:val="11"/>
        </w:numPr>
      </w:pPr>
      <w:r w:rsidRPr="0004092E">
        <w:t>allow workplace experiences to be reflected and valued throughout the programme</w:t>
      </w:r>
    </w:p>
    <w:p w14:paraId="4BA92A72" w14:textId="77777777" w:rsidR="0032218C" w:rsidRPr="0004092E" w:rsidRDefault="0032218C" w:rsidP="00B549A4">
      <w:pPr>
        <w:pStyle w:val="ListBullet"/>
        <w:numPr>
          <w:ilvl w:val="0"/>
          <w:numId w:val="11"/>
        </w:numPr>
      </w:pPr>
      <w:r w:rsidRPr="0004092E">
        <w:t>help you to build a useful resource pack to support your union activity</w:t>
      </w:r>
    </w:p>
    <w:p w14:paraId="33CE2890" w14:textId="2900EAA1" w:rsidR="0032218C" w:rsidRPr="0004092E" w:rsidRDefault="0032218C" w:rsidP="00B549A4">
      <w:pPr>
        <w:pStyle w:val="ListBullet"/>
        <w:numPr>
          <w:ilvl w:val="0"/>
          <w:numId w:val="11"/>
        </w:numPr>
      </w:pPr>
      <w:r w:rsidRPr="0004092E">
        <w:t>encourage a collective approach to your role as a Prospect</w:t>
      </w:r>
      <w:r w:rsidR="00220C4D" w:rsidRPr="0004092E">
        <w:t xml:space="preserve">/Bectu </w:t>
      </w:r>
      <w:r w:rsidRPr="0004092E">
        <w:t>representative.</w:t>
      </w:r>
    </w:p>
    <w:p w14:paraId="49AD3A97" w14:textId="77777777" w:rsidR="0032218C" w:rsidRPr="0004092E" w:rsidRDefault="0032218C" w:rsidP="0032218C">
      <w:pPr>
        <w:pStyle w:val="Heading3"/>
      </w:pPr>
      <w:bookmarkStart w:id="9" w:name="_Toc27647339"/>
      <w:bookmarkStart w:id="10" w:name="_Toc37933471"/>
      <w:bookmarkStart w:id="11" w:name="_Toc210726605"/>
      <w:r w:rsidRPr="0004092E">
        <w:t>The tutor’s role</w:t>
      </w:r>
      <w:bookmarkEnd w:id="9"/>
      <w:bookmarkEnd w:id="10"/>
      <w:bookmarkEnd w:id="11"/>
    </w:p>
    <w:p w14:paraId="15ADA25A" w14:textId="77777777" w:rsidR="0032218C" w:rsidRPr="0004092E" w:rsidRDefault="0032218C" w:rsidP="0032218C">
      <w:r w:rsidRPr="0004092E">
        <w:t xml:space="preserve">Trade union tutors are qualified to teach in the ‘learning and skills sector’ (adult education outside of university) and will also have extensive practical experience as trade unionists. </w:t>
      </w:r>
    </w:p>
    <w:p w14:paraId="413A14F6" w14:textId="77777777" w:rsidR="0032218C" w:rsidRPr="0004092E" w:rsidRDefault="0032218C" w:rsidP="0032218C">
      <w:r w:rsidRPr="0004092E">
        <w:t>They should be inspiring, accessible and empowering – you should learn from them! Your tutor will:</w:t>
      </w:r>
    </w:p>
    <w:p w14:paraId="6C42F908" w14:textId="77777777" w:rsidR="0032218C" w:rsidRPr="0004092E" w:rsidRDefault="0032218C" w:rsidP="00B549A4">
      <w:pPr>
        <w:pStyle w:val="ListBullet"/>
        <w:numPr>
          <w:ilvl w:val="0"/>
          <w:numId w:val="11"/>
        </w:numPr>
      </w:pPr>
      <w:r w:rsidRPr="0004092E">
        <w:t>make sure that the expected learning outcomes are clear</w:t>
      </w:r>
    </w:p>
    <w:p w14:paraId="605895AD" w14:textId="77777777" w:rsidR="0032218C" w:rsidRPr="0004092E" w:rsidRDefault="0032218C" w:rsidP="00B549A4">
      <w:pPr>
        <w:pStyle w:val="ListBullet"/>
        <w:numPr>
          <w:ilvl w:val="0"/>
          <w:numId w:val="11"/>
        </w:numPr>
      </w:pPr>
      <w:r w:rsidRPr="0004092E">
        <w:t>encourage and facilitate everyone’s participation</w:t>
      </w:r>
    </w:p>
    <w:p w14:paraId="4172EBBC" w14:textId="77777777" w:rsidR="0032218C" w:rsidRPr="0004092E" w:rsidRDefault="0032218C" w:rsidP="00B549A4">
      <w:pPr>
        <w:pStyle w:val="ListBullet"/>
        <w:numPr>
          <w:ilvl w:val="0"/>
          <w:numId w:val="11"/>
        </w:numPr>
      </w:pPr>
      <w:r w:rsidRPr="0004092E">
        <w:t>introduce you to new ideas and concepts that will make sense of work and employment issues</w:t>
      </w:r>
    </w:p>
    <w:p w14:paraId="70CA55A0" w14:textId="77777777" w:rsidR="0032218C" w:rsidRPr="0004092E" w:rsidRDefault="0032218C" w:rsidP="00B549A4">
      <w:pPr>
        <w:pStyle w:val="ListBullet"/>
        <w:numPr>
          <w:ilvl w:val="0"/>
          <w:numId w:val="11"/>
        </w:numPr>
      </w:pPr>
      <w:r w:rsidRPr="0004092E">
        <w:t>giving guidance on how to become an accredited rep</w:t>
      </w:r>
    </w:p>
    <w:p w14:paraId="1D43BC29" w14:textId="77777777" w:rsidR="0032218C" w:rsidRPr="0004092E" w:rsidRDefault="0032218C" w:rsidP="00B549A4">
      <w:pPr>
        <w:pStyle w:val="ListBullet"/>
        <w:numPr>
          <w:ilvl w:val="0"/>
          <w:numId w:val="11"/>
        </w:numPr>
      </w:pPr>
      <w:r w:rsidRPr="0004092E">
        <w:t>help you understand your own preferred learning styles and ensure that everyone can participate and benefit.</w:t>
      </w:r>
    </w:p>
    <w:p w14:paraId="7E4B932E" w14:textId="77777777" w:rsidR="0032218C" w:rsidRPr="0004092E" w:rsidRDefault="0032218C" w:rsidP="0032218C">
      <w:pPr>
        <w:pStyle w:val="Heading3"/>
      </w:pPr>
      <w:bookmarkStart w:id="12" w:name="_Toc27647340"/>
      <w:bookmarkStart w:id="13" w:name="_Toc37933472"/>
      <w:bookmarkStart w:id="14" w:name="_Toc210726606"/>
      <w:r w:rsidRPr="0004092E">
        <w:t>Your role</w:t>
      </w:r>
      <w:bookmarkEnd w:id="12"/>
      <w:bookmarkEnd w:id="13"/>
      <w:bookmarkEnd w:id="14"/>
    </w:p>
    <w:p w14:paraId="345A39C8" w14:textId="77777777" w:rsidR="0032218C" w:rsidRPr="0004092E" w:rsidRDefault="0032218C" w:rsidP="0032218C">
      <w:r w:rsidRPr="0004092E">
        <w:t>The focus of trade union education is 'learning' rather than 'teaching'. The focus is on you and your colleagues as learners rather than on the tutor (although their role is absolutely vital) as teacher. In particular, we hope you will:</w:t>
      </w:r>
    </w:p>
    <w:p w14:paraId="0467810E" w14:textId="77777777" w:rsidR="0032218C" w:rsidRPr="0004092E" w:rsidRDefault="0032218C" w:rsidP="00B549A4">
      <w:pPr>
        <w:pStyle w:val="ListBullet"/>
        <w:numPr>
          <w:ilvl w:val="0"/>
          <w:numId w:val="11"/>
        </w:numPr>
      </w:pPr>
      <w:r w:rsidRPr="0004092E">
        <w:t>feel confident to participate fully</w:t>
      </w:r>
    </w:p>
    <w:p w14:paraId="11CEAFEF" w14:textId="77777777" w:rsidR="0032218C" w:rsidRPr="0004092E" w:rsidRDefault="0032218C" w:rsidP="00B549A4">
      <w:pPr>
        <w:pStyle w:val="ListBullet"/>
        <w:numPr>
          <w:ilvl w:val="0"/>
          <w:numId w:val="11"/>
        </w:numPr>
      </w:pPr>
      <w:r w:rsidRPr="0004092E">
        <w:t>be able to support your colleagues</w:t>
      </w:r>
    </w:p>
    <w:p w14:paraId="41401FFE" w14:textId="77777777" w:rsidR="0032218C" w:rsidRPr="0004092E" w:rsidRDefault="0032218C" w:rsidP="00B549A4">
      <w:pPr>
        <w:pStyle w:val="ListBullet"/>
        <w:numPr>
          <w:ilvl w:val="0"/>
          <w:numId w:val="11"/>
        </w:numPr>
      </w:pPr>
      <w:r w:rsidRPr="0004092E">
        <w:t>enjoy the learning process</w:t>
      </w:r>
    </w:p>
    <w:p w14:paraId="541827A4" w14:textId="77777777" w:rsidR="0032218C" w:rsidRPr="0004092E" w:rsidRDefault="0032218C" w:rsidP="00B549A4">
      <w:pPr>
        <w:pStyle w:val="ListBullet"/>
        <w:numPr>
          <w:ilvl w:val="0"/>
          <w:numId w:val="11"/>
        </w:numPr>
      </w:pPr>
      <w:r w:rsidRPr="0004092E">
        <w:t>add to your existing knowledge and skill</w:t>
      </w:r>
    </w:p>
    <w:p w14:paraId="3DB5ACA6" w14:textId="3A7EE277" w:rsidR="0032218C" w:rsidRPr="0004092E" w:rsidRDefault="0032218C" w:rsidP="00B549A4">
      <w:pPr>
        <w:pStyle w:val="ListBullet"/>
        <w:numPr>
          <w:ilvl w:val="0"/>
          <w:numId w:val="11"/>
        </w:numPr>
      </w:pPr>
      <w:r w:rsidRPr="0004092E">
        <w:t>use your new knowledge and skills to support Prospect</w:t>
      </w:r>
      <w:r w:rsidR="00220C4D" w:rsidRPr="0004092E">
        <w:t>/Bectu</w:t>
      </w:r>
      <w:r w:rsidRPr="0004092E">
        <w:t>’s aims in your workplace.</w:t>
      </w:r>
    </w:p>
    <w:p w14:paraId="7DAD2F9F" w14:textId="77777777" w:rsidR="0032218C" w:rsidRPr="0004092E" w:rsidRDefault="0032218C" w:rsidP="0032218C">
      <w:r w:rsidRPr="0004092E">
        <w:t>We ask that you take an active part in the course, support your fellow reps and course members when you can and be respectful of other delegates during the course – this will help you promote collective and co-operative activity at your own workplace.</w:t>
      </w:r>
    </w:p>
    <w:p w14:paraId="7808E65D" w14:textId="441C1FBB" w:rsidR="0032218C" w:rsidRPr="0004092E" w:rsidRDefault="0032218C" w:rsidP="0032218C">
      <w:r w:rsidRPr="0004092E">
        <w:t xml:space="preserve">We respect whatever pronoun you wish to be referred to during the course – please write it on your </w:t>
      </w:r>
      <w:r w:rsidR="006454FB" w:rsidRPr="0004092E">
        <w:t>name card</w:t>
      </w:r>
      <w:r w:rsidRPr="0004092E">
        <w:t>.</w:t>
      </w:r>
    </w:p>
    <w:p w14:paraId="5A6ED0A0" w14:textId="77777777" w:rsidR="0032218C" w:rsidRPr="0004092E" w:rsidRDefault="0032218C" w:rsidP="0032218C">
      <w:pPr>
        <w:pStyle w:val="Heading3"/>
      </w:pPr>
      <w:bookmarkStart w:id="15" w:name="_Toc27647341"/>
      <w:bookmarkStart w:id="16" w:name="_Toc37933473"/>
      <w:bookmarkStart w:id="17" w:name="_Toc210726607"/>
      <w:r w:rsidRPr="0004092E">
        <w:lastRenderedPageBreak/>
        <w:t>Using your knowledge and skills</w:t>
      </w:r>
      <w:bookmarkEnd w:id="15"/>
      <w:bookmarkEnd w:id="16"/>
      <w:bookmarkEnd w:id="17"/>
    </w:p>
    <w:p w14:paraId="68467E90" w14:textId="77777777" w:rsidR="0032218C" w:rsidRPr="0004092E" w:rsidRDefault="0032218C" w:rsidP="0032218C">
      <w:r w:rsidRPr="0004092E">
        <w:t xml:space="preserve">Learning and knowledge are valuable in their own right – they need no justification but as practical people we want to encourage you to develop further.  </w:t>
      </w:r>
    </w:p>
    <w:p w14:paraId="73723E7D" w14:textId="77777777" w:rsidR="0032218C" w:rsidRPr="0004092E" w:rsidRDefault="0032218C" w:rsidP="0032218C">
      <w:r w:rsidRPr="0004092E">
        <w:t xml:space="preserve">First, we want your experience of learning with us to encourage you to engage in other forms of learning. </w:t>
      </w:r>
    </w:p>
    <w:p w14:paraId="00D43BFF" w14:textId="77777777" w:rsidR="0032218C" w:rsidRPr="0004092E" w:rsidRDefault="0032218C" w:rsidP="0032218C">
      <w:r w:rsidRPr="0004092E">
        <w:t>Second, we hope you will use your learning to make a difference at work – for the better.</w:t>
      </w:r>
    </w:p>
    <w:p w14:paraId="676EF458" w14:textId="56F4D659" w:rsidR="0032218C" w:rsidRPr="0004092E" w:rsidRDefault="0032218C" w:rsidP="0032218C">
      <w:pPr>
        <w:spacing w:before="0" w:after="180" w:line="280" w:lineRule="exact"/>
      </w:pPr>
      <w:r w:rsidRPr="0004092E">
        <w:t>To help you put your learning to good use we will provide you with a small ‘action plan’ for you to apply at your workplace. We will also support you to carry it out.</w:t>
      </w:r>
    </w:p>
    <w:p w14:paraId="26A0B7ED" w14:textId="77777777" w:rsidR="0032218C" w:rsidRPr="0004092E" w:rsidRDefault="0032218C" w:rsidP="0032218C">
      <w:pPr>
        <w:pStyle w:val="Heading2"/>
      </w:pPr>
      <w:bookmarkStart w:id="18" w:name="_Toc37933474"/>
      <w:bookmarkStart w:id="19" w:name="_Toc210726608"/>
      <w:r w:rsidRPr="0004092E">
        <w:t>Equality and diversity statement</w:t>
      </w:r>
      <w:bookmarkEnd w:id="18"/>
      <w:bookmarkEnd w:id="19"/>
    </w:p>
    <w:p w14:paraId="7EBCBE69" w14:textId="044F723B" w:rsidR="0032218C" w:rsidRPr="0004092E" w:rsidRDefault="00DD4AE7" w:rsidP="0032218C">
      <w:r w:rsidRPr="0004092E">
        <w:t>Prospect/Bectu</w:t>
      </w:r>
      <w:r w:rsidR="0032218C" w:rsidRPr="0004092E">
        <w:t xml:space="preserve"> is dedicated to providing training for all its representatives and activists that aspires to the highest standards of respect for difference and diversity. </w:t>
      </w:r>
    </w:p>
    <w:p w14:paraId="29E1AEA4" w14:textId="77777777" w:rsidR="0032218C" w:rsidRPr="0004092E" w:rsidRDefault="0032218C" w:rsidP="0032218C">
      <w:r w:rsidRPr="0004092E">
        <w:t xml:space="preserve">This statement is inspired by our trade union values of justice, fairness, democracy, solidarity and equality. As a trade union, we oppose any view, action or organisation that undermines the ability of working people to act collectively to pursue their democratically determined policies and objectives. </w:t>
      </w:r>
    </w:p>
    <w:p w14:paraId="51F5A404" w14:textId="77777777" w:rsidR="0032218C" w:rsidRPr="0004092E" w:rsidRDefault="0032218C" w:rsidP="0032218C">
      <w:r w:rsidRPr="0004092E">
        <w:t xml:space="preserve">We are opposed to discrimination against people on the basis of their gender, nationality, ethnicity, religion, disability, sexual orientation, marital status, social class, age, politics or education. </w:t>
      </w:r>
    </w:p>
    <w:p w14:paraId="57A21082" w14:textId="77777777" w:rsidR="0032218C" w:rsidRPr="0004092E" w:rsidRDefault="0032218C" w:rsidP="0032218C">
      <w:r w:rsidRPr="0004092E">
        <w:t xml:space="preserve">We defend the right to freedom of expression and to political opinions and beliefs except where these conflict with, or tend to undermine, the freedom of other people from discrimination on the grounds listed above. </w:t>
      </w:r>
    </w:p>
    <w:p w14:paraId="7F602A02" w14:textId="355787DD" w:rsidR="0032218C" w:rsidRPr="0004092E" w:rsidRDefault="0032218C" w:rsidP="0032218C">
      <w:r w:rsidRPr="0004092E">
        <w:t>In particular, we are opposed to sexist, racist and fascist ideologies and will not permit such views to be promoted at Prospect</w:t>
      </w:r>
      <w:r w:rsidR="00220C4D" w:rsidRPr="0004092E">
        <w:t>/Bectu</w:t>
      </w:r>
      <w:r w:rsidRPr="0004092E">
        <w:t xml:space="preserve"> education events.</w:t>
      </w:r>
    </w:p>
    <w:p w14:paraId="27388650" w14:textId="07C428C1" w:rsidR="0032218C" w:rsidRPr="0004092E" w:rsidRDefault="0032218C" w:rsidP="0032218C">
      <w:r w:rsidRPr="0004092E">
        <w:t>We will seek to ensure that all Prospect</w:t>
      </w:r>
      <w:r w:rsidR="00220C4D" w:rsidRPr="0004092E">
        <w:t>/Bectu</w:t>
      </w:r>
      <w:r w:rsidRPr="0004092E">
        <w:t xml:space="preserve"> training is accessible to all who wish to attend. Recruitment to courses will be open, fair and in line with our commitments above.  </w:t>
      </w:r>
    </w:p>
    <w:p w14:paraId="3E858101" w14:textId="2F217E99" w:rsidR="0032218C" w:rsidRPr="0004092E" w:rsidRDefault="0032218C" w:rsidP="0032218C">
      <w:r w:rsidRPr="0004092E">
        <w:t>All courses will allow opinions to be put forward and defended (consistent with the statement above). All members who attend Prospect</w:t>
      </w:r>
      <w:r w:rsidR="00220C4D" w:rsidRPr="0004092E">
        <w:t>/Bectu</w:t>
      </w:r>
      <w:r w:rsidRPr="0004092E">
        <w:t xml:space="preserve"> courses are entitled to respect.</w:t>
      </w:r>
    </w:p>
    <w:p w14:paraId="22B2EA51" w14:textId="77777777" w:rsidR="0032218C" w:rsidRPr="0004092E" w:rsidRDefault="0032218C" w:rsidP="0032218C">
      <w:r w:rsidRPr="0004092E">
        <w:t>Members who want to raise issues relating to our commitment to equality and diversity, or if they wish to lodge a complaint about any incident or failure concerning this policy, should use the following procedure:</w:t>
      </w:r>
    </w:p>
    <w:p w14:paraId="44D3EEEE" w14:textId="77777777" w:rsidR="0032218C" w:rsidRPr="0004092E" w:rsidRDefault="0032218C" w:rsidP="00B549A4">
      <w:pPr>
        <w:pStyle w:val="ListBullet"/>
        <w:numPr>
          <w:ilvl w:val="0"/>
          <w:numId w:val="11"/>
        </w:numPr>
      </w:pPr>
      <w:r w:rsidRPr="0004092E">
        <w:t>any issue occurring during a course to be raised with the tutor</w:t>
      </w:r>
    </w:p>
    <w:p w14:paraId="11820192" w14:textId="77777777" w:rsidR="0032218C" w:rsidRPr="0004092E" w:rsidRDefault="0032218C" w:rsidP="00B549A4">
      <w:pPr>
        <w:pStyle w:val="ListBullet"/>
        <w:numPr>
          <w:ilvl w:val="0"/>
          <w:numId w:val="11"/>
        </w:numPr>
      </w:pPr>
      <w:r w:rsidRPr="0004092E">
        <w:t>if this is not practicable, or if the complaint is not dealt with to the satisfaction of the member, it should be raised with Prospect’s education officer or the education and skills manager</w:t>
      </w:r>
    </w:p>
    <w:p w14:paraId="4383011A" w14:textId="77777777" w:rsidR="0032218C" w:rsidRPr="0004092E" w:rsidRDefault="0032218C" w:rsidP="00B549A4">
      <w:pPr>
        <w:pStyle w:val="ListBullet"/>
        <w:numPr>
          <w:ilvl w:val="0"/>
          <w:numId w:val="11"/>
        </w:numPr>
      </w:pPr>
      <w:r w:rsidRPr="0004092E">
        <w:t>if a member is not satisfied, the matter should be referred to the General Secretary.</w:t>
      </w:r>
    </w:p>
    <w:p w14:paraId="13CE0BBA" w14:textId="77777777" w:rsidR="0032218C" w:rsidRPr="0004092E" w:rsidRDefault="0032218C" w:rsidP="0032218C">
      <w:pPr>
        <w:spacing w:before="0" w:after="180" w:line="280" w:lineRule="exact"/>
      </w:pPr>
    </w:p>
    <w:p w14:paraId="62A4AAC5" w14:textId="77777777" w:rsidR="0032218C" w:rsidRPr="0004092E" w:rsidRDefault="0032218C" w:rsidP="0032218C">
      <w:pPr>
        <w:spacing w:before="0" w:after="180" w:line="280" w:lineRule="exact"/>
      </w:pPr>
      <w:r w:rsidRPr="0004092E">
        <w:br w:type="page"/>
      </w:r>
    </w:p>
    <w:p w14:paraId="62383D5A" w14:textId="77777777" w:rsidR="0032218C" w:rsidRPr="0004092E" w:rsidRDefault="0032218C" w:rsidP="0032218C">
      <w:pPr>
        <w:pStyle w:val="Heading2"/>
      </w:pPr>
      <w:bookmarkStart w:id="20" w:name="_Toc37933475"/>
      <w:bookmarkStart w:id="21" w:name="_Toc210726609"/>
      <w:r w:rsidRPr="0004092E">
        <w:lastRenderedPageBreak/>
        <w:t>Session 1: Let’s get started</w:t>
      </w:r>
      <w:bookmarkEnd w:id="20"/>
      <w:bookmarkEnd w:id="21"/>
    </w:p>
    <w:p w14:paraId="099F2F43" w14:textId="08722905" w:rsidR="00B73732" w:rsidRPr="0004092E" w:rsidRDefault="00B73732" w:rsidP="00745DAC">
      <w:r w:rsidRPr="0004092E">
        <w:t xml:space="preserve">This is a difficult subject; </w:t>
      </w:r>
      <w:r w:rsidR="00534D4A" w:rsidRPr="00534D4A">
        <w:t>During the course, you will be exposed to content you may find uncomfortable</w:t>
      </w:r>
      <w:r w:rsidR="00C97443">
        <w:t>.</w:t>
      </w:r>
    </w:p>
    <w:p w14:paraId="3AE4C9D9" w14:textId="0EC1F45A" w:rsidR="00B73732" w:rsidRPr="0004092E" w:rsidRDefault="00B73732" w:rsidP="00745DAC">
      <w:r w:rsidRPr="0004092E">
        <w:t xml:space="preserve">If this makes you feel uncomfortable that </w:t>
      </w:r>
      <w:r w:rsidR="00B73DFA" w:rsidRPr="0004092E">
        <w:t xml:space="preserve">is </w:t>
      </w:r>
      <w:r w:rsidRPr="0004092E">
        <w:t xml:space="preserve">fine, this should be an uncomfortable subject if it wasn’t </w:t>
      </w:r>
      <w:r w:rsidR="00B73DFA" w:rsidRPr="0004092E">
        <w:t>we</w:t>
      </w:r>
      <w:r w:rsidRPr="0004092E">
        <w:t xml:space="preserve"> would be worried.</w:t>
      </w:r>
    </w:p>
    <w:p w14:paraId="76205F9F" w14:textId="77777777" w:rsidR="00B73732" w:rsidRPr="0004092E" w:rsidRDefault="00B73732" w:rsidP="00745DAC">
      <w:r w:rsidRPr="0004092E">
        <w:t>However, we don’t want to go beyond that. If this goes beyond uncomfortable and becomes traumatic let us know and we can step out and pause the training.</w:t>
      </w:r>
    </w:p>
    <w:p w14:paraId="600DE33E" w14:textId="77777777" w:rsidR="00380D81" w:rsidRPr="0004092E" w:rsidRDefault="00B73732" w:rsidP="00745DAC">
      <w:r w:rsidRPr="0004092E">
        <w:t>Ultimately you are volunteers, and we certainly don’t want to put you off doing casework</w:t>
      </w:r>
      <w:r w:rsidR="00380D81" w:rsidRPr="0004092E">
        <w:t>.</w:t>
      </w:r>
    </w:p>
    <w:p w14:paraId="20E3D31A" w14:textId="5E8CE793" w:rsidR="00791886" w:rsidRPr="0004092E" w:rsidRDefault="00791886" w:rsidP="00745DAC">
      <w:r w:rsidRPr="0004092E">
        <w:t xml:space="preserve">When you are doing </w:t>
      </w:r>
      <w:r w:rsidR="00BF0512" w:rsidRPr="0004092E">
        <w:t>case</w:t>
      </w:r>
      <w:r w:rsidR="002A71F1" w:rsidRPr="0004092E">
        <w:t xml:space="preserve"> </w:t>
      </w:r>
      <w:r w:rsidR="00BF0512" w:rsidRPr="0004092E">
        <w:t>work</w:t>
      </w:r>
      <w:r w:rsidR="00CF7588" w:rsidRPr="0004092E">
        <w:t>,</w:t>
      </w:r>
      <w:r w:rsidR="00BF0512" w:rsidRPr="0004092E">
        <w:t xml:space="preserve"> and it may be </w:t>
      </w:r>
      <w:r w:rsidR="00CF7588" w:rsidRPr="0004092E">
        <w:t>affecting</w:t>
      </w:r>
      <w:r w:rsidR="00BF0512" w:rsidRPr="0004092E">
        <w:t xml:space="preserve"> your </w:t>
      </w:r>
      <w:r w:rsidR="00CF7588" w:rsidRPr="0004092E">
        <w:t>wellbeing</w:t>
      </w:r>
      <w:r w:rsidR="00BF0512" w:rsidRPr="0004092E">
        <w:t xml:space="preserve"> </w:t>
      </w:r>
      <w:r w:rsidR="00C955D0" w:rsidRPr="0004092E">
        <w:t xml:space="preserve">let your FTO </w:t>
      </w:r>
      <w:r w:rsidR="00CF7588" w:rsidRPr="0004092E">
        <w:t>know,</w:t>
      </w:r>
      <w:r w:rsidR="00C955D0" w:rsidRPr="0004092E">
        <w:t xml:space="preserve"> and we can help with that </w:t>
      </w:r>
      <w:r w:rsidR="005B6B72" w:rsidRPr="0004092E">
        <w:t xml:space="preserve">case load. </w:t>
      </w:r>
    </w:p>
    <w:p w14:paraId="7006222D" w14:textId="33DEFAB7" w:rsidR="002A71F1" w:rsidRPr="0004092E" w:rsidRDefault="002A71F1" w:rsidP="00745DAC">
      <w:r w:rsidRPr="0004092E">
        <w:t>The union is only able to help with matters at work, so if you do need additional wellbeing support you might find the details below helpful.</w:t>
      </w:r>
    </w:p>
    <w:p w14:paraId="18531A98" w14:textId="6AAEE255" w:rsidR="004D15F9" w:rsidRPr="00745DAC" w:rsidRDefault="004D15F9" w:rsidP="00745DAC">
      <w:pPr>
        <w:pStyle w:val="ListBullet"/>
      </w:pPr>
      <w:r w:rsidRPr="0004092E">
        <w:t xml:space="preserve">Mind, https://www.mind.org.uk/, 0300 123 3393 (9am to </w:t>
      </w:r>
      <w:r w:rsidRPr="00745DAC">
        <w:t>6pm, Monday to Friday)</w:t>
      </w:r>
    </w:p>
    <w:p w14:paraId="49298C93" w14:textId="77777777" w:rsidR="008E45D9" w:rsidRPr="00745DAC" w:rsidRDefault="004D15F9" w:rsidP="00745DAC">
      <w:pPr>
        <w:pStyle w:val="ListBullet"/>
      </w:pPr>
      <w:r w:rsidRPr="00745DAC">
        <w:t>CALM, https://www.thecalmzone.net/ -- 0800 58 58 58, open 24/7 every day of the year</w:t>
      </w:r>
    </w:p>
    <w:p w14:paraId="42D25B7C" w14:textId="49DD4840" w:rsidR="00CF7588" w:rsidRPr="0004092E" w:rsidRDefault="004D15F9" w:rsidP="00745DAC">
      <w:pPr>
        <w:pStyle w:val="ListBullet"/>
      </w:pPr>
      <w:r w:rsidRPr="00745DAC">
        <w:t>If you prefer to use SMS you can text SHOUT to 85258. This</w:t>
      </w:r>
      <w:r w:rsidRPr="0004092E">
        <w:t xml:space="preserve"> is available 24/7.</w:t>
      </w:r>
    </w:p>
    <w:p w14:paraId="36209E65" w14:textId="77777777" w:rsidR="005C7E0E" w:rsidRDefault="00852625" w:rsidP="005C7E0E">
      <w:pPr>
        <w:pStyle w:val="Heading3"/>
      </w:pPr>
      <w:bookmarkStart w:id="22" w:name="_Toc210726610"/>
      <w:r>
        <w:t>The terminology we use</w:t>
      </w:r>
      <w:bookmarkEnd w:id="22"/>
    </w:p>
    <w:p w14:paraId="692FA1BB" w14:textId="0932CFA7" w:rsidR="008C3C8E" w:rsidRPr="0004092E" w:rsidRDefault="005C2FE9" w:rsidP="00745DAC">
      <w:pPr>
        <w:spacing w:before="0" w:after="180"/>
      </w:pPr>
      <w:r w:rsidRPr="0004092E">
        <w:t xml:space="preserve">The conversations we have </w:t>
      </w:r>
      <w:r w:rsidR="00027EDB" w:rsidRPr="0004092E">
        <w:t xml:space="preserve">and the subjects we talk about on </w:t>
      </w:r>
      <w:r w:rsidR="00A94506">
        <w:t xml:space="preserve">the </w:t>
      </w:r>
      <w:r w:rsidR="00027EDB" w:rsidRPr="0004092E">
        <w:t xml:space="preserve">course </w:t>
      </w:r>
      <w:r w:rsidR="005C7E0E">
        <w:t>and then back in the workplace</w:t>
      </w:r>
      <w:r w:rsidR="00BB2559">
        <w:t xml:space="preserve"> </w:t>
      </w:r>
      <w:r w:rsidR="00027EDB" w:rsidRPr="0004092E">
        <w:t xml:space="preserve">can be emotive and </w:t>
      </w:r>
      <w:r w:rsidR="00C745CC" w:rsidRPr="0004092E">
        <w:t xml:space="preserve">even describing someone as a victim </w:t>
      </w:r>
      <w:r w:rsidR="00A44BC1" w:rsidRPr="0004092E">
        <w:t xml:space="preserve">or </w:t>
      </w:r>
      <w:r w:rsidR="00991331" w:rsidRPr="0004092E">
        <w:t xml:space="preserve">perpetrator </w:t>
      </w:r>
      <w:r w:rsidR="00305699" w:rsidRPr="0004092E">
        <w:t xml:space="preserve">may make it hard for that person not to </w:t>
      </w:r>
      <w:r w:rsidR="00A44BC1" w:rsidRPr="0004092E">
        <w:t xml:space="preserve">be viewed </w:t>
      </w:r>
      <w:r w:rsidR="00F17897" w:rsidRPr="0004092E">
        <w:t>im</w:t>
      </w:r>
      <w:r w:rsidR="00F17897">
        <w:t xml:space="preserve">partially </w:t>
      </w:r>
      <w:r w:rsidR="00991331" w:rsidRPr="0004092E">
        <w:t>and then not treated fairly.</w:t>
      </w:r>
    </w:p>
    <w:p w14:paraId="287B5155" w14:textId="00C304FF" w:rsidR="002E319C" w:rsidRPr="0004092E" w:rsidRDefault="00BB2559" w:rsidP="002E319C">
      <w:pPr>
        <w:spacing w:before="0" w:after="180" w:line="280" w:lineRule="exact"/>
      </w:pPr>
      <w:r>
        <w:t xml:space="preserve">If we use </w:t>
      </w:r>
      <w:r w:rsidR="002E319C" w:rsidRPr="0004092E">
        <w:t>Member</w:t>
      </w:r>
      <w:r w:rsidR="00FA63E9">
        <w:t>,</w:t>
      </w:r>
      <w:r w:rsidR="002E319C" w:rsidRPr="0004092E">
        <w:t xml:space="preserve"> </w:t>
      </w:r>
      <w:r>
        <w:t xml:space="preserve">it </w:t>
      </w:r>
      <w:r w:rsidR="002E319C" w:rsidRPr="0004092E">
        <w:t>does not work</w:t>
      </w:r>
      <w:r w:rsidR="00FA63E9">
        <w:t xml:space="preserve"> </w:t>
      </w:r>
      <w:r w:rsidR="002E319C" w:rsidRPr="0004092E">
        <w:t xml:space="preserve">as we will see we have members in both positions. Therefore, in a compromise we are using the legal terms. </w:t>
      </w:r>
    </w:p>
    <w:p w14:paraId="47C3D92A" w14:textId="47083FD2" w:rsidR="00E533D0" w:rsidRPr="0004092E" w:rsidRDefault="00E533D0" w:rsidP="002E319C">
      <w:pPr>
        <w:spacing w:before="0" w:after="180" w:line="280" w:lineRule="exact"/>
      </w:pPr>
      <w:r w:rsidRPr="0004092E">
        <w:t xml:space="preserve">On </w:t>
      </w:r>
      <w:r w:rsidR="00F67DA5" w:rsidRPr="0004092E">
        <w:t>this</w:t>
      </w:r>
      <w:r w:rsidRPr="0004092E">
        <w:t xml:space="preserve"> course </w:t>
      </w:r>
      <w:r w:rsidR="00F67DA5" w:rsidRPr="0004092E">
        <w:t>we are going to use the following terms:</w:t>
      </w:r>
    </w:p>
    <w:p w14:paraId="1059CB82" w14:textId="77777777" w:rsidR="00F67DA5" w:rsidRPr="00745DAC" w:rsidRDefault="00F67DA5" w:rsidP="00745DAC">
      <w:pPr>
        <w:pStyle w:val="ListBullet"/>
      </w:pPr>
      <w:r w:rsidRPr="0004092E">
        <w:t xml:space="preserve">Respondent – Person </w:t>
      </w:r>
      <w:r w:rsidRPr="00745DAC">
        <w:t>about whom a complaint has been made</w:t>
      </w:r>
    </w:p>
    <w:p w14:paraId="7C20B658" w14:textId="5561C929" w:rsidR="00F67DA5" w:rsidRPr="0004092E" w:rsidRDefault="00F67DA5" w:rsidP="00745DAC">
      <w:pPr>
        <w:pStyle w:val="ListBullet"/>
      </w:pPr>
      <w:r w:rsidRPr="00745DAC">
        <w:t>Complainant – Person raising</w:t>
      </w:r>
      <w:r w:rsidRPr="0004092E">
        <w:t xml:space="preserve"> complaint.</w:t>
      </w:r>
    </w:p>
    <w:p w14:paraId="3A59EE47" w14:textId="6073EDF6" w:rsidR="00467803" w:rsidRPr="0004092E" w:rsidRDefault="002E319C" w:rsidP="00745DAC">
      <w:r w:rsidRPr="0004092E">
        <w:t xml:space="preserve">This could be a conversation to have with Management in the workplace about </w:t>
      </w:r>
      <w:r w:rsidR="00F67DA5" w:rsidRPr="0004092E">
        <w:t>t</w:t>
      </w:r>
      <w:r w:rsidRPr="0004092E">
        <w:t>he wording in their policies</w:t>
      </w:r>
      <w:r w:rsidR="00E533D0" w:rsidRPr="0004092E">
        <w:t xml:space="preserve"> </w:t>
      </w:r>
      <w:r w:rsidR="00FE6066" w:rsidRPr="0004092E">
        <w:t>that deal with harassment and bullying.</w:t>
      </w:r>
    </w:p>
    <w:p w14:paraId="406A62B5" w14:textId="77777777" w:rsidR="00F846FD" w:rsidRPr="0004092E" w:rsidRDefault="00F846FD" w:rsidP="00F846FD">
      <w:pPr>
        <w:pStyle w:val="Heading3"/>
      </w:pPr>
      <w:bookmarkStart w:id="23" w:name="_Toc210726611"/>
      <w:r w:rsidRPr="0004092E">
        <w:t>Prospect/Bectu’s role in a personal case</w:t>
      </w:r>
      <w:bookmarkEnd w:id="23"/>
    </w:p>
    <w:p w14:paraId="4C59838F" w14:textId="77777777" w:rsidR="00F846FD" w:rsidRPr="0004092E" w:rsidRDefault="00F846FD" w:rsidP="00745DAC">
      <w:r w:rsidRPr="0004092E">
        <w:t xml:space="preserve">Prospect/Bectu’s role is to advise and support </w:t>
      </w:r>
      <w:r w:rsidRPr="0004092E">
        <w:rPr>
          <w:b/>
        </w:rPr>
        <w:t>all</w:t>
      </w:r>
      <w:r w:rsidRPr="0004092E">
        <w:t xml:space="preserve"> members with issues at work. </w:t>
      </w:r>
    </w:p>
    <w:p w14:paraId="2118DB92" w14:textId="55CF2D6D" w:rsidR="00F846FD" w:rsidRPr="0004092E" w:rsidRDefault="00F846FD" w:rsidP="00745DAC">
      <w:r w:rsidRPr="0004092E">
        <w:t xml:space="preserve">That said, workplace and other legal assistance is offered at the union’s discretion and is decided on the facts and merits of each case. We therefore reserve the right not to provide assistance on pre-existing issues </w:t>
      </w:r>
      <w:r w:rsidR="00D72674" w:rsidRPr="0004092E">
        <w:t>i.e.</w:t>
      </w:r>
      <w:r w:rsidRPr="0004092E">
        <w:t xml:space="preserve"> before somebody joined the union. If a non-member asks you for help and you’re not sure how to respond, speak to your branch secretary or your full-time officer.</w:t>
      </w:r>
    </w:p>
    <w:p w14:paraId="51AC229D" w14:textId="4163E0D6" w:rsidR="00F846FD" w:rsidRPr="0004092E" w:rsidRDefault="00F846FD" w:rsidP="00745DAC">
      <w:r w:rsidRPr="0004092E">
        <w:t>You do not have to agree with the member – your role is to see that their rights are upheld, and they are treated fairly.</w:t>
      </w:r>
    </w:p>
    <w:p w14:paraId="53B8D22D" w14:textId="5EE91843" w:rsidR="00F846FD" w:rsidRPr="0004092E" w:rsidRDefault="00F846FD" w:rsidP="00745DAC">
      <w:r w:rsidRPr="0004092E">
        <w:t xml:space="preserve">Lay reps (you) make the </w:t>
      </w:r>
      <w:r w:rsidR="0090669D" w:rsidRPr="0004092E">
        <w:t>best case</w:t>
      </w:r>
      <w:r w:rsidRPr="0004092E">
        <w:t xml:space="preserve"> handlers as you know the working landscape, have a (hopefully good) relationship with your management and usually know the member.</w:t>
      </w:r>
    </w:p>
    <w:p w14:paraId="7463ECD3" w14:textId="77777777" w:rsidR="00F846FD" w:rsidRPr="0004092E" w:rsidRDefault="00F846FD" w:rsidP="00745DAC">
      <w:r w:rsidRPr="0004092E">
        <w:t>Prospect/Bectu tries to resolve all issues as swiftly as possible and use the legal route if all fails.</w:t>
      </w:r>
    </w:p>
    <w:p w14:paraId="38814ABF" w14:textId="0FC0AA02" w:rsidR="00F846FD" w:rsidRPr="0004092E" w:rsidRDefault="00F846FD" w:rsidP="00F846FD">
      <w:pPr>
        <w:pStyle w:val="Heading3"/>
      </w:pPr>
      <w:bookmarkStart w:id="24" w:name="_Toc210726612"/>
      <w:r w:rsidRPr="0004092E">
        <w:lastRenderedPageBreak/>
        <w:t xml:space="preserve">Code of </w:t>
      </w:r>
      <w:r w:rsidR="00B2741F" w:rsidRPr="0004092E">
        <w:t>conduct</w:t>
      </w:r>
      <w:r w:rsidRPr="0004092E">
        <w:t xml:space="preserve"> for Prospect/Bectu representatives</w:t>
      </w:r>
      <w:bookmarkEnd w:id="24"/>
    </w:p>
    <w:p w14:paraId="531D5109" w14:textId="77777777" w:rsidR="00F846FD" w:rsidRPr="0004092E" w:rsidRDefault="00F846FD" w:rsidP="00F846FD">
      <w:pPr>
        <w:rPr>
          <w:lang w:eastAsia="en-US"/>
        </w:rPr>
      </w:pPr>
      <w:r w:rsidRPr="0004092E">
        <w:rPr>
          <w:lang w:eastAsia="en-US"/>
        </w:rPr>
        <w:t>In Novemb</w:t>
      </w:r>
      <w:r w:rsidRPr="00745DAC">
        <w:t>e</w:t>
      </w:r>
      <w:r w:rsidRPr="0004092E">
        <w:rPr>
          <w:lang w:eastAsia="en-US"/>
        </w:rPr>
        <w:t>r 2021 a code of practice was created for Prospect/Bectu representatives. It had the aim to:</w:t>
      </w:r>
    </w:p>
    <w:p w14:paraId="26BAA355" w14:textId="77777777" w:rsidR="00F846FD" w:rsidRPr="00745DAC" w:rsidRDefault="00F846FD" w:rsidP="00745DAC">
      <w:pPr>
        <w:pStyle w:val="ListBullet"/>
      </w:pPr>
      <w:r w:rsidRPr="0004092E">
        <w:t xml:space="preserve">Provide you with clarity </w:t>
      </w:r>
      <w:r w:rsidRPr="00745DAC">
        <w:t>about your responsibilities to ensure the respect of others.</w:t>
      </w:r>
    </w:p>
    <w:p w14:paraId="6118BE48" w14:textId="77777777" w:rsidR="00F846FD" w:rsidRPr="0004092E" w:rsidRDefault="00F846FD" w:rsidP="00745DAC">
      <w:pPr>
        <w:pStyle w:val="ListBullet"/>
        <w:rPr>
          <w:b/>
        </w:rPr>
      </w:pPr>
      <w:r w:rsidRPr="00745DAC">
        <w:t>Inform you about your rights if</w:t>
      </w:r>
      <w:r w:rsidRPr="0004092E">
        <w:t xml:space="preserve"> you feel you are not being treated with respect.</w:t>
      </w:r>
    </w:p>
    <w:p w14:paraId="0D48B829" w14:textId="77777777" w:rsidR="00F846FD" w:rsidRPr="0004092E" w:rsidRDefault="00F846FD" w:rsidP="00F846FD">
      <w:pPr>
        <w:spacing w:line="360" w:lineRule="auto"/>
        <w:rPr>
          <w:b/>
          <w:bCs/>
        </w:rPr>
      </w:pPr>
      <w:r w:rsidRPr="0004092E">
        <w:rPr>
          <w:b/>
          <w:bCs/>
        </w:rPr>
        <w:t>It places the following responsibilities</w:t>
      </w:r>
    </w:p>
    <w:p w14:paraId="39CDB4DE" w14:textId="77777777" w:rsidR="00F846FD" w:rsidRPr="0004092E" w:rsidRDefault="00F846FD" w:rsidP="00745DAC">
      <w:r w:rsidRPr="0004092E">
        <w:t>Representatives must:</w:t>
      </w:r>
    </w:p>
    <w:p w14:paraId="23A0766D" w14:textId="77777777" w:rsidR="00F846FD" w:rsidRPr="00745DAC" w:rsidRDefault="00F846FD" w:rsidP="00745DAC">
      <w:pPr>
        <w:pStyle w:val="ListBullet"/>
      </w:pPr>
      <w:r w:rsidRPr="0004092E">
        <w:t xml:space="preserve">Act honestly, </w:t>
      </w:r>
      <w:r w:rsidRPr="00745DAC">
        <w:t>responsibly and with integrity.</w:t>
      </w:r>
    </w:p>
    <w:p w14:paraId="5DEBFBE7" w14:textId="77777777" w:rsidR="00F846FD" w:rsidRPr="00745DAC" w:rsidRDefault="00F846FD" w:rsidP="00745DAC">
      <w:pPr>
        <w:pStyle w:val="ListBullet"/>
      </w:pPr>
      <w:r w:rsidRPr="00745DAC">
        <w:t xml:space="preserve">Communicate respectfully and honestly. </w:t>
      </w:r>
    </w:p>
    <w:p w14:paraId="412BB19F" w14:textId="77777777" w:rsidR="00F846FD" w:rsidRPr="00745DAC" w:rsidRDefault="00F846FD" w:rsidP="00745DAC">
      <w:pPr>
        <w:pStyle w:val="ListBullet"/>
      </w:pPr>
      <w:r w:rsidRPr="00745DAC">
        <w:t xml:space="preserve">Treat others with fairness, dignity, and respect. </w:t>
      </w:r>
    </w:p>
    <w:p w14:paraId="4449FF65" w14:textId="77777777" w:rsidR="00F846FD" w:rsidRPr="00745DAC" w:rsidRDefault="00F846FD" w:rsidP="00745DAC">
      <w:pPr>
        <w:pStyle w:val="ListBullet"/>
      </w:pPr>
      <w:r w:rsidRPr="00745DAC">
        <w:t>Encourage the open expression of views at meetings but accept collective responsibility for all decisions and policies once finalised.</w:t>
      </w:r>
    </w:p>
    <w:p w14:paraId="65D7AF57" w14:textId="77777777" w:rsidR="00F846FD" w:rsidRPr="00745DAC" w:rsidRDefault="00F846FD" w:rsidP="00745DAC">
      <w:pPr>
        <w:pStyle w:val="ListBullet"/>
      </w:pPr>
      <w:r w:rsidRPr="00745DAC">
        <w:t>Not behave in ways that may cause physical or mental harm or distress to another person, such as verbal abuse, physical abuse, assault, bullying, or discrimination or harassment.</w:t>
      </w:r>
    </w:p>
    <w:p w14:paraId="1E6E7ACB" w14:textId="77777777" w:rsidR="00F846FD" w:rsidRPr="00745DAC" w:rsidRDefault="00F846FD" w:rsidP="00745DAC">
      <w:pPr>
        <w:pStyle w:val="ListBullet"/>
        <w:numPr>
          <w:ilvl w:val="0"/>
          <w:numId w:val="0"/>
        </w:numPr>
      </w:pPr>
    </w:p>
    <w:p w14:paraId="0F697D97" w14:textId="77777777" w:rsidR="00F846FD" w:rsidRPr="0004092E" w:rsidRDefault="00F846FD" w:rsidP="00F846FD">
      <w:pPr>
        <w:spacing w:line="360" w:lineRule="auto"/>
      </w:pPr>
      <w:r w:rsidRPr="0004092E">
        <w:t>In representing Prospect/Bectu, representatives must:</w:t>
      </w:r>
    </w:p>
    <w:p w14:paraId="5D03B40A" w14:textId="77777777" w:rsidR="00F846FD" w:rsidRPr="00745DAC" w:rsidRDefault="00F846FD" w:rsidP="00745DAC">
      <w:pPr>
        <w:pStyle w:val="ListBullet"/>
      </w:pPr>
      <w:r w:rsidRPr="0004092E">
        <w:t xml:space="preserve">Only speak or </w:t>
      </w:r>
      <w:r w:rsidRPr="00745DAC">
        <w:t xml:space="preserve">act on behalf of Prospect/Bectu when authorised to do so and clarify the capacity in which you are speaking. </w:t>
      </w:r>
    </w:p>
    <w:p w14:paraId="721EC796" w14:textId="77777777" w:rsidR="00F846FD" w:rsidRPr="00745DAC" w:rsidRDefault="00F846FD" w:rsidP="00745DAC">
      <w:pPr>
        <w:pStyle w:val="ListBullet"/>
      </w:pPr>
      <w:r w:rsidRPr="00745DAC">
        <w:t>Always be mindful of their responsibility to maintain and develop Prospect/Bectu’s ethos and reputation.</w:t>
      </w:r>
    </w:p>
    <w:p w14:paraId="21DBAB2C" w14:textId="77777777" w:rsidR="00F846FD" w:rsidRPr="00745DAC" w:rsidRDefault="00F846FD" w:rsidP="00745DAC">
      <w:pPr>
        <w:pStyle w:val="ListBullet"/>
      </w:pPr>
      <w:r w:rsidRPr="00745DAC">
        <w:t>Declare any interests that may conflict with their role in Prospect/Bectu, for example in a professional or political capacity.</w:t>
      </w:r>
    </w:p>
    <w:p w14:paraId="03427D32" w14:textId="77777777" w:rsidR="00F846FD" w:rsidRPr="00745DAC" w:rsidRDefault="00F846FD" w:rsidP="00745DAC">
      <w:pPr>
        <w:pStyle w:val="ListBullet"/>
      </w:pPr>
      <w:r w:rsidRPr="00745DAC">
        <w:t xml:space="preserve">Respect confidentiality and ensure GDPR compliance in dealing with any documents, material, or devices containing confidential information.  </w:t>
      </w:r>
    </w:p>
    <w:p w14:paraId="28C9A236" w14:textId="77777777" w:rsidR="00F846FD" w:rsidRPr="0004092E" w:rsidRDefault="00F846FD" w:rsidP="00745DAC">
      <w:pPr>
        <w:pStyle w:val="ListBullet"/>
      </w:pPr>
      <w:r w:rsidRPr="00745DAC">
        <w:t>Not bring Prospect</w:t>
      </w:r>
      <w:r w:rsidRPr="0004092E">
        <w:t xml:space="preserve">/Bectu into disrepute, including through the use of email, social and mainstream media and other internet sites. </w:t>
      </w:r>
    </w:p>
    <w:p w14:paraId="5A60AA30" w14:textId="77777777" w:rsidR="00F846FD" w:rsidRPr="0004092E" w:rsidRDefault="00F846FD" w:rsidP="00F846FD">
      <w:pPr>
        <w:spacing w:before="0" w:after="180" w:line="280" w:lineRule="exact"/>
      </w:pPr>
    </w:p>
    <w:p w14:paraId="447B4341" w14:textId="70C3ACF3" w:rsidR="00294B55" w:rsidRPr="0004092E" w:rsidRDefault="00F13933" w:rsidP="002E319C">
      <w:pPr>
        <w:spacing w:before="0" w:after="180" w:line="280" w:lineRule="exact"/>
      </w:pPr>
      <w:r>
        <w:t xml:space="preserve">For the </w:t>
      </w:r>
      <w:r w:rsidR="001555E6">
        <w:t xml:space="preserve">full code of conduct for reps see </w:t>
      </w:r>
      <w:hyperlink w:anchor="_Appendix_2:_Reps" w:history="1">
        <w:r w:rsidR="00D6555A" w:rsidRPr="00D6555A">
          <w:rPr>
            <w:rStyle w:val="Hyperlink"/>
          </w:rPr>
          <w:t>A</w:t>
        </w:r>
        <w:r w:rsidR="001555E6" w:rsidRPr="00D6555A">
          <w:rPr>
            <w:rStyle w:val="Hyperlink"/>
          </w:rPr>
          <w:t>ppendix 2</w:t>
        </w:r>
      </w:hyperlink>
      <w:r w:rsidR="001555E6">
        <w:t xml:space="preserve"> and </w:t>
      </w:r>
      <w:r w:rsidR="00D6555A">
        <w:t xml:space="preserve">for </w:t>
      </w:r>
      <w:r w:rsidR="001555E6">
        <w:t xml:space="preserve">members see </w:t>
      </w:r>
      <w:hyperlink w:anchor="_Appendix_3:_Code" w:history="1">
        <w:r w:rsidR="00D6555A" w:rsidRPr="00D6555A">
          <w:rPr>
            <w:rStyle w:val="Hyperlink"/>
          </w:rPr>
          <w:t>A</w:t>
        </w:r>
        <w:r w:rsidR="001555E6" w:rsidRPr="00D6555A">
          <w:rPr>
            <w:rStyle w:val="Hyperlink"/>
          </w:rPr>
          <w:t>ppendix 3</w:t>
        </w:r>
      </w:hyperlink>
    </w:p>
    <w:p w14:paraId="5F0270FC" w14:textId="77777777" w:rsidR="00B92F34" w:rsidRDefault="00B92F34">
      <w:pPr>
        <w:spacing w:before="0" w:after="180" w:line="280" w:lineRule="exact"/>
        <w:rPr>
          <w:b/>
          <w:color w:val="000000" w:themeColor="text1"/>
          <w:kern w:val="32"/>
          <w:sz w:val="28"/>
          <w:szCs w:val="22"/>
          <w:lang w:eastAsia="en-US"/>
        </w:rPr>
      </w:pPr>
      <w:bookmarkStart w:id="25" w:name="_Toc37933476"/>
      <w:r>
        <w:br w:type="page"/>
      </w:r>
    </w:p>
    <w:p w14:paraId="05C0D8C0" w14:textId="2197FE45" w:rsidR="0032218C" w:rsidRPr="0004092E" w:rsidRDefault="0022603A" w:rsidP="0032218C">
      <w:pPr>
        <w:pStyle w:val="Heading3"/>
      </w:pPr>
      <w:bookmarkStart w:id="26" w:name="_Toc210726613"/>
      <w:r w:rsidRPr="0004092E">
        <w:lastRenderedPageBreak/>
        <w:t>Activity</w:t>
      </w:r>
      <w:r w:rsidR="001D1FD9" w:rsidRPr="0004092E">
        <w:t xml:space="preserve"> </w:t>
      </w:r>
      <w:r w:rsidR="00F34C41" w:rsidRPr="0004092E">
        <w:t>A</w:t>
      </w:r>
      <w:r w:rsidR="0032218C" w:rsidRPr="0004092E">
        <w:t>: Introductions</w:t>
      </w:r>
      <w:bookmarkEnd w:id="25"/>
      <w:bookmarkEnd w:id="26"/>
    </w:p>
    <w:p w14:paraId="5247FE43" w14:textId="7FBCC64F" w:rsidR="0032218C" w:rsidRPr="0004092E" w:rsidRDefault="00C54E73" w:rsidP="0032218C">
      <w:pPr>
        <w:spacing w:before="0" w:after="180" w:line="280" w:lineRule="exact"/>
      </w:pPr>
      <w:r>
        <w:t xml:space="preserve">The </w:t>
      </w:r>
      <w:r w:rsidR="00FD02AA">
        <w:t>Pre</w:t>
      </w:r>
      <w:r w:rsidR="000B70FA">
        <w:t xml:space="preserve">-course activity was to watch the video </w:t>
      </w:r>
      <w:r w:rsidR="00790AAE">
        <w:t>‘</w:t>
      </w:r>
      <w:r w:rsidR="000B70FA">
        <w:t>I just want to be free</w:t>
      </w:r>
      <w:r w:rsidR="00790AAE">
        <w:t xml:space="preserve">’ thinking about </w:t>
      </w:r>
      <w:r w:rsidR="009A62CE">
        <w:t>what you thought about that try the following activity.</w:t>
      </w:r>
      <w:r w:rsidR="00790AAE">
        <w:t xml:space="preserve"> </w:t>
      </w:r>
    </w:p>
    <w:p w14:paraId="3B6D27E3" w14:textId="46688C07" w:rsidR="00C4727A" w:rsidRPr="0004092E" w:rsidRDefault="0032218C" w:rsidP="0032218C">
      <w:pPr>
        <w:spacing w:before="0" w:after="180" w:line="280" w:lineRule="exact"/>
      </w:pPr>
      <w:r w:rsidRPr="0004092E">
        <w:t xml:space="preserve">The tutor will split you into pairs. </w:t>
      </w:r>
    </w:p>
    <w:p w14:paraId="2EF2393E" w14:textId="17EEB39C" w:rsidR="0032218C" w:rsidRPr="0004092E" w:rsidRDefault="0032218C" w:rsidP="0032218C">
      <w:pPr>
        <w:spacing w:before="0" w:after="180" w:line="280" w:lineRule="exact"/>
      </w:pPr>
      <w:r w:rsidRPr="0004092E">
        <w:t>Please gather the following information about your partner and fill in the form overleaf:</w:t>
      </w:r>
    </w:p>
    <w:p w14:paraId="1D8ABE64" w14:textId="37281B7E" w:rsidR="0032218C" w:rsidRPr="0004092E" w:rsidRDefault="0032218C" w:rsidP="00B549A4">
      <w:pPr>
        <w:pStyle w:val="ListBullet"/>
        <w:numPr>
          <w:ilvl w:val="0"/>
          <w:numId w:val="11"/>
        </w:numPr>
      </w:pPr>
      <w:r w:rsidRPr="0004092E">
        <w:t>their name</w:t>
      </w:r>
      <w:r w:rsidR="00C4727A" w:rsidRPr="0004092E">
        <w:t xml:space="preserve"> and who </w:t>
      </w:r>
      <w:r w:rsidR="00F758A4" w:rsidRPr="0004092E">
        <w:t>they work for if the reps come from different branches</w:t>
      </w:r>
    </w:p>
    <w:p w14:paraId="731F6DF2" w14:textId="77777777" w:rsidR="00F97164" w:rsidRPr="0004092E" w:rsidRDefault="00F97164" w:rsidP="00B549A4">
      <w:pPr>
        <w:pStyle w:val="ListBullet"/>
        <w:numPr>
          <w:ilvl w:val="0"/>
          <w:numId w:val="11"/>
        </w:numPr>
      </w:pPr>
      <w:r w:rsidRPr="0004092E">
        <w:t>Have attitudes to women and LGBTQ+ people changed within your workplace in the time you have worked there?</w:t>
      </w:r>
    </w:p>
    <w:p w14:paraId="613DC2A3" w14:textId="77777777" w:rsidR="00F97164" w:rsidRPr="0004092E" w:rsidRDefault="00F97164" w:rsidP="00F97164">
      <w:pPr>
        <w:pStyle w:val="ListBullet"/>
        <w:ind w:left="360"/>
      </w:pPr>
      <w:r w:rsidRPr="0004092E">
        <w:t>Would you feel confident advising a member to bring forward a complaint against a senior manager within the organisation?</w:t>
      </w:r>
    </w:p>
    <w:p w14:paraId="440A597F" w14:textId="77777777" w:rsidR="0032218C" w:rsidRPr="0004092E" w:rsidRDefault="0032218C" w:rsidP="00B549A4">
      <w:pPr>
        <w:pStyle w:val="ListBullet"/>
        <w:numPr>
          <w:ilvl w:val="0"/>
          <w:numId w:val="11"/>
        </w:numPr>
        <w:rPr>
          <w:b/>
          <w:bCs/>
        </w:rPr>
      </w:pPr>
      <w:r w:rsidRPr="0004092E">
        <w:rPr>
          <w:b/>
          <w:bCs/>
        </w:rPr>
        <w:t>what they would they like to know before returning to their workplace.</w:t>
      </w:r>
    </w:p>
    <w:p w14:paraId="5C1831BB" w14:textId="77777777" w:rsidR="0032218C" w:rsidRPr="0004092E" w:rsidRDefault="0032218C" w:rsidP="0032218C">
      <w:pPr>
        <w:spacing w:before="0" w:after="180" w:line="280" w:lineRule="exact"/>
      </w:pPr>
    </w:p>
    <w:p w14:paraId="2EC9B04A" w14:textId="2FAF51B3" w:rsidR="0032218C" w:rsidRPr="0004092E" w:rsidRDefault="0032218C" w:rsidP="0032218C">
      <w:pPr>
        <w:spacing w:before="0" w:after="180" w:line="280" w:lineRule="exact"/>
      </w:pPr>
      <w:r w:rsidRPr="0004092E">
        <w:t xml:space="preserve">The tutor will then </w:t>
      </w:r>
      <w:r w:rsidR="00167C2E" w:rsidRPr="0004092E">
        <w:t>ask each pair to introduce to the group and give a flavour of discussions.</w:t>
      </w:r>
    </w:p>
    <w:p w14:paraId="6AECB2D1" w14:textId="77777777" w:rsidR="00505015" w:rsidRPr="0004092E" w:rsidRDefault="00505015" w:rsidP="0032218C">
      <w:pPr>
        <w:spacing w:before="0" w:after="180" w:line="280" w:lineRule="exact"/>
        <w:rPr>
          <w:b/>
        </w:rPr>
      </w:pPr>
    </w:p>
    <w:p w14:paraId="0A7CE2F9" w14:textId="04CA9617" w:rsidR="0032218C" w:rsidRPr="0004092E" w:rsidRDefault="0032218C" w:rsidP="0032218C">
      <w:pPr>
        <w:spacing w:before="0" w:after="180" w:line="280" w:lineRule="exact"/>
        <w:rPr>
          <w:b/>
        </w:rPr>
      </w:pPr>
      <w:r w:rsidRPr="0004092E">
        <w:rPr>
          <w:b/>
        </w:rPr>
        <w:t>Please complete this form for the person you interview, not yourself.</w:t>
      </w:r>
    </w:p>
    <w:p w14:paraId="741C26FF" w14:textId="77777777" w:rsidR="0032218C" w:rsidRPr="0004092E" w:rsidRDefault="0032218C" w:rsidP="0032218C">
      <w:pPr>
        <w:spacing w:before="0" w:after="180" w:line="280" w:lineRule="exact"/>
      </w:pPr>
    </w:p>
    <w:tbl>
      <w:tblPr>
        <w:tblStyle w:val="ProspectBectu"/>
        <w:tblW w:w="0" w:type="auto"/>
        <w:tblInd w:w="5" w:type="dxa"/>
        <w:tblBorders>
          <w:top w:val="none" w:sz="0" w:space="0" w:color="auto"/>
          <w:left w:val="none" w:sz="0" w:space="0" w:color="auto"/>
          <w:right w:val="none" w:sz="0" w:space="0" w:color="auto"/>
        </w:tblBorders>
        <w:tblCellMar>
          <w:left w:w="0" w:type="dxa"/>
          <w:right w:w="0" w:type="dxa"/>
        </w:tblCellMar>
        <w:tblLook w:val="04A0" w:firstRow="1" w:lastRow="0" w:firstColumn="1" w:lastColumn="0" w:noHBand="0" w:noVBand="1"/>
      </w:tblPr>
      <w:tblGrid>
        <w:gridCol w:w="9066"/>
      </w:tblGrid>
      <w:tr w:rsidR="00316A6A" w:rsidRPr="0004092E" w14:paraId="64545FCE" w14:textId="77777777" w:rsidTr="00316A6A">
        <w:trPr>
          <w:cnfStyle w:val="100000000000" w:firstRow="1" w:lastRow="0" w:firstColumn="0" w:lastColumn="0" w:oddVBand="0" w:evenVBand="0" w:oddHBand="0" w:evenHBand="0" w:firstRowFirstColumn="0" w:firstRowLastColumn="0" w:lastRowFirstColumn="0" w:lastRowLastColumn="0"/>
        </w:trPr>
        <w:tc>
          <w:tcPr>
            <w:tcW w:w="9066" w:type="dxa"/>
            <w:tcBorders>
              <w:top w:val="nil"/>
              <w:bottom w:val="nil"/>
            </w:tcBorders>
            <w:shd w:val="clear" w:color="auto" w:fill="auto"/>
          </w:tcPr>
          <w:p w14:paraId="6856C870" w14:textId="77777777" w:rsidR="00316A6A" w:rsidRPr="0004092E" w:rsidRDefault="00316A6A" w:rsidP="00316A6A">
            <w:pPr>
              <w:pStyle w:val="ListNumber"/>
              <w:numPr>
                <w:ilvl w:val="0"/>
                <w:numId w:val="0"/>
              </w:numPr>
              <w:spacing w:before="0"/>
            </w:pPr>
            <w:r w:rsidRPr="0004092E">
              <w:t>Name</w:t>
            </w:r>
          </w:p>
        </w:tc>
      </w:tr>
      <w:tr w:rsidR="00316A6A" w:rsidRPr="0004092E" w14:paraId="6ADF34D1" w14:textId="77777777" w:rsidTr="00316A6A">
        <w:trPr>
          <w:trHeight w:val="170"/>
        </w:trPr>
        <w:tc>
          <w:tcPr>
            <w:tcW w:w="9066" w:type="dxa"/>
            <w:tcBorders>
              <w:top w:val="nil"/>
            </w:tcBorders>
          </w:tcPr>
          <w:p w14:paraId="13EC49FD" w14:textId="77777777" w:rsidR="00316A6A" w:rsidRPr="0004092E" w:rsidRDefault="00316A6A" w:rsidP="00316A6A">
            <w:pPr>
              <w:spacing w:before="0"/>
            </w:pPr>
          </w:p>
        </w:tc>
      </w:tr>
      <w:tr w:rsidR="00316A6A" w:rsidRPr="0004092E" w14:paraId="09F064B6" w14:textId="77777777" w:rsidTr="00316A6A">
        <w:tc>
          <w:tcPr>
            <w:tcW w:w="9066" w:type="dxa"/>
            <w:tcBorders>
              <w:top w:val="nil"/>
              <w:bottom w:val="nil"/>
            </w:tcBorders>
            <w:tcMar>
              <w:top w:w="227" w:type="dxa"/>
            </w:tcMar>
          </w:tcPr>
          <w:p w14:paraId="0FFA21D3" w14:textId="590D1774" w:rsidR="00316A6A" w:rsidRPr="0004092E" w:rsidRDefault="008375C4" w:rsidP="00316A6A">
            <w:pPr>
              <w:pStyle w:val="ListNumber"/>
              <w:numPr>
                <w:ilvl w:val="0"/>
                <w:numId w:val="0"/>
              </w:numPr>
              <w:spacing w:before="0"/>
              <w:rPr>
                <w:b/>
                <w:bCs/>
              </w:rPr>
            </w:pPr>
            <w:r w:rsidRPr="0004092E">
              <w:rPr>
                <w:b/>
                <w:bCs/>
              </w:rPr>
              <w:t xml:space="preserve">Have </w:t>
            </w:r>
            <w:r w:rsidR="00851DA7">
              <w:rPr>
                <w:b/>
                <w:bCs/>
              </w:rPr>
              <w:t xml:space="preserve">you noticed </w:t>
            </w:r>
            <w:r w:rsidRPr="0004092E">
              <w:rPr>
                <w:b/>
                <w:bCs/>
              </w:rPr>
              <w:t>attitudes to women and LGBTQ+ people changed within your workplace in the time you have worked there?</w:t>
            </w:r>
          </w:p>
        </w:tc>
      </w:tr>
      <w:tr w:rsidR="00316A6A" w:rsidRPr="0004092E" w14:paraId="4BC42B4B" w14:textId="77777777" w:rsidTr="006B0928">
        <w:trPr>
          <w:trHeight w:val="308"/>
        </w:trPr>
        <w:tc>
          <w:tcPr>
            <w:tcW w:w="9066" w:type="dxa"/>
            <w:tcBorders>
              <w:top w:val="nil"/>
            </w:tcBorders>
          </w:tcPr>
          <w:p w14:paraId="6654516A" w14:textId="77777777" w:rsidR="00316A6A" w:rsidRPr="0004092E" w:rsidRDefault="00316A6A" w:rsidP="00316A6A">
            <w:pPr>
              <w:spacing w:before="0"/>
            </w:pPr>
          </w:p>
        </w:tc>
      </w:tr>
      <w:tr w:rsidR="006B0928" w:rsidRPr="0004092E" w14:paraId="46628808" w14:textId="77777777" w:rsidTr="00316A6A">
        <w:trPr>
          <w:trHeight w:val="170"/>
        </w:trPr>
        <w:tc>
          <w:tcPr>
            <w:tcW w:w="9066" w:type="dxa"/>
            <w:tcBorders>
              <w:top w:val="nil"/>
            </w:tcBorders>
          </w:tcPr>
          <w:p w14:paraId="0A179958" w14:textId="77777777" w:rsidR="006B0928" w:rsidRPr="0004092E" w:rsidRDefault="006B0928" w:rsidP="00316A6A">
            <w:pPr>
              <w:spacing w:before="0"/>
            </w:pPr>
          </w:p>
        </w:tc>
      </w:tr>
      <w:tr w:rsidR="00316A6A" w:rsidRPr="0004092E" w14:paraId="177C81EA" w14:textId="77777777" w:rsidTr="00316A6A">
        <w:tc>
          <w:tcPr>
            <w:tcW w:w="9066" w:type="dxa"/>
            <w:tcBorders>
              <w:bottom w:val="nil"/>
            </w:tcBorders>
          </w:tcPr>
          <w:p w14:paraId="60E6F61C" w14:textId="6FB32C40" w:rsidR="00316A6A" w:rsidRPr="0004092E" w:rsidRDefault="008375C4" w:rsidP="00316A6A">
            <w:pPr>
              <w:pStyle w:val="Normalnumberedparas"/>
              <w:spacing w:before="320" w:after="0"/>
              <w:rPr>
                <w:b/>
                <w:bCs/>
              </w:rPr>
            </w:pPr>
            <w:r w:rsidRPr="0004092E">
              <w:rPr>
                <w:b/>
                <w:bCs/>
              </w:rPr>
              <w:t>Would you feel confident advising a member to bring forward a complaint against a senior manager within the organisation?</w:t>
            </w:r>
          </w:p>
        </w:tc>
      </w:tr>
      <w:tr w:rsidR="00316A6A" w:rsidRPr="0004092E" w14:paraId="31C2F35A" w14:textId="77777777" w:rsidTr="00316A6A">
        <w:trPr>
          <w:trHeight w:val="170"/>
        </w:trPr>
        <w:tc>
          <w:tcPr>
            <w:tcW w:w="9066" w:type="dxa"/>
            <w:tcBorders>
              <w:top w:val="nil"/>
            </w:tcBorders>
          </w:tcPr>
          <w:p w14:paraId="1E90BD82" w14:textId="77777777" w:rsidR="00316A6A" w:rsidRPr="0004092E" w:rsidRDefault="00316A6A" w:rsidP="00316A6A">
            <w:pPr>
              <w:spacing w:before="0"/>
            </w:pPr>
          </w:p>
        </w:tc>
      </w:tr>
      <w:tr w:rsidR="00316A6A" w:rsidRPr="0004092E" w14:paraId="27DA6EDC" w14:textId="77777777" w:rsidTr="00316A6A">
        <w:trPr>
          <w:trHeight w:val="397"/>
        </w:trPr>
        <w:tc>
          <w:tcPr>
            <w:tcW w:w="9066" w:type="dxa"/>
            <w:tcBorders>
              <w:top w:val="nil"/>
            </w:tcBorders>
          </w:tcPr>
          <w:p w14:paraId="1EFE9658" w14:textId="77777777" w:rsidR="00316A6A" w:rsidRPr="0004092E" w:rsidRDefault="00316A6A" w:rsidP="00316A6A">
            <w:pPr>
              <w:spacing w:before="0"/>
            </w:pPr>
          </w:p>
        </w:tc>
      </w:tr>
      <w:tr w:rsidR="00316A6A" w:rsidRPr="0004092E" w14:paraId="0999A95E" w14:textId="77777777" w:rsidTr="00316A6A">
        <w:trPr>
          <w:trHeight w:val="397"/>
        </w:trPr>
        <w:tc>
          <w:tcPr>
            <w:tcW w:w="9066" w:type="dxa"/>
            <w:tcBorders>
              <w:top w:val="nil"/>
            </w:tcBorders>
          </w:tcPr>
          <w:p w14:paraId="44ABB05D" w14:textId="77777777" w:rsidR="00316A6A" w:rsidRPr="0004092E" w:rsidRDefault="00316A6A" w:rsidP="00316A6A">
            <w:pPr>
              <w:spacing w:before="0"/>
            </w:pPr>
          </w:p>
        </w:tc>
      </w:tr>
      <w:tr w:rsidR="00316A6A" w:rsidRPr="0004092E" w14:paraId="45808476" w14:textId="77777777" w:rsidTr="00316A6A">
        <w:tc>
          <w:tcPr>
            <w:tcW w:w="9066" w:type="dxa"/>
            <w:tcBorders>
              <w:bottom w:val="nil"/>
            </w:tcBorders>
          </w:tcPr>
          <w:p w14:paraId="72872417" w14:textId="42EAC44E" w:rsidR="00AB33C9" w:rsidRPr="0004092E" w:rsidRDefault="00AB33C9" w:rsidP="00316A6A">
            <w:pPr>
              <w:pStyle w:val="ListNumber"/>
              <w:numPr>
                <w:ilvl w:val="0"/>
                <w:numId w:val="0"/>
              </w:numPr>
              <w:spacing w:before="320"/>
              <w:rPr>
                <w:b/>
                <w:bCs/>
              </w:rPr>
            </w:pPr>
            <w:r w:rsidRPr="0004092E">
              <w:rPr>
                <w:b/>
                <w:bCs/>
              </w:rPr>
              <w:t>Do you believe your organisation would handle the complaint fairly?</w:t>
            </w:r>
          </w:p>
        </w:tc>
      </w:tr>
      <w:tr w:rsidR="00316A6A" w:rsidRPr="0004092E" w14:paraId="6B161115" w14:textId="77777777" w:rsidTr="00316A6A">
        <w:trPr>
          <w:trHeight w:val="170"/>
        </w:trPr>
        <w:tc>
          <w:tcPr>
            <w:tcW w:w="9066" w:type="dxa"/>
            <w:tcBorders>
              <w:top w:val="nil"/>
            </w:tcBorders>
          </w:tcPr>
          <w:p w14:paraId="6E667151" w14:textId="77777777" w:rsidR="00316A6A" w:rsidRPr="0004092E" w:rsidRDefault="00316A6A" w:rsidP="00316A6A">
            <w:pPr>
              <w:spacing w:before="0"/>
            </w:pPr>
          </w:p>
        </w:tc>
      </w:tr>
      <w:tr w:rsidR="00316A6A" w:rsidRPr="0004092E" w14:paraId="5F803421" w14:textId="77777777" w:rsidTr="00316A6A">
        <w:trPr>
          <w:trHeight w:val="454"/>
        </w:trPr>
        <w:tc>
          <w:tcPr>
            <w:tcW w:w="9066" w:type="dxa"/>
            <w:tcBorders>
              <w:top w:val="nil"/>
            </w:tcBorders>
          </w:tcPr>
          <w:p w14:paraId="489A38C2" w14:textId="77777777" w:rsidR="00316A6A" w:rsidRPr="0004092E" w:rsidRDefault="00316A6A" w:rsidP="00316A6A">
            <w:pPr>
              <w:spacing w:before="0"/>
            </w:pPr>
          </w:p>
        </w:tc>
      </w:tr>
      <w:tr w:rsidR="00316A6A" w:rsidRPr="0004092E" w14:paraId="05FFA518" w14:textId="77777777" w:rsidTr="00316A6A">
        <w:trPr>
          <w:trHeight w:val="397"/>
        </w:trPr>
        <w:tc>
          <w:tcPr>
            <w:tcW w:w="9066" w:type="dxa"/>
            <w:tcBorders>
              <w:top w:val="nil"/>
            </w:tcBorders>
          </w:tcPr>
          <w:p w14:paraId="545CC508" w14:textId="77777777" w:rsidR="00316A6A" w:rsidRPr="0004092E" w:rsidRDefault="00316A6A" w:rsidP="00316A6A">
            <w:pPr>
              <w:spacing w:before="0"/>
            </w:pPr>
          </w:p>
        </w:tc>
      </w:tr>
    </w:tbl>
    <w:p w14:paraId="00F1675E" w14:textId="5BA04D20" w:rsidR="0032218C" w:rsidRPr="0004092E" w:rsidRDefault="0032218C" w:rsidP="0032218C">
      <w:pPr>
        <w:spacing w:before="0" w:after="180" w:line="280" w:lineRule="exact"/>
      </w:pPr>
      <w:r w:rsidRPr="0004092E">
        <w:lastRenderedPageBreak/>
        <w:br w:type="page"/>
      </w:r>
    </w:p>
    <w:p w14:paraId="331C7804" w14:textId="66F97ED5" w:rsidR="00AB33C9" w:rsidRPr="0004092E" w:rsidRDefault="00591EF0" w:rsidP="00A95543">
      <w:pPr>
        <w:pStyle w:val="Heading3"/>
      </w:pPr>
      <w:bookmarkStart w:id="27" w:name="_Toc210726614"/>
      <w:bookmarkStart w:id="28" w:name="_Toc37933477"/>
      <w:r w:rsidRPr="0004092E">
        <w:lastRenderedPageBreak/>
        <w:t xml:space="preserve">Prospect </w:t>
      </w:r>
      <w:r w:rsidR="00320776" w:rsidRPr="0004092E">
        <w:t>Advice available</w:t>
      </w:r>
      <w:bookmarkEnd w:id="27"/>
    </w:p>
    <w:p w14:paraId="1DC5F2B4" w14:textId="229F8ADB" w:rsidR="002E5568" w:rsidRPr="0004092E" w:rsidRDefault="2E231256" w:rsidP="00387A57">
      <w:pPr>
        <w:rPr>
          <w:lang w:eastAsia="en-US"/>
        </w:rPr>
      </w:pPr>
      <w:r w:rsidRPr="41F7E257">
        <w:rPr>
          <w:lang w:eastAsia="en-US"/>
        </w:rPr>
        <w:t>G</w:t>
      </w:r>
      <w:r w:rsidR="00320776" w:rsidRPr="41F7E257">
        <w:rPr>
          <w:lang w:eastAsia="en-US"/>
        </w:rPr>
        <w:t xml:space="preserve">uidance </w:t>
      </w:r>
      <w:r w:rsidR="00957E75" w:rsidRPr="41F7E257">
        <w:rPr>
          <w:lang w:eastAsia="en-US"/>
        </w:rPr>
        <w:t xml:space="preserve">has been produced by Prospect </w:t>
      </w:r>
      <w:r w:rsidR="002E5568" w:rsidRPr="41F7E257">
        <w:rPr>
          <w:lang w:eastAsia="en-US"/>
        </w:rPr>
        <w:t xml:space="preserve">for members. It can be downloaded from </w:t>
      </w:r>
      <w:hyperlink r:id="rId16">
        <w:r w:rsidR="00E912F2" w:rsidRPr="41F7E257">
          <w:rPr>
            <w:rStyle w:val="Hyperlink"/>
            <w:lang w:eastAsia="en-US"/>
          </w:rPr>
          <w:t>Sexual harassment in the workplace</w:t>
        </w:r>
      </w:hyperlink>
      <w:r w:rsidR="00387A57" w:rsidRPr="41F7E257">
        <w:rPr>
          <w:rStyle w:val="Hyperlink"/>
          <w:lang w:eastAsia="en-US"/>
        </w:rPr>
        <w:t xml:space="preserve"> </w:t>
      </w:r>
      <w:r w:rsidR="00387A57">
        <w:t>and the</w:t>
      </w:r>
      <w:r w:rsidR="00387A57" w:rsidRPr="41F7E257">
        <w:rPr>
          <w:rStyle w:val="Hyperlink"/>
          <w:lang w:eastAsia="en-US"/>
        </w:rPr>
        <w:t xml:space="preserve"> </w:t>
      </w:r>
      <w:hyperlink r:id="rId17">
        <w:r w:rsidR="005C6813" w:rsidRPr="41F7E257">
          <w:rPr>
            <w:rStyle w:val="Hyperlink"/>
            <w:lang w:eastAsia="en-US"/>
          </w:rPr>
          <w:t>bectu-sexual-harrassment-guide-may-2024</w:t>
        </w:r>
      </w:hyperlink>
    </w:p>
    <w:p w14:paraId="74D51F62" w14:textId="23F63FED" w:rsidR="00320776" w:rsidRPr="0004092E" w:rsidRDefault="002A6D50" w:rsidP="00320776">
      <w:pPr>
        <w:rPr>
          <w:lang w:eastAsia="en-US"/>
        </w:rPr>
      </w:pPr>
      <w:r w:rsidRPr="0004092E">
        <w:rPr>
          <w:lang w:eastAsia="en-US"/>
        </w:rPr>
        <w:t xml:space="preserve">There is guidance on bullying </w:t>
      </w:r>
      <w:hyperlink r:id="rId18" w:history="1">
        <w:r w:rsidR="00C34F72" w:rsidRPr="0004092E">
          <w:rPr>
            <w:rStyle w:val="Hyperlink"/>
            <w:lang w:eastAsia="en-US"/>
          </w:rPr>
          <w:t>Guide to bullying and harassment</w:t>
        </w:r>
      </w:hyperlink>
    </w:p>
    <w:p w14:paraId="1C60C986" w14:textId="09A18A34" w:rsidR="00AB33C9" w:rsidRPr="0004092E" w:rsidRDefault="00154F96" w:rsidP="001D1FD9">
      <w:pPr>
        <w:pStyle w:val="Heading3"/>
      </w:pPr>
      <w:bookmarkStart w:id="29" w:name="_Toc210726615"/>
      <w:r w:rsidRPr="0004092E">
        <w:t>The workplace landscape</w:t>
      </w:r>
      <w:bookmarkEnd w:id="29"/>
    </w:p>
    <w:p w14:paraId="3FB1C99D" w14:textId="6E9FA132" w:rsidR="00A1544C" w:rsidRPr="0004092E" w:rsidRDefault="008F1B78" w:rsidP="004E4C31">
      <w:pPr>
        <w:rPr>
          <w:rStyle w:val="Hyperlink"/>
        </w:rPr>
      </w:pPr>
      <w:r w:rsidRPr="0004092E">
        <w:t xml:space="preserve">To give a general picture </w:t>
      </w:r>
      <w:r w:rsidR="00864136" w:rsidRPr="0004092E">
        <w:t xml:space="preserve">of what it is like to work in UK </w:t>
      </w:r>
      <w:r w:rsidR="00064BD5" w:rsidRPr="0004092E">
        <w:t xml:space="preserve">with have taken the figures from the </w:t>
      </w:r>
      <w:r w:rsidR="008D70BA" w:rsidRPr="0004092E">
        <w:t xml:space="preserve">2020 Sexual Harassment Survey </w:t>
      </w:r>
      <w:r w:rsidR="005A41CD" w:rsidRPr="0004092E">
        <w:t xml:space="preserve">by the </w:t>
      </w:r>
      <w:r w:rsidR="008D70BA" w:rsidRPr="0004092E">
        <w:t xml:space="preserve">Government Equalities Office </w:t>
      </w:r>
      <w:r w:rsidR="0023054B" w:rsidRPr="0004092E">
        <w:fldChar w:fldCharType="begin"/>
      </w:r>
      <w:r w:rsidR="00B44986" w:rsidRPr="0004092E">
        <w:instrText>HYPERLINK "https://assets.publishing.service.gov.uk/government/uploads/system/uploads/attachment_data/file/1002873/2021-07-12_Sexual_Harassment_Report_FINAL.pdf"</w:instrText>
      </w:r>
      <w:r w:rsidR="0023054B" w:rsidRPr="0004092E">
        <w:fldChar w:fldCharType="separate"/>
      </w:r>
      <w:r w:rsidR="0023054B" w:rsidRPr="0004092E">
        <w:rPr>
          <w:rStyle w:val="Hyperlink"/>
        </w:rPr>
        <w:t>[Title](publishing.service.gov.uk)</w:t>
      </w:r>
      <w:r w:rsidR="008D37C1" w:rsidRPr="0004092E">
        <w:rPr>
          <w:rStyle w:val="Hyperlink"/>
        </w:rPr>
        <w:t xml:space="preserve"> </w:t>
      </w:r>
      <w:r w:rsidR="00C34E50" w:rsidRPr="0004092E">
        <w:rPr>
          <w:rStyle w:val="Hyperlink"/>
        </w:rPr>
        <w:t xml:space="preserve"> </w:t>
      </w:r>
    </w:p>
    <w:p w14:paraId="5498670C" w14:textId="5EE11A72" w:rsidR="0033250D" w:rsidRPr="0004092E" w:rsidRDefault="0023054B" w:rsidP="004E4C31">
      <w:r w:rsidRPr="0004092E">
        <w:fldChar w:fldCharType="end"/>
      </w:r>
      <w:r w:rsidR="0033250D" w:rsidRPr="0004092E">
        <w:t xml:space="preserve">Here are some </w:t>
      </w:r>
      <w:r w:rsidR="00673F83" w:rsidRPr="0004092E">
        <w:t>of results</w:t>
      </w:r>
      <w:r w:rsidR="00A40384" w:rsidRPr="0004092E">
        <w:t xml:space="preserve"> that are shown on the </w:t>
      </w:r>
      <w:r w:rsidR="001B706A" w:rsidRPr="0004092E">
        <w:t>PowerPoint</w:t>
      </w:r>
      <w:r w:rsidR="00673F83" w:rsidRPr="0004092E">
        <w:t>:</w:t>
      </w:r>
    </w:p>
    <w:p w14:paraId="0D4E58D8" w14:textId="77777777" w:rsidR="00E56AAD" w:rsidRPr="00DF5BD8" w:rsidRDefault="00E56AAD" w:rsidP="00DF5BD8">
      <w:pPr>
        <w:pStyle w:val="ListBullet"/>
      </w:pPr>
      <w:r w:rsidRPr="0004092E">
        <w:t xml:space="preserve">29% </w:t>
      </w:r>
      <w:r w:rsidRPr="00DF5BD8">
        <w:t>of those in employment reported having experienced some form of sexual harassment in their workplace or work-related environment in the last 12 months</w:t>
      </w:r>
    </w:p>
    <w:p w14:paraId="11B30334" w14:textId="77777777" w:rsidR="00E56AAD" w:rsidRPr="00DF5BD8" w:rsidRDefault="00E56AAD" w:rsidP="00DF5BD8">
      <w:pPr>
        <w:pStyle w:val="ListBullet"/>
      </w:pPr>
      <w:r w:rsidRPr="00DF5BD8">
        <w:t>Women were only slightly more likely than men to experience sexual harassment in the workplace (30% compared with 27%) in the last 12 months. However, the type of sexual harassment experienced varied by gender.</w:t>
      </w:r>
    </w:p>
    <w:p w14:paraId="290CF5DC" w14:textId="1B8EA63A" w:rsidR="00673F83" w:rsidRPr="00DF5BD8" w:rsidRDefault="00E56AAD" w:rsidP="00DF5BD8">
      <w:pPr>
        <w:pStyle w:val="ListBullet"/>
      </w:pPr>
      <w:r w:rsidRPr="00DF5BD8">
        <w:t>One in five (20%) of those in employment experienced sexual harassment at their physical workplace.</w:t>
      </w:r>
    </w:p>
    <w:p w14:paraId="489BDA2E" w14:textId="77777777" w:rsidR="008C2EB3" w:rsidRPr="00DF5BD8" w:rsidRDefault="008C2EB3" w:rsidP="00DF5BD8">
      <w:pPr>
        <w:pStyle w:val="ListBullet"/>
      </w:pPr>
      <w:r w:rsidRPr="00DF5BD8">
        <w:t>More than one third (38%) of victims reported that their perpetrator was the same level as them, while over a quarter of victims reported that their perpetrator was more senior. Women were more likely to have been harassed by someone more senior than them (31% compared to 26% of men) and more likely to have been harassed by someone outside the organisation (20% compared to 8% of men).</w:t>
      </w:r>
    </w:p>
    <w:p w14:paraId="3296D44E" w14:textId="1E0DFC17" w:rsidR="00E56AAD" w:rsidRPr="00DF5BD8" w:rsidRDefault="008C2EB3" w:rsidP="00DF5BD8">
      <w:pPr>
        <w:pStyle w:val="ListBullet"/>
      </w:pPr>
      <w:r w:rsidRPr="00DF5BD8">
        <w:t>One in ten (10%) people experienced repeat sexual harassment in the workplace from the same person.</w:t>
      </w:r>
    </w:p>
    <w:p w14:paraId="7071B375" w14:textId="77777777" w:rsidR="008C2EB3" w:rsidRPr="00DF5BD8" w:rsidRDefault="008C2EB3" w:rsidP="00DF5BD8">
      <w:pPr>
        <w:pStyle w:val="ListBullet"/>
      </w:pPr>
      <w:r w:rsidRPr="00DF5BD8">
        <w:t>The most common response for victims of workplace sexual harassment was to verbally address the perpetrator themselves (35% of victims), while only 15% formally reported it.</w:t>
      </w:r>
    </w:p>
    <w:p w14:paraId="54FE8E22" w14:textId="77777777" w:rsidR="008C2EB3" w:rsidRPr="00DF5BD8" w:rsidRDefault="008C2EB3" w:rsidP="00DF5BD8">
      <w:pPr>
        <w:pStyle w:val="ListBullet"/>
      </w:pPr>
      <w:r w:rsidRPr="00DF5BD8">
        <w:t>For victims who took action, two-fifths (41%) said there were no consequences for their perpetrator; this was 19% among those who formally reported it.</w:t>
      </w:r>
    </w:p>
    <w:p w14:paraId="73AD41F6" w14:textId="530829E8" w:rsidR="008C2EB3" w:rsidRPr="0004092E" w:rsidRDefault="008C2EB3" w:rsidP="00DF5BD8">
      <w:pPr>
        <w:pStyle w:val="ListBullet"/>
      </w:pPr>
      <w:r w:rsidRPr="00DF5BD8">
        <w:t>For victims who</w:t>
      </w:r>
      <w:r w:rsidRPr="0004092E">
        <w:t xml:space="preserve"> took action, 40% saw their job change in some way – increasing to 50% among those who reported the harassment. The most common outcome for the victim was for them to choose to look for a new job (17%).</w:t>
      </w:r>
    </w:p>
    <w:p w14:paraId="5186368C" w14:textId="3BE79DF7" w:rsidR="00094AE8" w:rsidRPr="0004092E" w:rsidRDefault="00094AE8" w:rsidP="00094AE8">
      <w:r w:rsidRPr="0004092E">
        <w:t xml:space="preserve">There have been worse figures in some sectors </w:t>
      </w:r>
      <w:r w:rsidR="002F39E8" w:rsidRPr="0004092E">
        <w:t xml:space="preserve">of Prospect and the link to articles about </w:t>
      </w:r>
      <w:r w:rsidR="00E80E10" w:rsidRPr="0004092E">
        <w:t>this are below.</w:t>
      </w:r>
    </w:p>
    <w:p w14:paraId="66D9DD0D" w14:textId="16945BF4" w:rsidR="004E4C31" w:rsidRPr="0004092E" w:rsidRDefault="004E4C31" w:rsidP="004E4C31">
      <w:hyperlink r:id="rId19" w:history="1">
        <w:r w:rsidRPr="0004092E">
          <w:rPr>
            <w:rStyle w:val="Hyperlink"/>
          </w:rPr>
          <w:t>Bectu calls on creative industries to get behind independent standards authority as 9 in 10 creative workers say they have been sexually harassed at work | Bectu</w:t>
        </w:r>
      </w:hyperlink>
    </w:p>
    <w:p w14:paraId="105E8764" w14:textId="27821DF7" w:rsidR="00CD719F" w:rsidRPr="0004092E" w:rsidRDefault="00591EF0" w:rsidP="004E4C31">
      <w:hyperlink r:id="rId20" w:history="1">
        <w:r w:rsidRPr="0004092E">
          <w:rPr>
            <w:rStyle w:val="Hyperlink"/>
          </w:rPr>
          <w:t>Open letter on sexual harassment in the Ministry of Defence and wider defence industry | Prospect</w:t>
        </w:r>
      </w:hyperlink>
    </w:p>
    <w:p w14:paraId="63BE5225" w14:textId="62537946" w:rsidR="00E80E10" w:rsidRDefault="00454132" w:rsidP="004E4C31">
      <w:r w:rsidRPr="0004092E">
        <w:t>Th</w:t>
      </w:r>
      <w:r w:rsidR="005261B1" w:rsidRPr="0004092E">
        <w:t xml:space="preserve">e likelihood is during your time as a rep you could </w:t>
      </w:r>
      <w:r w:rsidR="00E95990" w:rsidRPr="0004092E">
        <w:t xml:space="preserve">have to represent someone in a harassment case. </w:t>
      </w:r>
      <w:r w:rsidR="00D420AD" w:rsidRPr="0004092E">
        <w:t>This training designed to help in that situation.</w:t>
      </w:r>
    </w:p>
    <w:p w14:paraId="2E6F4CF9" w14:textId="524E9EEE" w:rsidR="001F0DA8" w:rsidRDefault="001F0DA8" w:rsidP="001F0DA8">
      <w:r>
        <w:t>Harassment is used either to assert or to undermine power or for personal pleasure. Harassment cases which hit the headlines are usually of a sexual or racial nature, but anyone who is perceived as different can be harassed at work.</w:t>
      </w:r>
    </w:p>
    <w:p w14:paraId="1FC73168" w14:textId="77777777" w:rsidR="00033F58" w:rsidRDefault="00033F58">
      <w:pPr>
        <w:spacing w:before="0" w:after="180" w:line="280" w:lineRule="exact"/>
        <w:rPr>
          <w:b/>
          <w:color w:val="000000" w:themeColor="text1"/>
          <w:kern w:val="32"/>
          <w:sz w:val="28"/>
          <w:szCs w:val="22"/>
          <w:lang w:eastAsia="en-US"/>
        </w:rPr>
      </w:pPr>
      <w:r>
        <w:br w:type="page"/>
      </w:r>
    </w:p>
    <w:p w14:paraId="7DCFAF33" w14:textId="6D3184F9" w:rsidR="0022119F" w:rsidRPr="0004092E" w:rsidRDefault="00862AE7" w:rsidP="001D1FD9">
      <w:pPr>
        <w:pStyle w:val="Heading3"/>
      </w:pPr>
      <w:bookmarkStart w:id="30" w:name="_Toc210726616"/>
      <w:r w:rsidRPr="0004092E">
        <w:lastRenderedPageBreak/>
        <w:t>Defini</w:t>
      </w:r>
      <w:r w:rsidR="00F90AFD" w:rsidRPr="0004092E">
        <w:t>tions of</w:t>
      </w:r>
      <w:r w:rsidR="003753B1" w:rsidRPr="0004092E">
        <w:t xml:space="preserve"> </w:t>
      </w:r>
      <w:r w:rsidR="00F90AFD" w:rsidRPr="0004092E">
        <w:t>s</w:t>
      </w:r>
      <w:r w:rsidR="003753B1" w:rsidRPr="0004092E">
        <w:t>exual harassment?</w:t>
      </w:r>
      <w:bookmarkEnd w:id="30"/>
    </w:p>
    <w:p w14:paraId="578B59F6" w14:textId="49C69F6D" w:rsidR="003753B1" w:rsidRPr="0004092E" w:rsidRDefault="0038142B" w:rsidP="00142781">
      <w:r w:rsidRPr="0004092E">
        <w:t>Some of the actions that can be seen as sexual harassment are:</w:t>
      </w:r>
    </w:p>
    <w:p w14:paraId="7C2B2F3E" w14:textId="77777777" w:rsidR="000F6D0E" w:rsidRPr="00DF5BD8" w:rsidRDefault="000F6D0E" w:rsidP="00DF5BD8">
      <w:pPr>
        <w:pStyle w:val="ListBullet"/>
      </w:pPr>
      <w:r w:rsidRPr="0004092E">
        <w:t xml:space="preserve">Verbal abuse, </w:t>
      </w:r>
      <w:r w:rsidRPr="00DF5BD8">
        <w:t>sexist ‘jokes’, innuendo, patronising or inappropriate remarks.</w:t>
      </w:r>
    </w:p>
    <w:p w14:paraId="1FC04FA4" w14:textId="77777777" w:rsidR="000F6D0E" w:rsidRPr="00DF5BD8" w:rsidRDefault="000F6D0E" w:rsidP="00DF5BD8">
      <w:pPr>
        <w:pStyle w:val="ListBullet"/>
      </w:pPr>
      <w:r w:rsidRPr="00DF5BD8">
        <w:t xml:space="preserve">Comments about a person’s body or appearance. </w:t>
      </w:r>
    </w:p>
    <w:p w14:paraId="2FBC12A2" w14:textId="77777777" w:rsidR="000F6D0E" w:rsidRPr="00DF5BD8" w:rsidRDefault="000F6D0E" w:rsidP="00DF5BD8">
      <w:pPr>
        <w:pStyle w:val="ListBullet"/>
      </w:pPr>
      <w:r w:rsidRPr="00DF5BD8">
        <w:t>Unwanted physical contact, physical threats or assault.</w:t>
      </w:r>
    </w:p>
    <w:p w14:paraId="5D239256" w14:textId="77777777" w:rsidR="000F6D0E" w:rsidRPr="00DF5BD8" w:rsidRDefault="000F6D0E" w:rsidP="00DF5BD8">
      <w:pPr>
        <w:pStyle w:val="ListBullet"/>
      </w:pPr>
      <w:r w:rsidRPr="00DF5BD8">
        <w:t>Threatening language or behaviours.</w:t>
      </w:r>
    </w:p>
    <w:p w14:paraId="38B1E401" w14:textId="77777777" w:rsidR="000F6D0E" w:rsidRPr="00DF5BD8" w:rsidRDefault="000F6D0E" w:rsidP="00DF5BD8">
      <w:pPr>
        <w:pStyle w:val="ListBullet"/>
      </w:pPr>
      <w:r w:rsidRPr="00DF5BD8">
        <w:t xml:space="preserve">Leering, lewd gestures, pestering or spying. </w:t>
      </w:r>
    </w:p>
    <w:p w14:paraId="1B84D062" w14:textId="77777777" w:rsidR="000F6D0E" w:rsidRPr="00DF5BD8" w:rsidRDefault="000F6D0E" w:rsidP="00DF5BD8">
      <w:pPr>
        <w:pStyle w:val="ListBullet"/>
      </w:pPr>
      <w:r w:rsidRPr="00DF5BD8">
        <w:t xml:space="preserve">Circulation or display of pornographic material on any platform including social networks. </w:t>
      </w:r>
    </w:p>
    <w:p w14:paraId="7A3E4D69" w14:textId="513B0728" w:rsidR="0038142B" w:rsidRPr="0004092E" w:rsidRDefault="000F6D0E" w:rsidP="00DF5BD8">
      <w:pPr>
        <w:pStyle w:val="ListBullet"/>
      </w:pPr>
      <w:r w:rsidRPr="00DF5BD8">
        <w:t>Bullying that demeans</w:t>
      </w:r>
      <w:r w:rsidRPr="0004092E">
        <w:t xml:space="preserve"> or belittles someone in the workplace or at social events.</w:t>
      </w:r>
    </w:p>
    <w:p w14:paraId="58D73DFF" w14:textId="77777777" w:rsidR="003263F8" w:rsidRPr="0004092E" w:rsidRDefault="003263F8" w:rsidP="003263F8">
      <w:r w:rsidRPr="0004092E">
        <w:t xml:space="preserve">The Equality Act defines sexual harassment as being unwanted conduct related to sex, or of a sexual nature, which has the purpose or effect of: </w:t>
      </w:r>
    </w:p>
    <w:p w14:paraId="54725439" w14:textId="28EDFCC6" w:rsidR="003263F8" w:rsidRPr="0004092E" w:rsidRDefault="003263F8" w:rsidP="00DF5BD8">
      <w:pPr>
        <w:pStyle w:val="ListBullet"/>
      </w:pPr>
      <w:r w:rsidRPr="0004092E">
        <w:t xml:space="preserve">violating the other’s dignity, or </w:t>
      </w:r>
    </w:p>
    <w:p w14:paraId="411600D3" w14:textId="4D06FD17" w:rsidR="003263F8" w:rsidRPr="0004092E" w:rsidRDefault="003263F8" w:rsidP="00DF5BD8">
      <w:pPr>
        <w:pStyle w:val="ListBullet"/>
      </w:pPr>
      <w:r w:rsidRPr="0004092E">
        <w:t>creating an intimidating, hostile, degrading, humiliating or offensive environment.</w:t>
      </w:r>
    </w:p>
    <w:p w14:paraId="46516042" w14:textId="042A6AA2" w:rsidR="00AB33C9" w:rsidRPr="0004092E" w:rsidRDefault="003263F8" w:rsidP="00DF5BD8">
      <w:pPr>
        <w:pStyle w:val="ListBullet"/>
      </w:pPr>
      <w:r w:rsidRPr="0004092E">
        <w:t>The definition of sexual harassment also expressly includes less favourable treatment because of rejection of, or submission to, unwanted conduct which is of a sexual nature or related to sex.</w:t>
      </w:r>
    </w:p>
    <w:p w14:paraId="1A2FA238" w14:textId="77777777" w:rsidR="00DF7668" w:rsidRPr="0004092E" w:rsidRDefault="00DF7668" w:rsidP="00DF5BD8">
      <w:pPr>
        <w:rPr>
          <w:lang w:eastAsia="en-US"/>
        </w:rPr>
      </w:pPr>
      <w:r w:rsidRPr="0004092E">
        <w:rPr>
          <w:lang w:eastAsia="en-US"/>
        </w:rPr>
        <w:t>There may be circumstances in which a course of conduct is not unwanted in the earlier stages, but at some point ‘oversteps the mark’ and becomes unwanted.</w:t>
      </w:r>
    </w:p>
    <w:p w14:paraId="019CDBF6" w14:textId="77777777" w:rsidR="0094587A" w:rsidRPr="0004092E" w:rsidRDefault="0094587A" w:rsidP="00DF7668">
      <w:pPr>
        <w:spacing w:before="0" w:after="180" w:line="280" w:lineRule="exact"/>
        <w:rPr>
          <w:b/>
          <w:bCs/>
        </w:rPr>
      </w:pPr>
    </w:p>
    <w:p w14:paraId="2C006E4C" w14:textId="2A7FBDB0" w:rsidR="00DF7668" w:rsidRPr="0004092E" w:rsidRDefault="00DF7668" w:rsidP="00DF7668">
      <w:pPr>
        <w:spacing w:before="0" w:after="180" w:line="280" w:lineRule="exact"/>
        <w:rPr>
          <w:b/>
          <w:bCs/>
        </w:rPr>
      </w:pPr>
      <w:r w:rsidRPr="0004092E">
        <w:rPr>
          <w:b/>
          <w:bCs/>
        </w:rPr>
        <w:t>Purpose</w:t>
      </w:r>
    </w:p>
    <w:p w14:paraId="27942B6F" w14:textId="344B00AC" w:rsidR="00DF7668" w:rsidRPr="0004092E" w:rsidRDefault="00DF7668" w:rsidP="00DF5BD8">
      <w:r w:rsidRPr="0004092E">
        <w:t xml:space="preserve">If the </w:t>
      </w:r>
      <w:r w:rsidR="00210F93" w:rsidRPr="0004092E">
        <w:t>Respondent</w:t>
      </w:r>
      <w:r w:rsidRPr="0004092E">
        <w:t xml:space="preserve">’s purpose is to violate the </w:t>
      </w:r>
      <w:r w:rsidR="00210F93" w:rsidRPr="0004092E">
        <w:t>complai</w:t>
      </w:r>
      <w:r w:rsidR="00283070" w:rsidRPr="0004092E">
        <w:t>nant</w:t>
      </w:r>
      <w:r w:rsidRPr="0004092E">
        <w:t xml:space="preserve">’s dignity or to create an intimidating, hostile, degrading, humiliating or offensive environment for them, this will be sufficient to establish harassment. It will not be necessary to look at the effect that conduct has had on the </w:t>
      </w:r>
      <w:r w:rsidR="00283070" w:rsidRPr="0004092E">
        <w:t>complain</w:t>
      </w:r>
      <w:r w:rsidR="00541D50" w:rsidRPr="0004092E">
        <w:t>ant</w:t>
      </w:r>
      <w:r w:rsidRPr="0004092E">
        <w:t>.</w:t>
      </w:r>
    </w:p>
    <w:p w14:paraId="7A530249" w14:textId="77777777" w:rsidR="00DF7668" w:rsidRPr="0004092E" w:rsidRDefault="00DF7668" w:rsidP="00DF7668">
      <w:pPr>
        <w:spacing w:before="0" w:after="180" w:line="280" w:lineRule="exact"/>
        <w:rPr>
          <w:b/>
          <w:bCs/>
        </w:rPr>
      </w:pPr>
      <w:r w:rsidRPr="0004092E">
        <w:rPr>
          <w:b/>
          <w:bCs/>
        </w:rPr>
        <w:t>Effect</w:t>
      </w:r>
    </w:p>
    <w:p w14:paraId="3399B58C" w14:textId="014DAA94" w:rsidR="0014733E" w:rsidRPr="0004092E" w:rsidRDefault="00DF7668" w:rsidP="00DF5BD8">
      <w:r w:rsidRPr="0004092E">
        <w:t xml:space="preserve">Unwanted conduct will also amount to harassment if it has the effect of violating the </w:t>
      </w:r>
      <w:r w:rsidR="0027316C" w:rsidRPr="0004092E">
        <w:t>complainants’</w:t>
      </w:r>
      <w:r w:rsidRPr="0004092E">
        <w:t xml:space="preserve"> dignity or creating an intimidating, hostile, degrading, humiliating or offensive environment for them, even if that was not the intended purpose.</w:t>
      </w:r>
    </w:p>
    <w:p w14:paraId="18580C2F" w14:textId="618F45D3" w:rsidR="00A605CC" w:rsidRPr="0004092E" w:rsidRDefault="00A605CC" w:rsidP="00DF7668">
      <w:pPr>
        <w:spacing w:before="0" w:after="180" w:line="280" w:lineRule="exact"/>
      </w:pPr>
      <w:r w:rsidRPr="0004092E">
        <w:rPr>
          <w:b/>
          <w:bCs/>
        </w:rPr>
        <w:t>Victimisation</w:t>
      </w:r>
      <w:r w:rsidRPr="0004092E">
        <w:t xml:space="preserve"> is when a person is treated unfavourably because of doing a “protected act”. A protected act is:</w:t>
      </w:r>
    </w:p>
    <w:p w14:paraId="04D82F29" w14:textId="4E4FBD4B" w:rsidR="00A605CC" w:rsidRPr="00DF5BD8" w:rsidRDefault="00A605CC" w:rsidP="00DF5BD8">
      <w:pPr>
        <w:pStyle w:val="ListBullet"/>
      </w:pPr>
      <w:r w:rsidRPr="00DF5BD8">
        <w:t xml:space="preserve">bringing proceedings under the Equality Act </w:t>
      </w:r>
    </w:p>
    <w:p w14:paraId="7495E154" w14:textId="641DC900" w:rsidR="00A605CC" w:rsidRPr="00DF5BD8" w:rsidRDefault="00A605CC" w:rsidP="00DF5BD8">
      <w:pPr>
        <w:pStyle w:val="ListBullet"/>
      </w:pPr>
      <w:r w:rsidRPr="00DF5BD8">
        <w:t xml:space="preserve">giving evidence or information in relation to the Act </w:t>
      </w:r>
    </w:p>
    <w:p w14:paraId="34F23E84" w14:textId="65B4EE46" w:rsidR="00A605CC" w:rsidRPr="00DF5BD8" w:rsidRDefault="00A605CC" w:rsidP="00DF5BD8">
      <w:pPr>
        <w:pStyle w:val="ListBullet"/>
      </w:pPr>
      <w:r w:rsidRPr="00DF5BD8">
        <w:t xml:space="preserve">doing anything else under the Act </w:t>
      </w:r>
    </w:p>
    <w:p w14:paraId="7F638875" w14:textId="4037F11A" w:rsidR="00AB33C9" w:rsidRPr="0004092E" w:rsidRDefault="00A605CC" w:rsidP="003263F8">
      <w:pPr>
        <w:pStyle w:val="ListBullet"/>
      </w:pPr>
      <w:r w:rsidRPr="00DF5BD8">
        <w:t>alleging that someone</w:t>
      </w:r>
      <w:r w:rsidRPr="0004092E">
        <w:t xml:space="preserve"> has contravened the Act</w:t>
      </w:r>
    </w:p>
    <w:p w14:paraId="7D9E418F" w14:textId="73AB4120" w:rsidR="0014733E" w:rsidRPr="0004092E" w:rsidRDefault="0014733E" w:rsidP="00DF5BD8">
      <w:r w:rsidRPr="0004092E">
        <w:t xml:space="preserve">The </w:t>
      </w:r>
      <w:r w:rsidR="00AE1C0A" w:rsidRPr="0004092E">
        <w:t>complainant</w:t>
      </w:r>
      <w:r w:rsidRPr="0004092E">
        <w:t xml:space="preserve"> does not need to compare their treatment with the treatment of another worker who has not done a protected </w:t>
      </w:r>
      <w:r w:rsidR="006425EE" w:rsidRPr="0004092E">
        <w:t>act and</w:t>
      </w:r>
      <w:r w:rsidRPr="0004092E">
        <w:t xml:space="preserve"> show that this comparable worker would not have been subjected to the same detrimental treatment. The </w:t>
      </w:r>
      <w:r w:rsidR="006425EE" w:rsidRPr="0004092E">
        <w:t>complainant</w:t>
      </w:r>
      <w:r w:rsidRPr="0004092E">
        <w:t xml:space="preserve"> only has to show that they have experienced detrimental treatment because they have done a protected act or because the employer believes (rightly or wrongly) that they have done or intend to do a protected act</w:t>
      </w:r>
      <w:r w:rsidR="006425EE" w:rsidRPr="0004092E">
        <w:t>.</w:t>
      </w:r>
    </w:p>
    <w:p w14:paraId="1196B5C4" w14:textId="77777777" w:rsidR="001E360E" w:rsidRPr="0004092E" w:rsidRDefault="0014733E" w:rsidP="00DF5BD8">
      <w:r w:rsidRPr="0004092E">
        <w:t>The detrimental treatment does not need to be connected to a protected characteristic. However, there does need to be a protected act</w:t>
      </w:r>
      <w:r w:rsidR="006425EE" w:rsidRPr="0004092E">
        <w:t>.</w:t>
      </w:r>
    </w:p>
    <w:p w14:paraId="44B60608" w14:textId="77777777" w:rsidR="004E1927" w:rsidRDefault="004E1927" w:rsidP="001E360E">
      <w:pPr>
        <w:spacing w:before="0" w:after="180" w:line="280" w:lineRule="exact"/>
      </w:pPr>
    </w:p>
    <w:p w14:paraId="15A2334D" w14:textId="77777777" w:rsidR="00846B4F" w:rsidRDefault="00846B4F">
      <w:pPr>
        <w:spacing w:before="0" w:after="180" w:line="280" w:lineRule="exact"/>
      </w:pPr>
      <w:r>
        <w:br w:type="page"/>
      </w:r>
    </w:p>
    <w:p w14:paraId="0232B757" w14:textId="7960E79C" w:rsidR="006E3ABE" w:rsidRPr="0004092E" w:rsidRDefault="001E360E" w:rsidP="001E360E">
      <w:pPr>
        <w:spacing w:before="0" w:after="180" w:line="280" w:lineRule="exact"/>
      </w:pPr>
      <w:r w:rsidRPr="0004092E">
        <w:lastRenderedPageBreak/>
        <w:t xml:space="preserve">A </w:t>
      </w:r>
      <w:r w:rsidRPr="003D41D1">
        <w:rPr>
          <w:b/>
          <w:bCs/>
        </w:rPr>
        <w:t>protected act</w:t>
      </w:r>
      <w:r w:rsidRPr="0004092E">
        <w:t xml:space="preserve"> is: </w:t>
      </w:r>
    </w:p>
    <w:p w14:paraId="00B21E0E" w14:textId="77777777" w:rsidR="006E3ABE" w:rsidRPr="00846B4F" w:rsidRDefault="001E360E" w:rsidP="00846B4F">
      <w:pPr>
        <w:pStyle w:val="ListBullet"/>
      </w:pPr>
      <w:r w:rsidRPr="0004092E">
        <w:t xml:space="preserve">making a claim or complaint </w:t>
      </w:r>
      <w:r w:rsidRPr="00846B4F">
        <w:t xml:space="preserve">under the </w:t>
      </w:r>
      <w:r w:rsidR="006E3ABE" w:rsidRPr="00846B4F">
        <w:t xml:space="preserve">Equality </w:t>
      </w:r>
      <w:r w:rsidRPr="00846B4F">
        <w:t>Act (for example, for discrimination or harassment)</w:t>
      </w:r>
    </w:p>
    <w:p w14:paraId="474126B1" w14:textId="77777777" w:rsidR="006E3ABE" w:rsidRPr="00846B4F" w:rsidRDefault="001E360E" w:rsidP="00846B4F">
      <w:pPr>
        <w:pStyle w:val="ListBullet"/>
      </w:pPr>
      <w:r w:rsidRPr="00846B4F">
        <w:t>helping someone else to make a claim by giving evidence or</w:t>
      </w:r>
      <w:r w:rsidR="006E3ABE" w:rsidRPr="00846B4F">
        <w:t xml:space="preserve"> </w:t>
      </w:r>
      <w:r w:rsidRPr="00846B4F">
        <w:t>information</w:t>
      </w:r>
    </w:p>
    <w:p w14:paraId="32C8B92F" w14:textId="395ED8CE" w:rsidR="003C6AB8" w:rsidRPr="00846B4F" w:rsidRDefault="001E360E" w:rsidP="00846B4F">
      <w:pPr>
        <w:pStyle w:val="ListBullet"/>
      </w:pPr>
      <w:r w:rsidRPr="00846B4F">
        <w:t xml:space="preserve">making an allegation that someone has breached the </w:t>
      </w:r>
      <w:r w:rsidR="003C6AB8" w:rsidRPr="00846B4F">
        <w:t xml:space="preserve">Equality </w:t>
      </w:r>
      <w:r w:rsidRPr="00846B4F">
        <w:t>Act, or</w:t>
      </w:r>
    </w:p>
    <w:p w14:paraId="262A9558" w14:textId="77777777" w:rsidR="007C0565" w:rsidRPr="0004092E" w:rsidRDefault="001E360E" w:rsidP="00846B4F">
      <w:pPr>
        <w:pStyle w:val="ListBullet"/>
      </w:pPr>
      <w:r w:rsidRPr="00846B4F">
        <w:t>doing anything else in connection</w:t>
      </w:r>
      <w:r w:rsidRPr="0004092E">
        <w:t xml:space="preserve"> with the </w:t>
      </w:r>
      <w:r w:rsidR="003C6AB8" w:rsidRPr="0004092E">
        <w:t xml:space="preserve">Equality </w:t>
      </w:r>
      <w:r w:rsidRPr="0004092E">
        <w:t>Act</w:t>
      </w:r>
    </w:p>
    <w:p w14:paraId="28BD1C0E" w14:textId="77777777" w:rsidR="00EE3A4A" w:rsidRPr="0004092E" w:rsidRDefault="00FE757A" w:rsidP="00846B4F">
      <w:r w:rsidRPr="0004092E">
        <w:t>There is no limit on how much time may elapse between the protected act and the detriment, provided that the complainant is subjected to the detriment because of the protected act and not because of some other reason.</w:t>
      </w:r>
    </w:p>
    <w:p w14:paraId="2E15EE32" w14:textId="56423252" w:rsidR="00D01400" w:rsidRDefault="00D01400" w:rsidP="00846B4F">
      <w:r>
        <w:t>Whatever your employment circumstances, be that as a freelancer, self-employed, on a fixed-term contract or as an employee, you have the right to work free from harassment, abuse and discrimination.</w:t>
      </w:r>
    </w:p>
    <w:p w14:paraId="4A54AF6C" w14:textId="58FC0EA3" w:rsidR="00D01400" w:rsidRDefault="00D01400" w:rsidP="00846B4F">
      <w:r>
        <w:t>Reporting mechanisms and workplace policies for sexual harassment may be non-existent or more opaque for freelancers. Know that you are protected by law whatever your employment status. The Equality Act protects not only people in traditional employer-employee relationships, but also those ‘personally contracted’ to do the work. This includes self-employed contract workers and most freelancers.</w:t>
      </w:r>
    </w:p>
    <w:p w14:paraId="5BB659F1" w14:textId="77777777" w:rsidR="00241D6F" w:rsidRDefault="00D01400" w:rsidP="00846B4F">
      <w:r>
        <w:t>However, if you are employed by your own Ltd company, your protection is determined through quite a complicated part of the law, which isn't always clear, so it may be worth seeking legal advice.</w:t>
      </w:r>
    </w:p>
    <w:p w14:paraId="1B9336BB" w14:textId="41B1E578" w:rsidR="007C5732" w:rsidRPr="0004092E" w:rsidRDefault="00241D6F" w:rsidP="00846B4F">
      <w:r>
        <w:t xml:space="preserve">The Equality Act 2010 outlaws sexual harassment at work. While the Equality Act does not apply in Northern Ireland, the Sex Discrimination (Northern Ireland) Order 1976, provides identical provisions. </w:t>
      </w:r>
      <w:r w:rsidR="007C5732" w:rsidRPr="0004092E">
        <w:br w:type="page"/>
      </w:r>
    </w:p>
    <w:p w14:paraId="481741A9" w14:textId="2041E8F8" w:rsidR="0032218C" w:rsidRPr="0004092E" w:rsidRDefault="0032218C" w:rsidP="0032218C">
      <w:pPr>
        <w:pStyle w:val="Heading2"/>
      </w:pPr>
      <w:bookmarkStart w:id="31" w:name="_Toc210726617"/>
      <w:r w:rsidRPr="0004092E">
        <w:lastRenderedPageBreak/>
        <w:t>Session 2: Personal case</w:t>
      </w:r>
      <w:bookmarkEnd w:id="28"/>
      <w:r w:rsidR="00CF3BA9" w:rsidRPr="0004092E">
        <w:t xml:space="preserve"> work</w:t>
      </w:r>
      <w:bookmarkEnd w:id="31"/>
    </w:p>
    <w:p w14:paraId="174ABD24" w14:textId="77777777" w:rsidR="00B773A4" w:rsidRPr="0004092E" w:rsidRDefault="001541C3" w:rsidP="00CF3BA9">
      <w:pPr>
        <w:rPr>
          <w:lang w:eastAsia="en-US"/>
        </w:rPr>
      </w:pPr>
      <w:r w:rsidRPr="0004092E">
        <w:rPr>
          <w:lang w:eastAsia="en-US"/>
        </w:rPr>
        <w:t>In this session</w:t>
      </w:r>
      <w:r w:rsidR="00B773A4" w:rsidRPr="0004092E">
        <w:rPr>
          <w:lang w:eastAsia="en-US"/>
        </w:rPr>
        <w:t xml:space="preserve"> we are going to look at some scenarios and talk about how the rep can act.</w:t>
      </w:r>
    </w:p>
    <w:p w14:paraId="11D12E51" w14:textId="77285017" w:rsidR="00CF3BA9" w:rsidRPr="0004092E" w:rsidRDefault="00800331" w:rsidP="0030573E">
      <w:pPr>
        <w:pStyle w:val="Heading3"/>
      </w:pPr>
      <w:bookmarkStart w:id="32" w:name="_Toc210726618"/>
      <w:r w:rsidRPr="0004092E">
        <w:t>Activity</w:t>
      </w:r>
      <w:r w:rsidR="00D62ACD" w:rsidRPr="0004092E">
        <w:t xml:space="preserve"> </w:t>
      </w:r>
      <w:r w:rsidR="00F34C41" w:rsidRPr="0004092E">
        <w:t>B</w:t>
      </w:r>
      <w:r w:rsidR="00007F15">
        <w:t>:</w:t>
      </w:r>
      <w:r w:rsidR="001541C3" w:rsidRPr="0004092E">
        <w:t xml:space="preserve"> </w:t>
      </w:r>
      <w:r w:rsidR="0030573E" w:rsidRPr="0004092E">
        <w:t xml:space="preserve">Is this sexual </w:t>
      </w:r>
      <w:r w:rsidR="00FB1BF6" w:rsidRPr="0004092E">
        <w:t>harassment</w:t>
      </w:r>
      <w:bookmarkEnd w:id="32"/>
    </w:p>
    <w:p w14:paraId="7E86F71C" w14:textId="4167787B" w:rsidR="00364B0E" w:rsidRPr="0004092E" w:rsidRDefault="00FA71F7" w:rsidP="00FA71F7">
      <w:pPr>
        <w:rPr>
          <w:lang w:eastAsia="en-US"/>
        </w:rPr>
      </w:pPr>
      <w:r w:rsidRPr="0004092E">
        <w:rPr>
          <w:lang w:eastAsia="en-US"/>
        </w:rPr>
        <w:t>Are the below examples sexual harassment?  If not</w:t>
      </w:r>
      <w:r w:rsidR="009B000E" w:rsidRPr="0004092E">
        <w:rPr>
          <w:lang w:eastAsia="en-US"/>
        </w:rPr>
        <w:t>,</w:t>
      </w:r>
      <w:r w:rsidRPr="0004092E">
        <w:rPr>
          <w:lang w:eastAsia="en-US"/>
        </w:rPr>
        <w:t xml:space="preserve"> would you raise this issue through another process?</w:t>
      </w: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
        <w:gridCol w:w="4007"/>
        <w:gridCol w:w="1417"/>
        <w:gridCol w:w="3251"/>
      </w:tblGrid>
      <w:tr w:rsidR="001D20EA" w:rsidRPr="0004092E" w14:paraId="5242822E"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6A7B4A3A"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4007" w:type="dxa"/>
            <w:tcBorders>
              <w:top w:val="single" w:sz="6" w:space="0" w:color="auto"/>
              <w:left w:val="single" w:sz="6" w:space="0" w:color="auto"/>
              <w:bottom w:val="single" w:sz="6" w:space="0" w:color="auto"/>
              <w:right w:val="single" w:sz="6" w:space="0" w:color="auto"/>
            </w:tcBorders>
            <w:hideMark/>
          </w:tcPr>
          <w:p w14:paraId="16DB7DEC"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b/>
                <w:bCs/>
              </w:rPr>
              <w:t>Example</w:t>
            </w:r>
            <w:r w:rsidRPr="0004092E">
              <w:rPr>
                <w:rFonts w:eastAsia="Times New Roman"/>
              </w:rPr>
              <w:t> </w:t>
            </w:r>
          </w:p>
        </w:tc>
        <w:tc>
          <w:tcPr>
            <w:tcW w:w="1417" w:type="dxa"/>
            <w:tcBorders>
              <w:top w:val="single" w:sz="6" w:space="0" w:color="auto"/>
              <w:left w:val="single" w:sz="6" w:space="0" w:color="auto"/>
              <w:bottom w:val="single" w:sz="6" w:space="0" w:color="auto"/>
              <w:right w:val="single" w:sz="6" w:space="0" w:color="auto"/>
            </w:tcBorders>
            <w:hideMark/>
          </w:tcPr>
          <w:p w14:paraId="7D7A7AF5"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b/>
                <w:bCs/>
              </w:rPr>
              <w:t>Is this sexual harassment?</w:t>
            </w: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5ECBF9FF"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b/>
                <w:bCs/>
              </w:rPr>
              <w:t>Something else?</w:t>
            </w:r>
            <w:r w:rsidRPr="0004092E">
              <w:rPr>
                <w:rFonts w:eastAsia="Times New Roman"/>
              </w:rPr>
              <w:t> </w:t>
            </w:r>
          </w:p>
        </w:tc>
      </w:tr>
      <w:tr w:rsidR="001D20EA" w:rsidRPr="0004092E" w14:paraId="204F9F12"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5C88F0AE"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1 </w:t>
            </w:r>
          </w:p>
        </w:tc>
        <w:tc>
          <w:tcPr>
            <w:tcW w:w="4007" w:type="dxa"/>
            <w:tcBorders>
              <w:top w:val="single" w:sz="6" w:space="0" w:color="auto"/>
              <w:left w:val="single" w:sz="6" w:space="0" w:color="auto"/>
              <w:bottom w:val="single" w:sz="6" w:space="0" w:color="auto"/>
              <w:right w:val="single" w:sz="6" w:space="0" w:color="auto"/>
            </w:tcBorders>
            <w:hideMark/>
          </w:tcPr>
          <w:p w14:paraId="0C86387A"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Displaying a lingerie calendar at your personal workstation </w:t>
            </w:r>
          </w:p>
        </w:tc>
        <w:tc>
          <w:tcPr>
            <w:tcW w:w="1417" w:type="dxa"/>
            <w:tcBorders>
              <w:top w:val="single" w:sz="6" w:space="0" w:color="auto"/>
              <w:left w:val="single" w:sz="6" w:space="0" w:color="auto"/>
              <w:bottom w:val="single" w:sz="6" w:space="0" w:color="auto"/>
              <w:right w:val="single" w:sz="6" w:space="0" w:color="auto"/>
            </w:tcBorders>
            <w:hideMark/>
          </w:tcPr>
          <w:p w14:paraId="14315E10"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44F25910"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783B9711"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29962A5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2 </w:t>
            </w:r>
          </w:p>
        </w:tc>
        <w:tc>
          <w:tcPr>
            <w:tcW w:w="4007" w:type="dxa"/>
            <w:tcBorders>
              <w:top w:val="single" w:sz="6" w:space="0" w:color="auto"/>
              <w:left w:val="single" w:sz="6" w:space="0" w:color="auto"/>
              <w:bottom w:val="single" w:sz="6" w:space="0" w:color="auto"/>
              <w:right w:val="single" w:sz="6" w:space="0" w:color="auto"/>
            </w:tcBorders>
            <w:hideMark/>
          </w:tcPr>
          <w:p w14:paraId="00E40DC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Watching porn on a personal mobile in a shared break room not on company Wi-Fi </w:t>
            </w:r>
          </w:p>
        </w:tc>
        <w:tc>
          <w:tcPr>
            <w:tcW w:w="1417" w:type="dxa"/>
            <w:tcBorders>
              <w:top w:val="single" w:sz="6" w:space="0" w:color="auto"/>
              <w:left w:val="single" w:sz="6" w:space="0" w:color="auto"/>
              <w:bottom w:val="single" w:sz="6" w:space="0" w:color="auto"/>
              <w:right w:val="single" w:sz="6" w:space="0" w:color="auto"/>
            </w:tcBorders>
            <w:hideMark/>
          </w:tcPr>
          <w:p w14:paraId="47F2270C"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2FD0CC55"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5CD56926"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211F5E3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3 </w:t>
            </w:r>
          </w:p>
        </w:tc>
        <w:tc>
          <w:tcPr>
            <w:tcW w:w="4007" w:type="dxa"/>
            <w:tcBorders>
              <w:top w:val="single" w:sz="6" w:space="0" w:color="auto"/>
              <w:left w:val="single" w:sz="6" w:space="0" w:color="auto"/>
              <w:bottom w:val="single" w:sz="6" w:space="0" w:color="auto"/>
              <w:right w:val="single" w:sz="6" w:space="0" w:color="auto"/>
            </w:tcBorders>
            <w:hideMark/>
          </w:tcPr>
          <w:p w14:paraId="4B6F15C3"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One size fits all PPE which is sized for 6ft men </w:t>
            </w:r>
          </w:p>
        </w:tc>
        <w:tc>
          <w:tcPr>
            <w:tcW w:w="1417" w:type="dxa"/>
            <w:tcBorders>
              <w:top w:val="single" w:sz="6" w:space="0" w:color="auto"/>
              <w:left w:val="single" w:sz="6" w:space="0" w:color="auto"/>
              <w:bottom w:val="single" w:sz="6" w:space="0" w:color="auto"/>
              <w:right w:val="single" w:sz="6" w:space="0" w:color="auto"/>
            </w:tcBorders>
            <w:hideMark/>
          </w:tcPr>
          <w:p w14:paraId="7FA2BE3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216939A6"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603975E9"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022FBA77"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4 </w:t>
            </w:r>
          </w:p>
        </w:tc>
        <w:tc>
          <w:tcPr>
            <w:tcW w:w="4007" w:type="dxa"/>
            <w:tcBorders>
              <w:top w:val="single" w:sz="6" w:space="0" w:color="auto"/>
              <w:left w:val="single" w:sz="6" w:space="0" w:color="auto"/>
              <w:bottom w:val="single" w:sz="6" w:space="0" w:color="auto"/>
              <w:right w:val="single" w:sz="6" w:space="0" w:color="auto"/>
            </w:tcBorders>
            <w:hideMark/>
          </w:tcPr>
          <w:p w14:paraId="7C110AAB"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A man calling female colleagues “sweetheart” or “darling” </w:t>
            </w:r>
          </w:p>
        </w:tc>
        <w:tc>
          <w:tcPr>
            <w:tcW w:w="1417" w:type="dxa"/>
            <w:tcBorders>
              <w:top w:val="single" w:sz="6" w:space="0" w:color="auto"/>
              <w:left w:val="single" w:sz="6" w:space="0" w:color="auto"/>
              <w:bottom w:val="single" w:sz="6" w:space="0" w:color="auto"/>
              <w:right w:val="single" w:sz="6" w:space="0" w:color="auto"/>
            </w:tcBorders>
            <w:hideMark/>
          </w:tcPr>
          <w:p w14:paraId="34D33F1B"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2728B877"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4E915F18"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176D4CD4"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5 </w:t>
            </w:r>
          </w:p>
        </w:tc>
        <w:tc>
          <w:tcPr>
            <w:tcW w:w="4007" w:type="dxa"/>
            <w:tcBorders>
              <w:top w:val="single" w:sz="6" w:space="0" w:color="auto"/>
              <w:left w:val="single" w:sz="6" w:space="0" w:color="auto"/>
              <w:bottom w:val="single" w:sz="6" w:space="0" w:color="auto"/>
              <w:right w:val="single" w:sz="6" w:space="0" w:color="auto"/>
            </w:tcBorders>
            <w:hideMark/>
          </w:tcPr>
          <w:p w14:paraId="57292B0B"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A manager refuses to consider making reasonable adjustments for the effects of the menopause </w:t>
            </w:r>
          </w:p>
        </w:tc>
        <w:tc>
          <w:tcPr>
            <w:tcW w:w="1417" w:type="dxa"/>
            <w:tcBorders>
              <w:top w:val="single" w:sz="6" w:space="0" w:color="auto"/>
              <w:left w:val="single" w:sz="6" w:space="0" w:color="auto"/>
              <w:bottom w:val="single" w:sz="6" w:space="0" w:color="auto"/>
              <w:right w:val="single" w:sz="6" w:space="0" w:color="auto"/>
            </w:tcBorders>
            <w:hideMark/>
          </w:tcPr>
          <w:p w14:paraId="61653084"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02032AE6"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63B7570F"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39F9F5A3"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6 </w:t>
            </w:r>
          </w:p>
        </w:tc>
        <w:tc>
          <w:tcPr>
            <w:tcW w:w="4007" w:type="dxa"/>
            <w:tcBorders>
              <w:top w:val="single" w:sz="6" w:space="0" w:color="auto"/>
              <w:left w:val="single" w:sz="6" w:space="0" w:color="auto"/>
              <w:bottom w:val="single" w:sz="6" w:space="0" w:color="auto"/>
              <w:right w:val="single" w:sz="6" w:space="0" w:color="auto"/>
            </w:tcBorders>
            <w:hideMark/>
          </w:tcPr>
          <w:p w14:paraId="4551377F"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When discussing career aspirations with their staff member a manager says that there's no point in her applying for a role because they only be here until they have a baby </w:t>
            </w:r>
          </w:p>
        </w:tc>
        <w:tc>
          <w:tcPr>
            <w:tcW w:w="1417" w:type="dxa"/>
            <w:tcBorders>
              <w:top w:val="single" w:sz="6" w:space="0" w:color="auto"/>
              <w:left w:val="single" w:sz="6" w:space="0" w:color="auto"/>
              <w:bottom w:val="single" w:sz="6" w:space="0" w:color="auto"/>
              <w:right w:val="single" w:sz="6" w:space="0" w:color="auto"/>
            </w:tcBorders>
            <w:hideMark/>
          </w:tcPr>
          <w:p w14:paraId="57CACF56"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1A810C0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51A083E8"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0B93D795"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7 </w:t>
            </w:r>
          </w:p>
        </w:tc>
        <w:tc>
          <w:tcPr>
            <w:tcW w:w="4007" w:type="dxa"/>
            <w:tcBorders>
              <w:top w:val="single" w:sz="6" w:space="0" w:color="auto"/>
              <w:left w:val="single" w:sz="6" w:space="0" w:color="auto"/>
              <w:bottom w:val="single" w:sz="6" w:space="0" w:color="auto"/>
              <w:right w:val="single" w:sz="6" w:space="0" w:color="auto"/>
            </w:tcBorders>
            <w:hideMark/>
          </w:tcPr>
          <w:p w14:paraId="41C22FA4"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Specifying physical requirements on a job description – must be able to undertake physically demanding or gruelling outdoor work  </w:t>
            </w:r>
          </w:p>
        </w:tc>
        <w:tc>
          <w:tcPr>
            <w:tcW w:w="1417" w:type="dxa"/>
            <w:tcBorders>
              <w:top w:val="single" w:sz="6" w:space="0" w:color="auto"/>
              <w:left w:val="single" w:sz="6" w:space="0" w:color="auto"/>
              <w:bottom w:val="single" w:sz="6" w:space="0" w:color="auto"/>
              <w:right w:val="single" w:sz="6" w:space="0" w:color="auto"/>
            </w:tcBorders>
            <w:hideMark/>
          </w:tcPr>
          <w:p w14:paraId="51AA8F7A"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174F208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725C80E0"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15F14E73"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8 </w:t>
            </w:r>
          </w:p>
        </w:tc>
        <w:tc>
          <w:tcPr>
            <w:tcW w:w="4007" w:type="dxa"/>
            <w:tcBorders>
              <w:top w:val="single" w:sz="6" w:space="0" w:color="auto"/>
              <w:left w:val="single" w:sz="6" w:space="0" w:color="auto"/>
              <w:bottom w:val="single" w:sz="6" w:space="0" w:color="auto"/>
              <w:right w:val="single" w:sz="6" w:space="0" w:color="auto"/>
            </w:tcBorders>
            <w:hideMark/>
          </w:tcPr>
          <w:p w14:paraId="655B4C3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Unwanted contact with a colleague at the pub on a Friday night after work </w:t>
            </w:r>
          </w:p>
        </w:tc>
        <w:tc>
          <w:tcPr>
            <w:tcW w:w="1417" w:type="dxa"/>
            <w:tcBorders>
              <w:top w:val="single" w:sz="6" w:space="0" w:color="auto"/>
              <w:left w:val="single" w:sz="6" w:space="0" w:color="auto"/>
              <w:bottom w:val="single" w:sz="6" w:space="0" w:color="auto"/>
              <w:right w:val="single" w:sz="6" w:space="0" w:color="auto"/>
            </w:tcBorders>
            <w:hideMark/>
          </w:tcPr>
          <w:p w14:paraId="7A87F441"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4CB261B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12A38B77"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61C8FCD2"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9 </w:t>
            </w:r>
          </w:p>
        </w:tc>
        <w:tc>
          <w:tcPr>
            <w:tcW w:w="4007" w:type="dxa"/>
            <w:tcBorders>
              <w:top w:val="single" w:sz="6" w:space="0" w:color="auto"/>
              <w:left w:val="single" w:sz="6" w:space="0" w:color="auto"/>
              <w:bottom w:val="single" w:sz="6" w:space="0" w:color="auto"/>
              <w:right w:val="single" w:sz="6" w:space="0" w:color="auto"/>
            </w:tcBorders>
            <w:hideMark/>
          </w:tcPr>
          <w:p w14:paraId="7697F06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Asking out a colleague using mobile number gained from a WhatsApp created to allow employees to arrange shift swaps. </w:t>
            </w:r>
          </w:p>
        </w:tc>
        <w:tc>
          <w:tcPr>
            <w:tcW w:w="1417" w:type="dxa"/>
            <w:tcBorders>
              <w:top w:val="single" w:sz="6" w:space="0" w:color="auto"/>
              <w:left w:val="single" w:sz="6" w:space="0" w:color="auto"/>
              <w:bottom w:val="single" w:sz="6" w:space="0" w:color="auto"/>
              <w:right w:val="single" w:sz="6" w:space="0" w:color="auto"/>
            </w:tcBorders>
            <w:hideMark/>
          </w:tcPr>
          <w:p w14:paraId="3DEECA1B"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0CCC3F42"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0E26D629"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272A0875"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10 </w:t>
            </w:r>
          </w:p>
        </w:tc>
        <w:tc>
          <w:tcPr>
            <w:tcW w:w="4007" w:type="dxa"/>
            <w:tcBorders>
              <w:top w:val="single" w:sz="6" w:space="0" w:color="auto"/>
              <w:left w:val="single" w:sz="6" w:space="0" w:color="auto"/>
              <w:bottom w:val="single" w:sz="6" w:space="0" w:color="auto"/>
              <w:right w:val="single" w:sz="6" w:space="0" w:color="auto"/>
            </w:tcBorders>
            <w:hideMark/>
          </w:tcPr>
          <w:p w14:paraId="12933B23"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Sending an explicit postcard to your team from your holiday </w:t>
            </w:r>
          </w:p>
        </w:tc>
        <w:tc>
          <w:tcPr>
            <w:tcW w:w="1417" w:type="dxa"/>
            <w:tcBorders>
              <w:top w:val="single" w:sz="6" w:space="0" w:color="auto"/>
              <w:left w:val="single" w:sz="6" w:space="0" w:color="auto"/>
              <w:bottom w:val="single" w:sz="6" w:space="0" w:color="auto"/>
              <w:right w:val="single" w:sz="6" w:space="0" w:color="auto"/>
            </w:tcBorders>
            <w:hideMark/>
          </w:tcPr>
          <w:p w14:paraId="35505DE5"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672EEC29"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15C7051C"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02F2A0A4"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11 </w:t>
            </w:r>
          </w:p>
        </w:tc>
        <w:tc>
          <w:tcPr>
            <w:tcW w:w="4007" w:type="dxa"/>
            <w:tcBorders>
              <w:top w:val="single" w:sz="6" w:space="0" w:color="auto"/>
              <w:left w:val="single" w:sz="6" w:space="0" w:color="auto"/>
              <w:bottom w:val="single" w:sz="6" w:space="0" w:color="auto"/>
              <w:right w:val="single" w:sz="6" w:space="0" w:color="auto"/>
            </w:tcBorders>
            <w:hideMark/>
          </w:tcPr>
          <w:p w14:paraId="31095A7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Sending a WhatsApp to a colleague detailing a rumour about another colleague's sex life </w:t>
            </w:r>
          </w:p>
        </w:tc>
        <w:tc>
          <w:tcPr>
            <w:tcW w:w="1417" w:type="dxa"/>
            <w:tcBorders>
              <w:top w:val="single" w:sz="6" w:space="0" w:color="auto"/>
              <w:left w:val="single" w:sz="6" w:space="0" w:color="auto"/>
              <w:bottom w:val="single" w:sz="6" w:space="0" w:color="auto"/>
              <w:right w:val="single" w:sz="6" w:space="0" w:color="auto"/>
            </w:tcBorders>
            <w:hideMark/>
          </w:tcPr>
          <w:p w14:paraId="4EE06B7C"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1288663E"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56B205B0"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0F1BB993"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12 </w:t>
            </w:r>
          </w:p>
        </w:tc>
        <w:tc>
          <w:tcPr>
            <w:tcW w:w="4007" w:type="dxa"/>
            <w:tcBorders>
              <w:top w:val="single" w:sz="6" w:space="0" w:color="auto"/>
              <w:left w:val="single" w:sz="6" w:space="0" w:color="auto"/>
              <w:bottom w:val="single" w:sz="6" w:space="0" w:color="auto"/>
              <w:right w:val="single" w:sz="6" w:space="0" w:color="auto"/>
            </w:tcBorders>
            <w:hideMark/>
          </w:tcPr>
          <w:p w14:paraId="35AAEAEF"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Complimenting someone on how they look in a new outfit </w:t>
            </w:r>
          </w:p>
        </w:tc>
        <w:tc>
          <w:tcPr>
            <w:tcW w:w="1417" w:type="dxa"/>
            <w:tcBorders>
              <w:top w:val="single" w:sz="6" w:space="0" w:color="auto"/>
              <w:left w:val="single" w:sz="6" w:space="0" w:color="auto"/>
              <w:bottom w:val="single" w:sz="6" w:space="0" w:color="auto"/>
              <w:right w:val="single" w:sz="6" w:space="0" w:color="auto"/>
            </w:tcBorders>
            <w:hideMark/>
          </w:tcPr>
          <w:p w14:paraId="7903A4F1"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1BDBB4C1"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0D9D7D2F"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069105E9"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13 </w:t>
            </w:r>
          </w:p>
        </w:tc>
        <w:tc>
          <w:tcPr>
            <w:tcW w:w="4007" w:type="dxa"/>
            <w:tcBorders>
              <w:top w:val="single" w:sz="6" w:space="0" w:color="auto"/>
              <w:left w:val="single" w:sz="6" w:space="0" w:color="auto"/>
              <w:bottom w:val="single" w:sz="6" w:space="0" w:color="auto"/>
              <w:right w:val="single" w:sz="6" w:space="0" w:color="auto"/>
            </w:tcBorders>
            <w:hideMark/>
          </w:tcPr>
          <w:p w14:paraId="049C6E60"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Telling a sexually explicit joke to a group of colleagues of the same sex as you </w:t>
            </w:r>
          </w:p>
        </w:tc>
        <w:tc>
          <w:tcPr>
            <w:tcW w:w="1417" w:type="dxa"/>
            <w:tcBorders>
              <w:top w:val="single" w:sz="6" w:space="0" w:color="auto"/>
              <w:left w:val="single" w:sz="6" w:space="0" w:color="auto"/>
              <w:bottom w:val="single" w:sz="6" w:space="0" w:color="auto"/>
              <w:right w:val="single" w:sz="6" w:space="0" w:color="auto"/>
            </w:tcBorders>
            <w:hideMark/>
          </w:tcPr>
          <w:p w14:paraId="00430B3B"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27128C4F"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39F65BCA"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6DD824B3"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14 </w:t>
            </w:r>
          </w:p>
        </w:tc>
        <w:tc>
          <w:tcPr>
            <w:tcW w:w="4007" w:type="dxa"/>
            <w:tcBorders>
              <w:top w:val="single" w:sz="6" w:space="0" w:color="auto"/>
              <w:left w:val="single" w:sz="6" w:space="0" w:color="auto"/>
              <w:bottom w:val="single" w:sz="6" w:space="0" w:color="auto"/>
              <w:right w:val="single" w:sz="6" w:space="0" w:color="auto"/>
            </w:tcBorders>
            <w:hideMark/>
          </w:tcPr>
          <w:p w14:paraId="1804E2D0"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A colleague doing the same job as you on a higher salary </w:t>
            </w:r>
          </w:p>
        </w:tc>
        <w:tc>
          <w:tcPr>
            <w:tcW w:w="1417" w:type="dxa"/>
            <w:tcBorders>
              <w:top w:val="single" w:sz="6" w:space="0" w:color="auto"/>
              <w:left w:val="single" w:sz="6" w:space="0" w:color="auto"/>
              <w:bottom w:val="single" w:sz="6" w:space="0" w:color="auto"/>
              <w:right w:val="single" w:sz="6" w:space="0" w:color="auto"/>
            </w:tcBorders>
            <w:hideMark/>
          </w:tcPr>
          <w:p w14:paraId="0E7DFBBD"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122F41A7"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17540276"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3B2C301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15 </w:t>
            </w:r>
          </w:p>
        </w:tc>
        <w:tc>
          <w:tcPr>
            <w:tcW w:w="4007" w:type="dxa"/>
            <w:tcBorders>
              <w:top w:val="single" w:sz="6" w:space="0" w:color="auto"/>
              <w:left w:val="single" w:sz="6" w:space="0" w:color="auto"/>
              <w:bottom w:val="single" w:sz="6" w:space="0" w:color="auto"/>
              <w:right w:val="single" w:sz="6" w:space="0" w:color="auto"/>
            </w:tcBorders>
            <w:hideMark/>
          </w:tcPr>
          <w:p w14:paraId="293DEF26"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Giving a sex toy to a colleague as a secret Santa gift  </w:t>
            </w:r>
          </w:p>
        </w:tc>
        <w:tc>
          <w:tcPr>
            <w:tcW w:w="1417" w:type="dxa"/>
            <w:tcBorders>
              <w:top w:val="single" w:sz="6" w:space="0" w:color="auto"/>
              <w:left w:val="single" w:sz="6" w:space="0" w:color="auto"/>
              <w:bottom w:val="single" w:sz="6" w:space="0" w:color="auto"/>
              <w:right w:val="single" w:sz="6" w:space="0" w:color="auto"/>
            </w:tcBorders>
            <w:hideMark/>
          </w:tcPr>
          <w:p w14:paraId="480C43E5"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19957FC9"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r w:rsidR="001D20EA" w:rsidRPr="0004092E" w14:paraId="26CCB665" w14:textId="77777777" w:rsidTr="00FA71F7">
        <w:trPr>
          <w:trHeight w:val="300"/>
        </w:trPr>
        <w:tc>
          <w:tcPr>
            <w:tcW w:w="380" w:type="dxa"/>
            <w:tcBorders>
              <w:top w:val="single" w:sz="6" w:space="0" w:color="auto"/>
              <w:left w:val="single" w:sz="6" w:space="0" w:color="auto"/>
              <w:bottom w:val="single" w:sz="6" w:space="0" w:color="auto"/>
              <w:right w:val="single" w:sz="6" w:space="0" w:color="auto"/>
            </w:tcBorders>
            <w:hideMark/>
          </w:tcPr>
          <w:p w14:paraId="0CEF2470"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16 </w:t>
            </w:r>
          </w:p>
        </w:tc>
        <w:tc>
          <w:tcPr>
            <w:tcW w:w="4007" w:type="dxa"/>
            <w:tcBorders>
              <w:top w:val="single" w:sz="6" w:space="0" w:color="auto"/>
              <w:left w:val="single" w:sz="6" w:space="0" w:color="auto"/>
              <w:bottom w:val="single" w:sz="6" w:space="0" w:color="auto"/>
              <w:right w:val="single" w:sz="6" w:space="0" w:color="auto"/>
            </w:tcBorders>
            <w:hideMark/>
          </w:tcPr>
          <w:p w14:paraId="4D559FAC"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Posting offensive comments using a colleagues social media account that they left unlocked (pretending to be that colleague) </w:t>
            </w:r>
          </w:p>
        </w:tc>
        <w:tc>
          <w:tcPr>
            <w:tcW w:w="1417" w:type="dxa"/>
            <w:tcBorders>
              <w:top w:val="single" w:sz="6" w:space="0" w:color="auto"/>
              <w:left w:val="single" w:sz="6" w:space="0" w:color="auto"/>
              <w:bottom w:val="single" w:sz="6" w:space="0" w:color="auto"/>
              <w:right w:val="single" w:sz="6" w:space="0" w:color="auto"/>
            </w:tcBorders>
            <w:hideMark/>
          </w:tcPr>
          <w:p w14:paraId="68DB722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c>
          <w:tcPr>
            <w:tcW w:w="3251" w:type="dxa"/>
            <w:tcBorders>
              <w:top w:val="single" w:sz="6" w:space="0" w:color="auto"/>
              <w:left w:val="single" w:sz="6" w:space="0" w:color="auto"/>
              <w:bottom w:val="single" w:sz="6" w:space="0" w:color="auto"/>
              <w:right w:val="single" w:sz="6" w:space="0" w:color="auto"/>
            </w:tcBorders>
            <w:hideMark/>
          </w:tcPr>
          <w:p w14:paraId="45B75F38" w14:textId="77777777" w:rsidR="001D20EA" w:rsidRPr="0004092E" w:rsidRDefault="001D20EA" w:rsidP="001D20EA">
            <w:pPr>
              <w:spacing w:before="0"/>
              <w:textAlignment w:val="baseline"/>
              <w:rPr>
                <w:rFonts w:ascii="Segoe UI" w:eastAsia="Times New Roman" w:hAnsi="Segoe UI" w:cs="Segoe UI"/>
                <w:sz w:val="18"/>
                <w:szCs w:val="18"/>
              </w:rPr>
            </w:pPr>
            <w:r w:rsidRPr="0004092E">
              <w:rPr>
                <w:rFonts w:eastAsia="Times New Roman"/>
              </w:rPr>
              <w:t> </w:t>
            </w:r>
          </w:p>
        </w:tc>
      </w:tr>
    </w:tbl>
    <w:p w14:paraId="3F3ED94C" w14:textId="7ADFC16A" w:rsidR="003B4631" w:rsidRPr="0004092E" w:rsidRDefault="003B4631" w:rsidP="0032218C">
      <w:pPr>
        <w:spacing w:before="0" w:after="180" w:line="280" w:lineRule="exact"/>
      </w:pPr>
    </w:p>
    <w:p w14:paraId="750BF524" w14:textId="77777777" w:rsidR="003B4631" w:rsidRPr="0004092E" w:rsidRDefault="003B4631">
      <w:pPr>
        <w:spacing w:before="0" w:after="180" w:line="280" w:lineRule="exact"/>
      </w:pPr>
      <w:r w:rsidRPr="0004092E">
        <w:br w:type="page"/>
      </w:r>
    </w:p>
    <w:p w14:paraId="3A69FF67" w14:textId="0CD877A1" w:rsidR="00994FED" w:rsidRPr="0004092E" w:rsidRDefault="008836AB" w:rsidP="00994FED">
      <w:r w:rsidRPr="0004092E">
        <w:lastRenderedPageBreak/>
        <w:t xml:space="preserve">What can a member do about something </w:t>
      </w:r>
      <w:r w:rsidR="002B278B" w:rsidRPr="0004092E">
        <w:t xml:space="preserve">they think is harassment? Hopefully </w:t>
      </w:r>
      <w:r w:rsidR="002A322C" w:rsidRPr="0004092E">
        <w:t>they would have a rep on hand to advise them.</w:t>
      </w:r>
      <w:r w:rsidR="00F5296F" w:rsidRPr="0004092E">
        <w:t xml:space="preserve"> The </w:t>
      </w:r>
      <w:r w:rsidR="00CB37E5" w:rsidRPr="0004092E">
        <w:t>member may not feel comfortable talking to a work colleague, rep or not</w:t>
      </w:r>
      <w:r w:rsidR="00C463F7" w:rsidRPr="0004092E">
        <w:t xml:space="preserve">, as they may be embarrassed. Prospect/Bectu has </w:t>
      </w:r>
      <w:r w:rsidR="000F3942" w:rsidRPr="0004092E">
        <w:t xml:space="preserve">a </w:t>
      </w:r>
      <w:r w:rsidR="000F3942" w:rsidRPr="0004092E">
        <w:rPr>
          <w:b/>
          <w:bCs/>
        </w:rPr>
        <w:t xml:space="preserve">sexual harassment support service </w:t>
      </w:r>
      <w:r w:rsidR="00994FED" w:rsidRPr="0004092E">
        <w:t xml:space="preserve">which </w:t>
      </w:r>
      <w:r w:rsidR="00286114" w:rsidRPr="0004092E">
        <w:t>is o</w:t>
      </w:r>
      <w:r w:rsidR="00994FED" w:rsidRPr="0004092E">
        <w:t>pen to all members in Prospect and Bectu</w:t>
      </w:r>
      <w:r w:rsidR="00286114" w:rsidRPr="0004092E">
        <w:t>.</w:t>
      </w:r>
      <w:r w:rsidR="00440648" w:rsidRPr="0004092E">
        <w:t xml:space="preserve"> It is</w:t>
      </w:r>
      <w:r w:rsidR="00994FED" w:rsidRPr="0004092E">
        <w:t xml:space="preserve"> confidential service</w:t>
      </w:r>
      <w:r w:rsidR="00440648" w:rsidRPr="0004092E">
        <w:t xml:space="preserve"> with d</w:t>
      </w:r>
      <w:r w:rsidR="00994FED" w:rsidRPr="0004092E">
        <w:t>edicated case handlers who have undertaken specific training</w:t>
      </w:r>
      <w:r w:rsidR="00440648" w:rsidRPr="0004092E">
        <w:t>.</w:t>
      </w:r>
    </w:p>
    <w:p w14:paraId="0F77D9FA" w14:textId="681ECCA9" w:rsidR="00994FED" w:rsidRPr="0004092E" w:rsidRDefault="00994FED" w:rsidP="00994FED">
      <w:r w:rsidRPr="0004092E">
        <w:t xml:space="preserve">Access </w:t>
      </w:r>
      <w:r w:rsidR="00440648" w:rsidRPr="0004092E">
        <w:t xml:space="preserve">is </w:t>
      </w:r>
      <w:r w:rsidRPr="0004092E">
        <w:t>through phone number or webform</w:t>
      </w:r>
      <w:r w:rsidR="0007581B" w:rsidRPr="0004092E">
        <w:t xml:space="preserve">. </w:t>
      </w:r>
      <w:r w:rsidR="00FD7B4F" w:rsidRPr="0004092E">
        <w:t xml:space="preserve">If you wish to contact the support service directly, you can do so at SHSS@prospect.org.uk or by calling </w:t>
      </w:r>
      <w:r w:rsidR="00FD7B4F" w:rsidRPr="00E85CF0">
        <w:rPr>
          <w:b/>
          <w:bCs/>
        </w:rPr>
        <w:t>0207 902 6647</w:t>
      </w:r>
      <w:r w:rsidR="00FD7B4F" w:rsidRPr="0004092E">
        <w:t>. The helpline is open 9am-5pm Monday to Friday.</w:t>
      </w:r>
      <w:r w:rsidR="00127DAF" w:rsidRPr="0004092E">
        <w:t xml:space="preserve"> The webform can be accessed</w:t>
      </w:r>
      <w:r w:rsidR="00E250CE" w:rsidRPr="0004092E">
        <w:t xml:space="preserve"> </w:t>
      </w:r>
      <w:hyperlink r:id="rId21" w:history="1">
        <w:r w:rsidR="00E250CE" w:rsidRPr="0004092E">
          <w:rPr>
            <w:rStyle w:val="Hyperlink"/>
          </w:rPr>
          <w:t>Sexual Harassment Support Service</w:t>
        </w:r>
      </w:hyperlink>
    </w:p>
    <w:p w14:paraId="03F21135" w14:textId="29714073" w:rsidR="00994FED" w:rsidRPr="0004092E" w:rsidRDefault="00994FED" w:rsidP="00994FED">
      <w:r w:rsidRPr="0004092E">
        <w:t>If member wishes to take it further</w:t>
      </w:r>
      <w:r w:rsidR="002D4400" w:rsidRPr="0004092E">
        <w:t>,</w:t>
      </w:r>
      <w:r w:rsidR="00E250CE" w:rsidRPr="0004092E">
        <w:t xml:space="preserve"> they </w:t>
      </w:r>
      <w:r w:rsidR="002D4400" w:rsidRPr="0004092E">
        <w:t xml:space="preserve">will be </w:t>
      </w:r>
      <w:r w:rsidRPr="0004092E">
        <w:t xml:space="preserve">referred to </w:t>
      </w:r>
      <w:r w:rsidR="002D4400" w:rsidRPr="0004092E">
        <w:t xml:space="preserve">an </w:t>
      </w:r>
      <w:r w:rsidRPr="0004092E">
        <w:t>appropriate case handling resource</w:t>
      </w:r>
      <w:r w:rsidR="002D4400" w:rsidRPr="0004092E">
        <w:t xml:space="preserve"> which maybe you as their rep.</w:t>
      </w:r>
    </w:p>
    <w:p w14:paraId="669846C4" w14:textId="78C25038" w:rsidR="0032218C" w:rsidRPr="0004092E" w:rsidRDefault="002D4400" w:rsidP="00994FED">
      <w:r w:rsidRPr="0004092E">
        <w:t>There is n</w:t>
      </w:r>
      <w:r w:rsidR="00994FED" w:rsidRPr="0004092E">
        <w:t>o requirement for follow up action</w:t>
      </w:r>
      <w:r w:rsidRPr="0004092E">
        <w:t>, it be</w:t>
      </w:r>
      <w:r w:rsidR="00994FED" w:rsidRPr="0004092E">
        <w:t xml:space="preserve"> can just be a safe space for listening</w:t>
      </w:r>
      <w:r w:rsidRPr="0004092E">
        <w:t>.</w:t>
      </w:r>
    </w:p>
    <w:p w14:paraId="4FACE670" w14:textId="77777777" w:rsidR="00974022" w:rsidRPr="0004092E" w:rsidRDefault="00974022" w:rsidP="00A82594">
      <w:pPr>
        <w:rPr>
          <w:lang w:eastAsia="en-US"/>
        </w:rPr>
      </w:pPr>
    </w:p>
    <w:p w14:paraId="6EA7B0B5" w14:textId="22A9A8EA" w:rsidR="00A82594" w:rsidRPr="0004092E" w:rsidRDefault="003947C7" w:rsidP="000F3166">
      <w:pPr>
        <w:pStyle w:val="Heading3"/>
      </w:pPr>
      <w:bookmarkStart w:id="33" w:name="_Toc210726619"/>
      <w:r w:rsidRPr="0004092E">
        <w:t>Watch the video</w:t>
      </w:r>
      <w:bookmarkEnd w:id="33"/>
    </w:p>
    <w:p w14:paraId="1300CFC1" w14:textId="5ECA211F" w:rsidR="00003C89" w:rsidRPr="0004092E" w:rsidRDefault="00E95CB3" w:rsidP="00384B77">
      <w:pPr>
        <w:pStyle w:val="Heading3"/>
      </w:pPr>
      <w:bookmarkStart w:id="34" w:name="_Toc210726620"/>
      <w:r w:rsidRPr="0004092E">
        <w:t>Activity</w:t>
      </w:r>
      <w:r w:rsidR="00384B77" w:rsidRPr="0004092E">
        <w:t xml:space="preserve"> </w:t>
      </w:r>
      <w:r w:rsidR="00F34C41" w:rsidRPr="0004092E">
        <w:t>C</w:t>
      </w:r>
      <w:r w:rsidR="00204AD0" w:rsidRPr="0004092E">
        <w:t>: What would you have done differently</w:t>
      </w:r>
      <w:bookmarkEnd w:id="34"/>
    </w:p>
    <w:p w14:paraId="38DAF3F3" w14:textId="3D4F68BD" w:rsidR="00204AD0" w:rsidRPr="0004092E" w:rsidRDefault="00204AD0" w:rsidP="00204AD0">
      <w:pPr>
        <w:rPr>
          <w:lang w:eastAsia="en-US"/>
        </w:rPr>
      </w:pPr>
      <w:r w:rsidRPr="0004092E">
        <w:rPr>
          <w:lang w:eastAsia="en-US"/>
        </w:rPr>
        <w:t xml:space="preserve">After watching the video </w:t>
      </w:r>
      <w:r w:rsidR="00857D6D" w:rsidRPr="0004092E">
        <w:rPr>
          <w:lang w:eastAsia="en-US"/>
        </w:rPr>
        <w:t>what would you have done differently if you were the rep?</w:t>
      </w:r>
    </w:p>
    <w:p w14:paraId="2086CA7A" w14:textId="77777777" w:rsidR="009D1ABB" w:rsidRPr="0004092E" w:rsidRDefault="009D1ABB" w:rsidP="00204AD0">
      <w:pPr>
        <w:rPr>
          <w:lang w:eastAsia="en-US"/>
        </w:rPr>
      </w:pPr>
    </w:p>
    <w:p w14:paraId="52C49FD9" w14:textId="77777777" w:rsidR="009D1ABB" w:rsidRPr="0004092E" w:rsidRDefault="009D1ABB" w:rsidP="00204AD0">
      <w:pPr>
        <w:rPr>
          <w:lang w:eastAsia="en-US"/>
        </w:rPr>
      </w:pPr>
    </w:p>
    <w:p w14:paraId="6793B8A9" w14:textId="77777777" w:rsidR="009D1ABB" w:rsidRPr="0004092E" w:rsidRDefault="009D1ABB" w:rsidP="00204AD0">
      <w:pPr>
        <w:rPr>
          <w:lang w:eastAsia="en-US"/>
        </w:rPr>
      </w:pPr>
    </w:p>
    <w:p w14:paraId="7A210D9F" w14:textId="77777777" w:rsidR="004927C6" w:rsidRPr="0004092E" w:rsidRDefault="004927C6" w:rsidP="004927C6">
      <w:pPr>
        <w:pStyle w:val="Heading3"/>
      </w:pPr>
      <w:bookmarkStart w:id="35" w:name="_Toc210726621"/>
      <w:r w:rsidRPr="0004092E">
        <w:t>Supporting members making accusations</w:t>
      </w:r>
      <w:bookmarkEnd w:id="35"/>
    </w:p>
    <w:p w14:paraId="6114894A" w14:textId="77777777" w:rsidR="004927C6" w:rsidRPr="0004092E" w:rsidRDefault="004927C6" w:rsidP="004927C6">
      <w:pPr>
        <w:rPr>
          <w:lang w:eastAsia="en-US"/>
        </w:rPr>
      </w:pPr>
      <w:r w:rsidRPr="0004092E">
        <w:rPr>
          <w:lang w:eastAsia="en-US"/>
        </w:rPr>
        <w:t>The Labour Research Department in their Tackling sexual harassment at work guide suggest the following key points to consider:</w:t>
      </w:r>
    </w:p>
    <w:p w14:paraId="6BE3D7E3" w14:textId="77777777" w:rsidR="004927C6" w:rsidRPr="00846B4F" w:rsidRDefault="004927C6" w:rsidP="00846B4F">
      <w:pPr>
        <w:pStyle w:val="ListBullet"/>
      </w:pPr>
      <w:r w:rsidRPr="0004092E">
        <w:rPr>
          <w:lang w:eastAsia="en-US"/>
        </w:rPr>
        <w:t xml:space="preserve">as it is </w:t>
      </w:r>
      <w:r w:rsidRPr="00846B4F">
        <w:t>overwhelmingly women that experience sexual harassment, asking the complainant if they would like a female union rep to be involved in their case and for an appropriately trained female member of management to be involved in the investigation.</w:t>
      </w:r>
    </w:p>
    <w:p w14:paraId="1EDE10E9" w14:textId="77777777" w:rsidR="004927C6" w:rsidRPr="00846B4F" w:rsidRDefault="004927C6" w:rsidP="00846B4F">
      <w:pPr>
        <w:pStyle w:val="ListBullet"/>
      </w:pPr>
      <w:r w:rsidRPr="00846B4F">
        <w:t>explaining the steps available to them and getting their agreement before reporting the incident to management. Be clear what action the complainant is willing to take.</w:t>
      </w:r>
    </w:p>
    <w:p w14:paraId="483B6E6B" w14:textId="77777777" w:rsidR="004927C6" w:rsidRPr="00846B4F" w:rsidRDefault="004927C6" w:rsidP="00846B4F">
      <w:pPr>
        <w:pStyle w:val="ListBullet"/>
      </w:pPr>
      <w:r w:rsidRPr="00846B4F">
        <w:t>advise the complainant to ask the alleged harasser to stop and explain that the conduct is unwelcome. Ask whether it would help if you accompanied the complainant to see the alleged harasser or to speak to them on their behalf. If the harassment continues ask the complainant to keep a diary of the incidents.</w:t>
      </w:r>
    </w:p>
    <w:p w14:paraId="2B07EC6B" w14:textId="77777777" w:rsidR="004927C6" w:rsidRPr="00846B4F" w:rsidRDefault="004927C6" w:rsidP="00846B4F">
      <w:pPr>
        <w:pStyle w:val="ListBullet"/>
      </w:pPr>
      <w:r w:rsidRPr="00846B4F">
        <w:t>always ensure strict confidentiality</w:t>
      </w:r>
    </w:p>
    <w:p w14:paraId="6A058DC6" w14:textId="77777777" w:rsidR="004927C6" w:rsidRPr="00846B4F" w:rsidRDefault="004927C6" w:rsidP="00846B4F">
      <w:pPr>
        <w:pStyle w:val="ListBullet"/>
      </w:pPr>
      <w:r w:rsidRPr="00846B4F">
        <w:t>if appropriate discuss the time limits for taking a case to an employment tribunal</w:t>
      </w:r>
    </w:p>
    <w:p w14:paraId="721CDB04" w14:textId="12E0AAB1" w:rsidR="004927C6" w:rsidRPr="00846B4F" w:rsidRDefault="004927C6" w:rsidP="00846B4F">
      <w:pPr>
        <w:pStyle w:val="ListBullet"/>
      </w:pPr>
      <w:r w:rsidRPr="00846B4F">
        <w:t xml:space="preserve">offer to represent and or support the member </w:t>
      </w:r>
      <w:r w:rsidR="000F60C7" w:rsidRPr="00846B4F">
        <w:t>at</w:t>
      </w:r>
      <w:r w:rsidRPr="00846B4F">
        <w:t xml:space="preserve"> any stage of the investigation into the allegations</w:t>
      </w:r>
    </w:p>
    <w:p w14:paraId="580B0C7B" w14:textId="77777777" w:rsidR="004927C6" w:rsidRPr="00846B4F" w:rsidRDefault="004927C6" w:rsidP="00846B4F">
      <w:pPr>
        <w:pStyle w:val="ListBullet"/>
      </w:pPr>
      <w:r w:rsidRPr="00846B4F">
        <w:t>make the complainant aware of where they can access emotional support such as counselling</w:t>
      </w:r>
    </w:p>
    <w:p w14:paraId="3AEAB768" w14:textId="77777777" w:rsidR="004927C6" w:rsidRPr="00846B4F" w:rsidRDefault="004927C6" w:rsidP="00846B4F">
      <w:pPr>
        <w:pStyle w:val="ListBullet"/>
      </w:pPr>
      <w:r w:rsidRPr="00846B4F">
        <w:t>make sure the procedure is clear and has strict time limits. If a formal complaint is lodged, both the complainant and the respondent should be told how long the investigation will take and be given an overall time frame</w:t>
      </w:r>
    </w:p>
    <w:p w14:paraId="598AD9C3" w14:textId="77777777" w:rsidR="004927C6" w:rsidRPr="00846B4F" w:rsidRDefault="004927C6" w:rsidP="00846B4F">
      <w:pPr>
        <w:pStyle w:val="ListBullet"/>
      </w:pPr>
      <w:r w:rsidRPr="00846B4F">
        <w:t>it may be necessary to make the complaint direct to a senior manager if the alleged harassment has been carried out by a direct line manager</w:t>
      </w:r>
    </w:p>
    <w:p w14:paraId="3ED0E488" w14:textId="77777777" w:rsidR="004927C6" w:rsidRPr="00846B4F" w:rsidRDefault="004927C6" w:rsidP="00846B4F">
      <w:pPr>
        <w:pStyle w:val="ListBullet"/>
      </w:pPr>
      <w:r w:rsidRPr="00846B4F">
        <w:lastRenderedPageBreak/>
        <w:t>if lodging an official complaint, make clear that only evidence about the alleged incident will be considered and that information about an individual’s personal life, such as relationships, will not be considered</w:t>
      </w:r>
    </w:p>
    <w:p w14:paraId="6EDC1550" w14:textId="77777777" w:rsidR="004927C6" w:rsidRPr="00846B4F" w:rsidRDefault="004927C6" w:rsidP="00846B4F">
      <w:pPr>
        <w:pStyle w:val="ListBullet"/>
      </w:pPr>
      <w:r w:rsidRPr="00846B4F">
        <w:t>ensure the procedure protects the complainant during and after when disciplinary action may be taken</w:t>
      </w:r>
    </w:p>
    <w:p w14:paraId="0C2A8B16" w14:textId="77777777" w:rsidR="004927C6" w:rsidRPr="00846B4F" w:rsidRDefault="004927C6" w:rsidP="00846B4F">
      <w:pPr>
        <w:pStyle w:val="ListBullet"/>
      </w:pPr>
      <w:r w:rsidRPr="00846B4F">
        <w:t>if it is necessary to relocate the staff involved, generally the respondent and not the complainant should be moved</w:t>
      </w:r>
    </w:p>
    <w:p w14:paraId="5726898E" w14:textId="77777777" w:rsidR="004927C6" w:rsidRPr="00846B4F" w:rsidRDefault="004927C6" w:rsidP="00846B4F">
      <w:pPr>
        <w:pStyle w:val="ListBullet"/>
      </w:pPr>
      <w:r w:rsidRPr="00846B4F">
        <w:t>get support if you feel out of your depth or in need of assistance – providing representation on a sexual harassment case can be tough on the rep too</w:t>
      </w:r>
    </w:p>
    <w:p w14:paraId="7C78001F" w14:textId="77777777" w:rsidR="004927C6" w:rsidRPr="0004092E" w:rsidRDefault="004927C6" w:rsidP="00846B4F">
      <w:pPr>
        <w:pStyle w:val="ListBullet"/>
        <w:rPr>
          <w:lang w:eastAsia="en-US"/>
        </w:rPr>
      </w:pPr>
      <w:r w:rsidRPr="00846B4F">
        <w:t>keep the complainant informed</w:t>
      </w:r>
      <w:r w:rsidRPr="0004092E">
        <w:rPr>
          <w:lang w:eastAsia="en-US"/>
        </w:rPr>
        <w:t xml:space="preserve"> and always get their agreement for any action taken.</w:t>
      </w:r>
    </w:p>
    <w:p w14:paraId="7F8712D8" w14:textId="77777777" w:rsidR="0009423A" w:rsidRPr="0004092E" w:rsidRDefault="0009423A" w:rsidP="00204AD0">
      <w:pPr>
        <w:rPr>
          <w:lang w:eastAsia="en-US"/>
        </w:rPr>
      </w:pPr>
    </w:p>
    <w:p w14:paraId="0BE955F9" w14:textId="4CE15F97" w:rsidR="0032218C" w:rsidRPr="0004092E" w:rsidRDefault="00A025DD" w:rsidP="00BC44D5">
      <w:pPr>
        <w:pStyle w:val="Heading3"/>
      </w:pPr>
      <w:bookmarkStart w:id="36" w:name="_Toc37933484"/>
      <w:bookmarkStart w:id="37" w:name="_Toc210726622"/>
      <w:r w:rsidRPr="0004092E">
        <w:t>Meeting with a</w:t>
      </w:r>
      <w:r w:rsidR="0032218C" w:rsidRPr="0004092E">
        <w:t xml:space="preserve"> member</w:t>
      </w:r>
      <w:bookmarkEnd w:id="36"/>
      <w:bookmarkEnd w:id="37"/>
    </w:p>
    <w:p w14:paraId="63E1B684" w14:textId="59626E5A" w:rsidR="001D5578" w:rsidRPr="0004092E" w:rsidRDefault="005E1140" w:rsidP="001D5578">
      <w:pPr>
        <w:rPr>
          <w:lang w:eastAsia="en-US"/>
        </w:rPr>
      </w:pPr>
      <w:r w:rsidRPr="0004092E">
        <w:rPr>
          <w:lang w:eastAsia="en-US"/>
        </w:rPr>
        <w:t>Where you meet can be very important. It should be a p</w:t>
      </w:r>
      <w:r w:rsidR="001D5578" w:rsidRPr="0004092E">
        <w:rPr>
          <w:lang w:eastAsia="en-US"/>
        </w:rPr>
        <w:t>rivate space</w:t>
      </w:r>
      <w:r w:rsidRPr="0004092E">
        <w:rPr>
          <w:lang w:eastAsia="en-US"/>
        </w:rPr>
        <w:t xml:space="preserve">, </w:t>
      </w:r>
      <w:r w:rsidR="001D5578" w:rsidRPr="0004092E">
        <w:rPr>
          <w:lang w:eastAsia="en-US"/>
        </w:rPr>
        <w:t>not a glass fronted meeting room</w:t>
      </w:r>
      <w:r w:rsidRPr="0004092E">
        <w:rPr>
          <w:lang w:eastAsia="en-US"/>
        </w:rPr>
        <w:t xml:space="preserve"> </w:t>
      </w:r>
      <w:r w:rsidR="00767FAF" w:rsidRPr="0004092E">
        <w:rPr>
          <w:lang w:eastAsia="en-US"/>
        </w:rPr>
        <w:t xml:space="preserve">where </w:t>
      </w:r>
      <w:r w:rsidR="00BD6F82" w:rsidRPr="0004092E">
        <w:rPr>
          <w:lang w:eastAsia="en-US"/>
        </w:rPr>
        <w:t>passers-by</w:t>
      </w:r>
      <w:r w:rsidR="00767FAF" w:rsidRPr="0004092E">
        <w:rPr>
          <w:lang w:eastAsia="en-US"/>
        </w:rPr>
        <w:t xml:space="preserve"> can see you our meeting with for instance. </w:t>
      </w:r>
      <w:r w:rsidR="00C426A0" w:rsidRPr="0004092E">
        <w:rPr>
          <w:lang w:eastAsia="en-US"/>
        </w:rPr>
        <w:t xml:space="preserve">The member may not be ready to take a case any further </w:t>
      </w:r>
      <w:r w:rsidR="00106B17" w:rsidRPr="0004092E">
        <w:rPr>
          <w:lang w:eastAsia="en-US"/>
        </w:rPr>
        <w:t>than just talking to a rep.</w:t>
      </w:r>
    </w:p>
    <w:p w14:paraId="6523C26A" w14:textId="31F5FC60" w:rsidR="001D5578" w:rsidRPr="0004092E" w:rsidRDefault="00106B17" w:rsidP="001D5578">
      <w:pPr>
        <w:rPr>
          <w:lang w:eastAsia="en-US"/>
        </w:rPr>
      </w:pPr>
      <w:r w:rsidRPr="0004092E">
        <w:rPr>
          <w:lang w:eastAsia="en-US"/>
        </w:rPr>
        <w:t>Always as</w:t>
      </w:r>
      <w:r w:rsidR="00B96A7A" w:rsidRPr="0004092E">
        <w:rPr>
          <w:lang w:eastAsia="en-US"/>
        </w:rPr>
        <w:t>k if you can t</w:t>
      </w:r>
      <w:r w:rsidR="001D5578" w:rsidRPr="0004092E">
        <w:rPr>
          <w:lang w:eastAsia="en-US"/>
        </w:rPr>
        <w:t>ake notes</w:t>
      </w:r>
      <w:r w:rsidR="00B96A7A" w:rsidRPr="0004092E">
        <w:rPr>
          <w:lang w:eastAsia="en-US"/>
        </w:rPr>
        <w:t>, it will be important to record what has been discussed</w:t>
      </w:r>
      <w:r w:rsidR="00A04E89" w:rsidRPr="0004092E">
        <w:rPr>
          <w:lang w:eastAsia="en-US"/>
        </w:rPr>
        <w:t xml:space="preserve">. </w:t>
      </w:r>
    </w:p>
    <w:p w14:paraId="27E63BE5" w14:textId="35D73C39" w:rsidR="001D5578" w:rsidRPr="0004092E" w:rsidRDefault="006A1002" w:rsidP="001D5578">
      <w:pPr>
        <w:rPr>
          <w:lang w:eastAsia="en-US"/>
        </w:rPr>
      </w:pPr>
      <w:r w:rsidRPr="0004092E">
        <w:rPr>
          <w:lang w:eastAsia="en-US"/>
        </w:rPr>
        <w:t xml:space="preserve">The meeting </w:t>
      </w:r>
      <w:r w:rsidR="001D5B2F" w:rsidRPr="0004092E">
        <w:rPr>
          <w:lang w:eastAsia="en-US"/>
        </w:rPr>
        <w:t xml:space="preserve">is unlikely to be quick, </w:t>
      </w:r>
      <w:r w:rsidR="00050359" w:rsidRPr="0004092E">
        <w:rPr>
          <w:lang w:eastAsia="en-US"/>
        </w:rPr>
        <w:t xml:space="preserve">allow time </w:t>
      </w:r>
      <w:r w:rsidR="003A30C4" w:rsidRPr="0004092E">
        <w:rPr>
          <w:lang w:eastAsia="en-US"/>
        </w:rPr>
        <w:t xml:space="preserve">for the member to feel able </w:t>
      </w:r>
      <w:r w:rsidR="00BD4A29" w:rsidRPr="0004092E">
        <w:rPr>
          <w:lang w:eastAsia="en-US"/>
        </w:rPr>
        <w:t xml:space="preserve">to </w:t>
      </w:r>
      <w:r w:rsidR="00BC3A8F" w:rsidRPr="0004092E">
        <w:rPr>
          <w:lang w:eastAsia="en-US"/>
        </w:rPr>
        <w:t xml:space="preserve">say what they want. </w:t>
      </w:r>
    </w:p>
    <w:p w14:paraId="46947C6F" w14:textId="7826451A" w:rsidR="001D5578" w:rsidRPr="0004092E" w:rsidRDefault="00222B40" w:rsidP="001D5578">
      <w:pPr>
        <w:rPr>
          <w:lang w:eastAsia="en-US"/>
        </w:rPr>
      </w:pPr>
      <w:r w:rsidRPr="0004092E">
        <w:rPr>
          <w:lang w:eastAsia="en-US"/>
        </w:rPr>
        <w:t>You are there to b</w:t>
      </w:r>
      <w:r w:rsidR="001D5578" w:rsidRPr="0004092E">
        <w:rPr>
          <w:lang w:eastAsia="en-US"/>
        </w:rPr>
        <w:t>e supportive</w:t>
      </w:r>
      <w:r w:rsidR="006215E0" w:rsidRPr="0004092E">
        <w:rPr>
          <w:lang w:eastAsia="en-US"/>
        </w:rPr>
        <w:t xml:space="preserve"> </w:t>
      </w:r>
      <w:r w:rsidR="00870C49" w:rsidRPr="0004092E">
        <w:rPr>
          <w:lang w:eastAsia="en-US"/>
        </w:rPr>
        <w:t>and help them get through this difficult time. Don’t interrupt</w:t>
      </w:r>
      <w:r w:rsidR="007F1640" w:rsidRPr="0004092E">
        <w:rPr>
          <w:lang w:eastAsia="en-US"/>
        </w:rPr>
        <w:t>,</w:t>
      </w:r>
      <w:r w:rsidR="00870C49" w:rsidRPr="0004092E">
        <w:rPr>
          <w:lang w:eastAsia="en-US"/>
        </w:rPr>
        <w:t xml:space="preserve"> </w:t>
      </w:r>
      <w:r w:rsidR="00837F00" w:rsidRPr="0004092E">
        <w:rPr>
          <w:lang w:eastAsia="en-US"/>
        </w:rPr>
        <w:t xml:space="preserve">let them get through their </w:t>
      </w:r>
      <w:r w:rsidR="004B5120" w:rsidRPr="0004092E">
        <w:rPr>
          <w:lang w:eastAsia="en-US"/>
        </w:rPr>
        <w:t xml:space="preserve">version of events. </w:t>
      </w:r>
      <w:r w:rsidR="006E6E6E" w:rsidRPr="0004092E">
        <w:rPr>
          <w:lang w:eastAsia="en-US"/>
        </w:rPr>
        <w:t>Avoid being judgmental</w:t>
      </w:r>
      <w:r w:rsidR="00C407A1" w:rsidRPr="0004092E">
        <w:rPr>
          <w:lang w:eastAsia="en-US"/>
        </w:rPr>
        <w:t>, you are there to see fairness is done</w:t>
      </w:r>
      <w:r w:rsidR="00370C40" w:rsidRPr="0004092E">
        <w:rPr>
          <w:lang w:eastAsia="en-US"/>
        </w:rPr>
        <w:t xml:space="preserve">, their rights </w:t>
      </w:r>
      <w:r w:rsidR="004329A4" w:rsidRPr="0004092E">
        <w:rPr>
          <w:lang w:eastAsia="en-US"/>
        </w:rPr>
        <w:t>are upheld, and procedure followed.</w:t>
      </w:r>
    </w:p>
    <w:p w14:paraId="497689A9" w14:textId="67A624F9" w:rsidR="001D5578" w:rsidRPr="0004092E" w:rsidRDefault="001D5578" w:rsidP="001D5578">
      <w:pPr>
        <w:rPr>
          <w:lang w:eastAsia="en-US"/>
        </w:rPr>
      </w:pPr>
      <w:r w:rsidRPr="0004092E">
        <w:rPr>
          <w:lang w:eastAsia="en-US"/>
        </w:rPr>
        <w:t>In person vs online?</w:t>
      </w:r>
      <w:r w:rsidR="009E36D8" w:rsidRPr="0004092E">
        <w:rPr>
          <w:lang w:eastAsia="en-US"/>
        </w:rPr>
        <w:t xml:space="preserve"> </w:t>
      </w:r>
      <w:r w:rsidR="00526148" w:rsidRPr="0004092E">
        <w:rPr>
          <w:lang w:eastAsia="en-US"/>
        </w:rPr>
        <w:t>There are huge adva</w:t>
      </w:r>
      <w:r w:rsidR="002D29AA" w:rsidRPr="0004092E">
        <w:rPr>
          <w:lang w:eastAsia="en-US"/>
        </w:rPr>
        <w:t xml:space="preserve">ntages to holding a meeting in person in this kind of case, </w:t>
      </w:r>
      <w:r w:rsidR="002E1E59" w:rsidRPr="0004092E">
        <w:rPr>
          <w:lang w:eastAsia="en-US"/>
        </w:rPr>
        <w:t xml:space="preserve">such as the body language </w:t>
      </w:r>
      <w:r w:rsidR="002D561D" w:rsidRPr="0004092E">
        <w:rPr>
          <w:lang w:eastAsia="en-US"/>
        </w:rPr>
        <w:t xml:space="preserve">you and </w:t>
      </w:r>
      <w:r w:rsidR="00E03514" w:rsidRPr="0004092E">
        <w:rPr>
          <w:lang w:eastAsia="en-US"/>
        </w:rPr>
        <w:t xml:space="preserve">the </w:t>
      </w:r>
      <w:r w:rsidR="002D561D" w:rsidRPr="0004092E">
        <w:rPr>
          <w:lang w:eastAsia="en-US"/>
        </w:rPr>
        <w:t>member can put across</w:t>
      </w:r>
      <w:r w:rsidR="00E03514" w:rsidRPr="0004092E">
        <w:rPr>
          <w:lang w:eastAsia="en-US"/>
        </w:rPr>
        <w:t xml:space="preserve"> to each other. </w:t>
      </w:r>
      <w:r w:rsidR="003D7304" w:rsidRPr="0004092E">
        <w:rPr>
          <w:lang w:eastAsia="en-US"/>
        </w:rPr>
        <w:t xml:space="preserve">There </w:t>
      </w:r>
      <w:r w:rsidR="00F92A46" w:rsidRPr="0004092E">
        <w:rPr>
          <w:lang w:eastAsia="en-US"/>
        </w:rPr>
        <w:t>can be a disconnection</w:t>
      </w:r>
      <w:r w:rsidR="00C774AD" w:rsidRPr="0004092E">
        <w:rPr>
          <w:lang w:eastAsia="en-US"/>
        </w:rPr>
        <w:t xml:space="preserve">, no feeling of empathy </w:t>
      </w:r>
      <w:r w:rsidR="0082324C" w:rsidRPr="0004092E">
        <w:rPr>
          <w:lang w:eastAsia="en-US"/>
        </w:rPr>
        <w:t xml:space="preserve">with an online meeting. </w:t>
      </w:r>
    </w:p>
    <w:p w14:paraId="21B1F421" w14:textId="53376B54" w:rsidR="00026D12" w:rsidRPr="0004092E" w:rsidRDefault="000E622E" w:rsidP="001D5578">
      <w:pPr>
        <w:rPr>
          <w:lang w:eastAsia="en-US"/>
        </w:rPr>
      </w:pPr>
      <w:r w:rsidRPr="0004092E">
        <w:rPr>
          <w:lang w:eastAsia="en-US"/>
        </w:rPr>
        <w:t xml:space="preserve">Have they got someone with them when at home, not in the office, </w:t>
      </w:r>
      <w:r w:rsidR="00807C0F" w:rsidRPr="0004092E">
        <w:rPr>
          <w:lang w:eastAsia="en-US"/>
        </w:rPr>
        <w:t>to offer support.</w:t>
      </w:r>
    </w:p>
    <w:p w14:paraId="638C0257" w14:textId="2F07FA3D" w:rsidR="001D5578" w:rsidRPr="0004092E" w:rsidRDefault="001D5578" w:rsidP="001D5578">
      <w:pPr>
        <w:rPr>
          <w:lang w:eastAsia="en-US"/>
        </w:rPr>
      </w:pPr>
      <w:r w:rsidRPr="0004092E">
        <w:rPr>
          <w:lang w:eastAsia="en-US"/>
        </w:rPr>
        <w:t xml:space="preserve">If member wants a rep the same gender, sexual orientation as them or someone outside their area of work, </w:t>
      </w:r>
      <w:r w:rsidR="007F1640" w:rsidRPr="0004092E">
        <w:rPr>
          <w:lang w:eastAsia="en-US"/>
        </w:rPr>
        <w:t>you and the union</w:t>
      </w:r>
      <w:r w:rsidRPr="0004092E">
        <w:rPr>
          <w:lang w:eastAsia="en-US"/>
        </w:rPr>
        <w:t xml:space="preserve"> will seek to accommodate this</w:t>
      </w:r>
      <w:r w:rsidR="007F1640" w:rsidRPr="0004092E">
        <w:rPr>
          <w:lang w:eastAsia="en-US"/>
        </w:rPr>
        <w:t>.</w:t>
      </w:r>
    </w:p>
    <w:p w14:paraId="5BF86A70" w14:textId="1734651F" w:rsidR="00A025DD" w:rsidRPr="0004092E" w:rsidRDefault="001D5578" w:rsidP="001D5578">
      <w:pPr>
        <w:rPr>
          <w:lang w:eastAsia="en-US"/>
        </w:rPr>
      </w:pPr>
      <w:r w:rsidRPr="0004092E">
        <w:rPr>
          <w:lang w:eastAsia="en-US"/>
        </w:rPr>
        <w:t>What outcome is the member seeking?</w:t>
      </w:r>
      <w:r w:rsidR="006D5917" w:rsidRPr="0004092E">
        <w:rPr>
          <w:lang w:eastAsia="en-US"/>
        </w:rPr>
        <w:t xml:space="preserve"> We </w:t>
      </w:r>
      <w:r w:rsidR="008E7AA2" w:rsidRPr="0004092E">
        <w:rPr>
          <w:lang w:eastAsia="en-US"/>
        </w:rPr>
        <w:t>need to know us so we can give the appropriate advice.</w:t>
      </w:r>
    </w:p>
    <w:p w14:paraId="74D0AB30" w14:textId="44A2B2FA" w:rsidR="00762ED6" w:rsidRPr="0004092E" w:rsidRDefault="00EA685A" w:rsidP="00100091">
      <w:pPr>
        <w:pStyle w:val="Heading3"/>
      </w:pPr>
      <w:bookmarkStart w:id="38" w:name="_Toc210726623"/>
      <w:r w:rsidRPr="0004092E">
        <w:t xml:space="preserve">The </w:t>
      </w:r>
      <w:r w:rsidR="00C94C5C" w:rsidRPr="0004092E">
        <w:t>trauma</w:t>
      </w:r>
      <w:r w:rsidRPr="0004092E">
        <w:t xml:space="preserve"> </w:t>
      </w:r>
      <w:r w:rsidR="005A72DA" w:rsidRPr="0004092E">
        <w:t xml:space="preserve">that </w:t>
      </w:r>
      <w:r w:rsidR="007100BA" w:rsidRPr="0004092E">
        <w:t>can happen t</w:t>
      </w:r>
      <w:r w:rsidR="005A72DA" w:rsidRPr="0004092E">
        <w:t xml:space="preserve">o a </w:t>
      </w:r>
      <w:r w:rsidR="007100BA" w:rsidRPr="0004092E">
        <w:t>member</w:t>
      </w:r>
      <w:bookmarkEnd w:id="38"/>
    </w:p>
    <w:p w14:paraId="77AC3EE6" w14:textId="4009E53A" w:rsidR="0032218C" w:rsidRPr="0004092E" w:rsidRDefault="00C94C5C" w:rsidP="00E640BF">
      <w:r w:rsidRPr="0004092E">
        <w:rPr>
          <w:lang w:eastAsia="en-US"/>
        </w:rPr>
        <w:t>The</w:t>
      </w:r>
      <w:r w:rsidR="007F6A76" w:rsidRPr="0004092E">
        <w:rPr>
          <w:lang w:eastAsia="en-US"/>
        </w:rPr>
        <w:t xml:space="preserve"> situation each member </w:t>
      </w:r>
      <w:r w:rsidR="00B61085" w:rsidRPr="0004092E">
        <w:rPr>
          <w:lang w:eastAsia="en-US"/>
        </w:rPr>
        <w:t xml:space="preserve">is going through could </w:t>
      </w:r>
      <w:r w:rsidR="00796F01" w:rsidRPr="0004092E">
        <w:rPr>
          <w:lang w:eastAsia="en-US"/>
        </w:rPr>
        <w:t>affect</w:t>
      </w:r>
      <w:r w:rsidR="00B61085" w:rsidRPr="0004092E">
        <w:rPr>
          <w:lang w:eastAsia="en-US"/>
        </w:rPr>
        <w:t xml:space="preserve"> the member in different </w:t>
      </w:r>
      <w:r w:rsidR="00CD5470" w:rsidRPr="0004092E">
        <w:rPr>
          <w:lang w:eastAsia="en-US"/>
        </w:rPr>
        <w:t>ways. It is likely</w:t>
      </w:r>
      <w:r w:rsidR="00E640BF" w:rsidRPr="0004092E">
        <w:rPr>
          <w:lang w:eastAsia="en-US"/>
        </w:rPr>
        <w:t xml:space="preserve"> t</w:t>
      </w:r>
      <w:r w:rsidR="00BA3CB6" w:rsidRPr="0004092E">
        <w:t>hat it will be traumatic</w:t>
      </w:r>
      <w:r w:rsidR="00E640BF" w:rsidRPr="0004092E">
        <w:t xml:space="preserve"> for them. </w:t>
      </w:r>
      <w:r w:rsidR="00C623D3" w:rsidRPr="0004092E">
        <w:t xml:space="preserve">The sort of trauma they can experience </w:t>
      </w:r>
      <w:r w:rsidR="00F30F73" w:rsidRPr="0004092E">
        <w:t xml:space="preserve">could be </w:t>
      </w:r>
      <w:r w:rsidR="00FE1F68" w:rsidRPr="0004092E">
        <w:t xml:space="preserve">mental, physical </w:t>
      </w:r>
      <w:r w:rsidR="00BA56BA" w:rsidRPr="0004092E">
        <w:t xml:space="preserve">or professional. It can </w:t>
      </w:r>
      <w:r w:rsidR="0067580A" w:rsidRPr="0004092E">
        <w:t xml:space="preserve">start </w:t>
      </w:r>
      <w:r w:rsidR="0028342B" w:rsidRPr="0004092E">
        <w:t>with one symptom and end up</w:t>
      </w:r>
      <w:r w:rsidR="00BA56BA" w:rsidRPr="0004092E">
        <w:t xml:space="preserve"> a mixture </w:t>
      </w:r>
      <w:r w:rsidR="0067580A" w:rsidRPr="0004092E">
        <w:t>of all three</w:t>
      </w:r>
      <w:r w:rsidR="00EA22BE" w:rsidRPr="0004092E">
        <w:t>.</w:t>
      </w:r>
    </w:p>
    <w:p w14:paraId="12C548CE" w14:textId="5B720B98" w:rsidR="00EA22BE" w:rsidRPr="0004092E" w:rsidRDefault="003D3295" w:rsidP="00E640BF">
      <w:r w:rsidRPr="0004092E">
        <w:t xml:space="preserve">To give you more of idea what this trauma can be like with </w:t>
      </w:r>
      <w:r w:rsidR="00CC1AA2" w:rsidRPr="0004092E">
        <w:t>have put some of the effects in each heading.</w:t>
      </w:r>
    </w:p>
    <w:p w14:paraId="74D52E04" w14:textId="526363FC" w:rsidR="00CC1AA2" w:rsidRPr="0004092E" w:rsidRDefault="00661942" w:rsidP="00E640BF">
      <w:r w:rsidRPr="0004092E">
        <w:rPr>
          <w:b/>
          <w:bCs/>
        </w:rPr>
        <w:t>Mental</w:t>
      </w:r>
      <w:r w:rsidR="00972CD6" w:rsidRPr="0004092E">
        <w:rPr>
          <w:b/>
          <w:bCs/>
        </w:rPr>
        <w:t xml:space="preserve"> -</w:t>
      </w:r>
      <w:r w:rsidRPr="0004092E">
        <w:rPr>
          <w:b/>
          <w:bCs/>
        </w:rPr>
        <w:t xml:space="preserve"> </w:t>
      </w:r>
      <w:r w:rsidRPr="0004092E">
        <w:t xml:space="preserve">can have the effects </w:t>
      </w:r>
      <w:r w:rsidR="00672467" w:rsidRPr="0004092E">
        <w:t xml:space="preserve">such as insomnia, shame, anger </w:t>
      </w:r>
      <w:r w:rsidR="00972CD6" w:rsidRPr="0004092E">
        <w:t>mood swings</w:t>
      </w:r>
      <w:r w:rsidR="00A96223" w:rsidRPr="0004092E">
        <w:t>, loneliness</w:t>
      </w:r>
      <w:r w:rsidR="00972CD6" w:rsidRPr="0004092E">
        <w:t xml:space="preserve"> and depression.</w:t>
      </w:r>
    </w:p>
    <w:p w14:paraId="1E067ED4" w14:textId="7D1631AA" w:rsidR="00972CD6" w:rsidRPr="0004092E" w:rsidRDefault="00972CD6" w:rsidP="00E640BF">
      <w:r w:rsidRPr="0004092E">
        <w:rPr>
          <w:b/>
          <w:bCs/>
        </w:rPr>
        <w:t xml:space="preserve">Physical </w:t>
      </w:r>
      <w:r w:rsidR="00390243" w:rsidRPr="0004092E">
        <w:rPr>
          <w:b/>
          <w:bCs/>
        </w:rPr>
        <w:t>-</w:t>
      </w:r>
      <w:r w:rsidRPr="0004092E">
        <w:t xml:space="preserve"> </w:t>
      </w:r>
      <w:r w:rsidR="00461FF0" w:rsidRPr="0004092E">
        <w:t xml:space="preserve">effects </w:t>
      </w:r>
      <w:r w:rsidR="00230081" w:rsidRPr="0004092E">
        <w:t>such as headaches, IBS, fatigue, hypertension and se</w:t>
      </w:r>
      <w:r w:rsidR="009C726A" w:rsidRPr="0004092E">
        <w:t>l</w:t>
      </w:r>
      <w:r w:rsidR="00230081" w:rsidRPr="0004092E">
        <w:t>f</w:t>
      </w:r>
      <w:r w:rsidR="009C726A" w:rsidRPr="0004092E">
        <w:t>-harm.</w:t>
      </w:r>
    </w:p>
    <w:p w14:paraId="795741A0" w14:textId="248A1BFB" w:rsidR="009C726A" w:rsidRPr="0004092E" w:rsidRDefault="005A27B1" w:rsidP="00E640BF">
      <w:r w:rsidRPr="0004092E">
        <w:rPr>
          <w:b/>
          <w:bCs/>
        </w:rPr>
        <w:t xml:space="preserve">Professional </w:t>
      </w:r>
      <w:r w:rsidR="00390243" w:rsidRPr="0004092E">
        <w:rPr>
          <w:b/>
          <w:bCs/>
        </w:rPr>
        <w:t>–</w:t>
      </w:r>
      <w:r w:rsidRPr="0004092E">
        <w:t xml:space="preserve"> </w:t>
      </w:r>
      <w:r w:rsidR="00390243" w:rsidRPr="0004092E">
        <w:t xml:space="preserve">effects such as the </w:t>
      </w:r>
      <w:r w:rsidR="00A96223" w:rsidRPr="0004092E">
        <w:t>risk</w:t>
      </w:r>
      <w:r w:rsidR="00390243" w:rsidRPr="0004092E">
        <w:t xml:space="preserve"> of loss of employment, demotion</w:t>
      </w:r>
      <w:r w:rsidR="00156273" w:rsidRPr="0004092E">
        <w:t xml:space="preserve"> and loss of promotional opportunity</w:t>
      </w:r>
      <w:r w:rsidR="00A96223" w:rsidRPr="0004092E">
        <w:t>.</w:t>
      </w:r>
    </w:p>
    <w:p w14:paraId="2B24082E" w14:textId="237420F1" w:rsidR="00D2028F" w:rsidRPr="0004092E" w:rsidRDefault="00D2028F" w:rsidP="00D2028F">
      <w:pPr>
        <w:rPr>
          <w:lang w:eastAsia="en-US"/>
        </w:rPr>
      </w:pPr>
      <w:r w:rsidRPr="0004092E">
        <w:rPr>
          <w:lang w:eastAsia="en-US"/>
        </w:rPr>
        <w:t xml:space="preserve">These are all interlinked. Even relatively minor harassment can have significant trauma for an individual. At the point the member is traumatised </w:t>
      </w:r>
      <w:r w:rsidR="008B2511" w:rsidRPr="0004092E">
        <w:rPr>
          <w:lang w:eastAsia="en-US"/>
        </w:rPr>
        <w:t>it’s</w:t>
      </w:r>
      <w:r w:rsidRPr="0004092E">
        <w:rPr>
          <w:lang w:eastAsia="en-US"/>
        </w:rPr>
        <w:t xml:space="preserve"> too late. We can support them and get the best outcome for them and seek to stop it happening in the future. </w:t>
      </w:r>
    </w:p>
    <w:p w14:paraId="6EEC2014" w14:textId="17352581" w:rsidR="00A96223" w:rsidRPr="0004092E" w:rsidRDefault="00223702" w:rsidP="00D2028F">
      <w:pPr>
        <w:rPr>
          <w:lang w:eastAsia="en-US"/>
        </w:rPr>
      </w:pPr>
      <w:r w:rsidRPr="0004092E">
        <w:rPr>
          <w:lang w:eastAsia="en-US"/>
        </w:rPr>
        <w:lastRenderedPageBreak/>
        <w:t>C</w:t>
      </w:r>
      <w:r w:rsidR="000F4D92" w:rsidRPr="0004092E">
        <w:rPr>
          <w:lang w:eastAsia="en-US"/>
        </w:rPr>
        <w:t xml:space="preserve">omplainant and </w:t>
      </w:r>
      <w:r w:rsidR="00D2028F" w:rsidRPr="0004092E">
        <w:rPr>
          <w:lang w:eastAsia="en-US"/>
        </w:rPr>
        <w:t xml:space="preserve">Respondent may be traumatised where there is a </w:t>
      </w:r>
      <w:r w:rsidR="00930C42" w:rsidRPr="0004092E">
        <w:rPr>
          <w:lang w:eastAsia="en-US"/>
        </w:rPr>
        <w:t>long-drawn-out</w:t>
      </w:r>
      <w:r w:rsidR="00D2028F" w:rsidRPr="0004092E">
        <w:rPr>
          <w:lang w:eastAsia="en-US"/>
        </w:rPr>
        <w:t xml:space="preserve"> investigation but that would not be a defence in of itself.</w:t>
      </w:r>
    </w:p>
    <w:p w14:paraId="46B0765E" w14:textId="5CB475E0" w:rsidR="00D23B52" w:rsidRPr="0004092E" w:rsidRDefault="00D23B52" w:rsidP="00D2028F">
      <w:pPr>
        <w:rPr>
          <w:lang w:eastAsia="en-US"/>
        </w:rPr>
      </w:pPr>
      <w:r w:rsidRPr="0004092E">
        <w:rPr>
          <w:lang w:eastAsia="en-US"/>
        </w:rPr>
        <w:t>During a mental health emergency where there is risk of serious harm to the worker or to others you </w:t>
      </w:r>
      <w:r w:rsidRPr="0004092E">
        <w:rPr>
          <w:b/>
          <w:bCs/>
          <w:lang w:eastAsia="en-US"/>
        </w:rPr>
        <w:t>should</w:t>
      </w:r>
      <w:r w:rsidRPr="0004092E">
        <w:rPr>
          <w:lang w:eastAsia="en-US"/>
        </w:rPr>
        <w:t> share necessary and proportionate information without delay with relevant and appropriate emergency services or health professionals.</w:t>
      </w:r>
      <w:r w:rsidR="00565A2D" w:rsidRPr="0004092E">
        <w:rPr>
          <w:lang w:eastAsia="en-US"/>
        </w:rPr>
        <w:t xml:space="preserve"> For more information </w:t>
      </w:r>
      <w:r w:rsidR="007E6771" w:rsidRPr="0004092E">
        <w:rPr>
          <w:lang w:eastAsia="en-US"/>
        </w:rPr>
        <w:t xml:space="preserve">see </w:t>
      </w:r>
      <w:hyperlink r:id="rId22" w:history="1">
        <w:r w:rsidR="007E6771" w:rsidRPr="0004092E">
          <w:rPr>
            <w:rStyle w:val="Hyperlink"/>
            <w:lang w:eastAsia="en-US"/>
          </w:rPr>
          <w:t>Information sharing in mental health emergencies at work | ICO</w:t>
        </w:r>
      </w:hyperlink>
      <w:r w:rsidR="007E6771" w:rsidRPr="0004092E">
        <w:rPr>
          <w:lang w:eastAsia="en-US"/>
        </w:rPr>
        <w:t>.</w:t>
      </w:r>
    </w:p>
    <w:p w14:paraId="25EA1368" w14:textId="77777777" w:rsidR="00733D10" w:rsidRDefault="00733D10">
      <w:pPr>
        <w:spacing w:before="0" w:after="180" w:line="280" w:lineRule="exact"/>
        <w:rPr>
          <w:b/>
          <w:kern w:val="32"/>
          <w:sz w:val="32"/>
          <w:szCs w:val="22"/>
          <w:lang w:eastAsia="en-US"/>
        </w:rPr>
      </w:pPr>
      <w:r>
        <w:br w:type="page"/>
      </w:r>
    </w:p>
    <w:p w14:paraId="0F8C5E2A" w14:textId="480FEC53" w:rsidR="00C26873" w:rsidRPr="0004092E" w:rsidRDefault="00C26873" w:rsidP="00FE67D8">
      <w:pPr>
        <w:pStyle w:val="Heading2"/>
      </w:pPr>
      <w:bookmarkStart w:id="39" w:name="_Toc210726624"/>
      <w:r w:rsidRPr="0004092E">
        <w:lastRenderedPageBreak/>
        <w:t>Session 3</w:t>
      </w:r>
      <w:r w:rsidR="00CE5758" w:rsidRPr="0004092E">
        <w:t>:</w:t>
      </w:r>
      <w:r w:rsidRPr="0004092E">
        <w:t xml:space="preserve"> </w:t>
      </w:r>
      <w:r w:rsidR="00FE67D8" w:rsidRPr="0004092E">
        <w:t>Representation and the aftermath</w:t>
      </w:r>
      <w:bookmarkEnd w:id="39"/>
    </w:p>
    <w:p w14:paraId="2F5A20BB" w14:textId="1C1DCFCD" w:rsidR="004D6210" w:rsidRPr="0004092E" w:rsidRDefault="004D6210" w:rsidP="563F1C6C">
      <w:pPr>
        <w:pStyle w:val="Heading3"/>
      </w:pPr>
      <w:bookmarkStart w:id="40" w:name="_Toc210726625"/>
      <w:r>
        <w:t xml:space="preserve">Separate </w:t>
      </w:r>
      <w:r w:rsidR="006E10F9">
        <w:t xml:space="preserve">and </w:t>
      </w:r>
      <w:r w:rsidR="5F57BEBC">
        <w:t>parity</w:t>
      </w:r>
      <w:r w:rsidR="006E10F9">
        <w:t xml:space="preserve"> </w:t>
      </w:r>
      <w:r w:rsidR="00777E67">
        <w:t xml:space="preserve">of </w:t>
      </w:r>
      <w:r w:rsidR="006E10F9">
        <w:t>representation</w:t>
      </w:r>
      <w:bookmarkEnd w:id="40"/>
    </w:p>
    <w:p w14:paraId="606BFA23" w14:textId="7642411F" w:rsidR="00D248D2" w:rsidRPr="0004092E" w:rsidRDefault="005054E1" w:rsidP="005054E1">
      <w:pPr>
        <w:rPr>
          <w:b/>
          <w:bCs/>
          <w:lang w:eastAsia="en-US"/>
        </w:rPr>
      </w:pPr>
      <w:r w:rsidRPr="563F1C6C">
        <w:rPr>
          <w:lang w:eastAsia="en-US"/>
        </w:rPr>
        <w:t xml:space="preserve">Prospect’s policy is where two or more members are involved in a case, they will be given separate and </w:t>
      </w:r>
      <w:r w:rsidR="7E18A1EA" w:rsidRPr="563F1C6C">
        <w:rPr>
          <w:lang w:eastAsia="en-US"/>
        </w:rPr>
        <w:t>parity of</w:t>
      </w:r>
      <w:r w:rsidRPr="563F1C6C">
        <w:rPr>
          <w:lang w:eastAsia="en-US"/>
        </w:rPr>
        <w:t xml:space="preserve"> representation where there is a potential for the members to be in conflict</w:t>
      </w:r>
      <w:r w:rsidR="00D248D2" w:rsidRPr="563F1C6C">
        <w:rPr>
          <w:lang w:eastAsia="en-US"/>
        </w:rPr>
        <w:t>.</w:t>
      </w:r>
      <w:r>
        <w:br/>
      </w:r>
    </w:p>
    <w:p w14:paraId="6DA5BE39" w14:textId="14C4DECF" w:rsidR="005054E1" w:rsidRPr="0004092E" w:rsidRDefault="28454DFD" w:rsidP="004E0364">
      <w:pPr>
        <w:rPr>
          <w:lang w:eastAsia="en-US"/>
        </w:rPr>
      </w:pPr>
      <w:r w:rsidRPr="563F1C6C">
        <w:rPr>
          <w:b/>
          <w:bCs/>
          <w:lang w:eastAsia="en-US"/>
        </w:rPr>
        <w:t>Parity</w:t>
      </w:r>
      <w:r w:rsidR="005054E1" w:rsidRPr="563F1C6C">
        <w:rPr>
          <w:lang w:eastAsia="en-US"/>
        </w:rPr>
        <w:t xml:space="preserve"> - representative should be broadly of the same level of experience </w:t>
      </w:r>
      <w:r w:rsidR="004E0364" w:rsidRPr="563F1C6C">
        <w:rPr>
          <w:lang w:eastAsia="en-US"/>
        </w:rPr>
        <w:t>Equal representation means it should be reps for both sides or FTO’s on both sides.</w:t>
      </w:r>
      <w:r w:rsidR="49F7DEEC" w:rsidRPr="563F1C6C">
        <w:rPr>
          <w:lang w:eastAsia="en-US"/>
        </w:rPr>
        <w:t xml:space="preserve"> The level of experience should not be the only factor </w:t>
      </w:r>
      <w:r w:rsidR="12F10C7A" w:rsidRPr="563F1C6C">
        <w:rPr>
          <w:lang w:eastAsia="en-US"/>
        </w:rPr>
        <w:t xml:space="preserve">to consider when choosing representation, who understands the member’s case </w:t>
      </w:r>
      <w:r w:rsidR="4A24EB2D" w:rsidRPr="563F1C6C">
        <w:rPr>
          <w:lang w:eastAsia="en-US"/>
        </w:rPr>
        <w:t>has to b</w:t>
      </w:r>
      <w:r w:rsidR="00F86BA5">
        <w:rPr>
          <w:lang w:eastAsia="en-US"/>
        </w:rPr>
        <w:t>e</w:t>
      </w:r>
      <w:r w:rsidR="4A24EB2D" w:rsidRPr="563F1C6C">
        <w:rPr>
          <w:lang w:eastAsia="en-US"/>
        </w:rPr>
        <w:t xml:space="preserve"> taken into co</w:t>
      </w:r>
      <w:r w:rsidR="00F86BA5">
        <w:rPr>
          <w:lang w:eastAsia="en-US"/>
        </w:rPr>
        <w:t>n</w:t>
      </w:r>
      <w:r w:rsidR="4A24EB2D" w:rsidRPr="563F1C6C">
        <w:rPr>
          <w:lang w:eastAsia="en-US"/>
        </w:rPr>
        <w:t>sideration.</w:t>
      </w:r>
      <w:r w:rsidR="005054E1">
        <w:br/>
      </w:r>
    </w:p>
    <w:p w14:paraId="0A7F867F" w14:textId="77777777" w:rsidR="005054E1" w:rsidRPr="0004092E" w:rsidRDefault="005054E1" w:rsidP="005054E1">
      <w:pPr>
        <w:rPr>
          <w:lang w:eastAsia="en-US"/>
        </w:rPr>
      </w:pPr>
      <w:r w:rsidRPr="0004092E">
        <w:rPr>
          <w:b/>
          <w:bCs/>
          <w:lang w:eastAsia="en-US"/>
        </w:rPr>
        <w:t>Separate</w:t>
      </w:r>
      <w:r w:rsidRPr="0004092E">
        <w:rPr>
          <w:lang w:eastAsia="en-US"/>
        </w:rPr>
        <w:t xml:space="preserve"> - no communication about the case between the representatives</w:t>
      </w:r>
      <w:r w:rsidRPr="0004092E">
        <w:rPr>
          <w:lang w:eastAsia="en-US"/>
        </w:rPr>
        <w:br/>
      </w:r>
    </w:p>
    <w:p w14:paraId="50E70915" w14:textId="75C14FB8" w:rsidR="00415D6A" w:rsidRPr="0004092E" w:rsidRDefault="005054E1" w:rsidP="00415D6A">
      <w:pPr>
        <w:rPr>
          <w:lang w:eastAsia="en-US"/>
        </w:rPr>
      </w:pPr>
      <w:r w:rsidRPr="0004092E">
        <w:rPr>
          <w:lang w:eastAsia="en-US"/>
        </w:rPr>
        <w:t>Ensure that members are aware of this when a case is raised involving them - proactive action is required</w:t>
      </w:r>
      <w:r w:rsidR="00415D6A" w:rsidRPr="0004092E">
        <w:rPr>
          <w:lang w:eastAsia="en-US"/>
        </w:rPr>
        <w:t xml:space="preserve"> we want branches to go beyond just waiting to see if both members come to them. We want it to be a clear message from the branch that we can represent both reps in dispute.</w:t>
      </w:r>
      <w:r w:rsidR="00B92BC1" w:rsidRPr="0004092E">
        <w:rPr>
          <w:lang w:eastAsia="en-US"/>
        </w:rPr>
        <w:t xml:space="preserve"> </w:t>
      </w:r>
      <w:r w:rsidR="00BF210C" w:rsidRPr="0004092E">
        <w:rPr>
          <w:lang w:eastAsia="en-US"/>
        </w:rPr>
        <w:t xml:space="preserve">Explain </w:t>
      </w:r>
      <w:r w:rsidR="00B92BC1" w:rsidRPr="0004092E">
        <w:rPr>
          <w:lang w:eastAsia="en-US"/>
        </w:rPr>
        <w:t>this at branch meetings</w:t>
      </w:r>
      <w:r w:rsidR="00BF210C" w:rsidRPr="0004092E">
        <w:rPr>
          <w:lang w:eastAsia="en-US"/>
        </w:rPr>
        <w:t>.</w:t>
      </w:r>
      <w:r w:rsidR="00D176D6" w:rsidRPr="0004092E">
        <w:rPr>
          <w:lang w:eastAsia="en-US"/>
        </w:rPr>
        <w:t xml:space="preserve"> The </w:t>
      </w:r>
      <w:r w:rsidR="00415D6A" w:rsidRPr="0004092E">
        <w:rPr>
          <w:lang w:eastAsia="en-US"/>
        </w:rPr>
        <w:t xml:space="preserve">reason being our own surveys have shown that part of why members have not come to us is that they have seen Prospect representing the other party and assume that we have taken sides.  </w:t>
      </w:r>
    </w:p>
    <w:p w14:paraId="4A54528E" w14:textId="77777777" w:rsidR="00415D6A" w:rsidRPr="0004092E" w:rsidRDefault="00415D6A" w:rsidP="00415D6A">
      <w:pPr>
        <w:rPr>
          <w:lang w:eastAsia="en-US"/>
        </w:rPr>
      </w:pPr>
      <w:r w:rsidRPr="0004092E">
        <w:rPr>
          <w:lang w:eastAsia="en-US"/>
        </w:rPr>
        <w:t xml:space="preserve">This should never be the case regardless of the merits of the complaint one way or the other all members have the right to representation. </w:t>
      </w:r>
    </w:p>
    <w:p w14:paraId="12F6F3A2" w14:textId="2F3C520C" w:rsidR="00B523FE" w:rsidRPr="0004092E" w:rsidRDefault="00A171A1" w:rsidP="00B523FE">
      <w:pPr>
        <w:pStyle w:val="Heading3"/>
      </w:pPr>
      <w:bookmarkStart w:id="41" w:name="_Toc210726626"/>
      <w:r w:rsidRPr="0004092E">
        <w:t>Too minor to report</w:t>
      </w:r>
      <w:bookmarkEnd w:id="41"/>
    </w:p>
    <w:p w14:paraId="119311B0" w14:textId="5B9AAD08" w:rsidR="007B4DE9" w:rsidRPr="0004092E" w:rsidRDefault="00A171A1" w:rsidP="007B4DE9">
      <w:pPr>
        <w:rPr>
          <w:lang w:eastAsia="en-US"/>
        </w:rPr>
      </w:pPr>
      <w:r w:rsidRPr="0004092E">
        <w:rPr>
          <w:lang w:eastAsia="en-US"/>
        </w:rPr>
        <w:t>When is</w:t>
      </w:r>
      <w:r w:rsidR="000F4F6A" w:rsidRPr="0004092E">
        <w:rPr>
          <w:lang w:eastAsia="en-US"/>
        </w:rPr>
        <w:t xml:space="preserve"> </w:t>
      </w:r>
      <w:r w:rsidRPr="0004092E">
        <w:rPr>
          <w:lang w:eastAsia="en-US"/>
        </w:rPr>
        <w:t xml:space="preserve">it </w:t>
      </w:r>
      <w:r w:rsidR="000F4F6A" w:rsidRPr="0004092E">
        <w:rPr>
          <w:lang w:eastAsia="en-US"/>
        </w:rPr>
        <w:t>worth</w:t>
      </w:r>
      <w:r w:rsidRPr="0004092E">
        <w:rPr>
          <w:lang w:eastAsia="en-US"/>
        </w:rPr>
        <w:t xml:space="preserve"> reporting</w:t>
      </w:r>
      <w:r w:rsidR="000F4F6A" w:rsidRPr="0004092E">
        <w:rPr>
          <w:lang w:eastAsia="en-US"/>
        </w:rPr>
        <w:t xml:space="preserve">? </w:t>
      </w:r>
      <w:r w:rsidR="009672D7" w:rsidRPr="0004092E">
        <w:rPr>
          <w:lang w:eastAsia="en-US"/>
        </w:rPr>
        <w:t>If we c</w:t>
      </w:r>
      <w:r w:rsidR="007B4DE9" w:rsidRPr="0004092E">
        <w:rPr>
          <w:lang w:eastAsia="en-US"/>
        </w:rPr>
        <w:t xml:space="preserve">ompare </w:t>
      </w:r>
      <w:r w:rsidR="009672D7" w:rsidRPr="0004092E">
        <w:rPr>
          <w:lang w:eastAsia="en-US"/>
        </w:rPr>
        <w:t xml:space="preserve">a harassment incident </w:t>
      </w:r>
      <w:r w:rsidR="007B4DE9" w:rsidRPr="0004092E">
        <w:rPr>
          <w:lang w:eastAsia="en-US"/>
        </w:rPr>
        <w:t>to health and safety, security or fraud all of which an employer will want all infractions no matter how small recorded</w:t>
      </w:r>
      <w:r w:rsidR="008C4B68" w:rsidRPr="0004092E">
        <w:rPr>
          <w:lang w:eastAsia="en-US"/>
        </w:rPr>
        <w:t>,</w:t>
      </w:r>
      <w:r w:rsidR="009672D7" w:rsidRPr="0004092E">
        <w:rPr>
          <w:lang w:eastAsia="en-US"/>
        </w:rPr>
        <w:t xml:space="preserve"> there could be </w:t>
      </w:r>
      <w:r w:rsidR="00C75E44" w:rsidRPr="0004092E">
        <w:rPr>
          <w:lang w:eastAsia="en-US"/>
        </w:rPr>
        <w:t xml:space="preserve">a management culture of not wanting employees to report every minor </w:t>
      </w:r>
      <w:r w:rsidR="00721DC0" w:rsidRPr="0004092E">
        <w:rPr>
          <w:lang w:eastAsia="en-US"/>
        </w:rPr>
        <w:t xml:space="preserve">harassment </w:t>
      </w:r>
      <w:r w:rsidR="00C75E44" w:rsidRPr="0004092E">
        <w:rPr>
          <w:lang w:eastAsia="en-US"/>
        </w:rPr>
        <w:t>issue they have</w:t>
      </w:r>
      <w:r w:rsidR="00CB424E" w:rsidRPr="0004092E">
        <w:rPr>
          <w:lang w:eastAsia="en-US"/>
        </w:rPr>
        <w:t>.</w:t>
      </w:r>
    </w:p>
    <w:p w14:paraId="68644C89" w14:textId="6861C223" w:rsidR="00A171A1" w:rsidRPr="0004092E" w:rsidRDefault="007B4DE9" w:rsidP="007B4DE9">
      <w:pPr>
        <w:rPr>
          <w:lang w:eastAsia="en-US"/>
        </w:rPr>
      </w:pPr>
      <w:r w:rsidRPr="0004092E">
        <w:rPr>
          <w:lang w:eastAsia="en-US"/>
        </w:rPr>
        <w:t xml:space="preserve">On all these </w:t>
      </w:r>
      <w:r w:rsidR="00721DC0" w:rsidRPr="0004092E">
        <w:rPr>
          <w:lang w:eastAsia="en-US"/>
        </w:rPr>
        <w:t xml:space="preserve">other incidents, </w:t>
      </w:r>
      <w:r w:rsidRPr="0004092E">
        <w:rPr>
          <w:lang w:eastAsia="en-US"/>
        </w:rPr>
        <w:t xml:space="preserve">most employers will say that bystanders are responsible if they observe an incident and do not report it. </w:t>
      </w:r>
      <w:r w:rsidR="005B24F9" w:rsidRPr="0004092E">
        <w:rPr>
          <w:lang w:eastAsia="en-US"/>
        </w:rPr>
        <w:t>Have a think,</w:t>
      </w:r>
      <w:r w:rsidRPr="0004092E">
        <w:rPr>
          <w:lang w:eastAsia="en-US"/>
        </w:rPr>
        <w:t xml:space="preserve"> what would make you report </w:t>
      </w:r>
      <w:r w:rsidR="005B24F9" w:rsidRPr="0004092E">
        <w:rPr>
          <w:lang w:eastAsia="en-US"/>
        </w:rPr>
        <w:t>an incident</w:t>
      </w:r>
      <w:r w:rsidRPr="0004092E">
        <w:rPr>
          <w:lang w:eastAsia="en-US"/>
        </w:rPr>
        <w:t xml:space="preserve"> and what would stop you</w:t>
      </w:r>
      <w:r w:rsidR="00626EF1" w:rsidRPr="0004092E">
        <w:rPr>
          <w:lang w:eastAsia="en-US"/>
        </w:rPr>
        <w:t>?</w:t>
      </w:r>
    </w:p>
    <w:p w14:paraId="5C7FFDA3" w14:textId="77777777" w:rsidR="00F41C1A" w:rsidRPr="0004092E" w:rsidRDefault="00F41C1A" w:rsidP="00B523FE">
      <w:pPr>
        <w:pStyle w:val="Heading3"/>
      </w:pPr>
      <w:bookmarkStart w:id="42" w:name="_Toc210726627"/>
      <w:bookmarkStart w:id="43" w:name="_Toc37933573"/>
      <w:r w:rsidRPr="0004092E">
        <w:t>Supporting members who are respondents</w:t>
      </w:r>
      <w:bookmarkEnd w:id="42"/>
    </w:p>
    <w:p w14:paraId="47B79513" w14:textId="73A6F785" w:rsidR="00003542" w:rsidRPr="0004092E" w:rsidRDefault="00D334B2" w:rsidP="00003542">
      <w:r w:rsidRPr="0004092E">
        <w:t xml:space="preserve">Reps can play an important </w:t>
      </w:r>
      <w:r w:rsidR="00A23F36" w:rsidRPr="0004092E">
        <w:t xml:space="preserve">role in supporting a member who is </w:t>
      </w:r>
      <w:r w:rsidR="00E758C5" w:rsidRPr="0004092E">
        <w:t xml:space="preserve">the respondent. </w:t>
      </w:r>
      <w:r w:rsidR="00003542" w:rsidRPr="0004092E">
        <w:t>Support</w:t>
      </w:r>
      <w:r w:rsidR="00E758C5" w:rsidRPr="0004092E">
        <w:t xml:space="preserve">ing them </w:t>
      </w:r>
      <w:r w:rsidR="00003542" w:rsidRPr="0004092E">
        <w:t>is not condoning their actions</w:t>
      </w:r>
      <w:r w:rsidR="001C1EAD" w:rsidRPr="0004092E">
        <w:t xml:space="preserve"> it is making sure </w:t>
      </w:r>
      <w:r w:rsidR="00DF617B" w:rsidRPr="0004092E">
        <w:t xml:space="preserve">that fairness of process happens. </w:t>
      </w:r>
    </w:p>
    <w:p w14:paraId="11E4FB04" w14:textId="720351F6" w:rsidR="001B7792" w:rsidRPr="0004092E" w:rsidRDefault="001B7792" w:rsidP="00003542">
      <w:r w:rsidRPr="0004092E">
        <w:t xml:space="preserve">Sometimes a respondent </w:t>
      </w:r>
      <w:r w:rsidR="00DE369B" w:rsidRPr="0004092E">
        <w:t xml:space="preserve">does not appreciate that aspects of their behaviour are causing </w:t>
      </w:r>
      <w:r w:rsidR="00D55E79" w:rsidRPr="0004092E">
        <w:t xml:space="preserve">someone else discomfort. </w:t>
      </w:r>
    </w:p>
    <w:p w14:paraId="68DEE0ED" w14:textId="2F0245FA" w:rsidR="00003542" w:rsidRPr="0004092E" w:rsidRDefault="00D55E79" w:rsidP="00003542">
      <w:r w:rsidRPr="0004092E">
        <w:t xml:space="preserve">A rep can help </w:t>
      </w:r>
      <w:r w:rsidR="00125C1D" w:rsidRPr="0004092E">
        <w:t>a respondent re</w:t>
      </w:r>
      <w:r w:rsidR="00003542" w:rsidRPr="0004092E">
        <w:t>flect on their behaviour</w:t>
      </w:r>
      <w:r w:rsidR="00125C1D" w:rsidRPr="0004092E">
        <w:t xml:space="preserve"> by offering </w:t>
      </w:r>
      <w:r w:rsidR="00B024A3" w:rsidRPr="0004092E">
        <w:t xml:space="preserve">the perspective of the outside observer. </w:t>
      </w:r>
      <w:r w:rsidR="00AC468D" w:rsidRPr="0004092E">
        <w:t xml:space="preserve">Where the respondent </w:t>
      </w:r>
      <w:r w:rsidR="001A7F25" w:rsidRPr="0004092E">
        <w:t>accepts their behaviour has caused distress</w:t>
      </w:r>
      <w:r w:rsidR="00193B48" w:rsidRPr="0004092E">
        <w:t xml:space="preserve">, they should agree to take immediate </w:t>
      </w:r>
      <w:r w:rsidR="00E036D2" w:rsidRPr="0004092E">
        <w:t xml:space="preserve">steps to change it, apologising for their behaviour where </w:t>
      </w:r>
      <w:r w:rsidR="0095010B" w:rsidRPr="0004092E">
        <w:t>appropriate. The respondent could consider agreeing to attend suitable training.</w:t>
      </w:r>
    </w:p>
    <w:p w14:paraId="4FCD8A73" w14:textId="77777777" w:rsidR="00B961C9" w:rsidRPr="0004092E" w:rsidRDefault="00963E9E" w:rsidP="00003542">
      <w:r w:rsidRPr="0004092E">
        <w:t xml:space="preserve">As the rep you may be asked for your </w:t>
      </w:r>
      <w:r w:rsidR="00EC62E3" w:rsidRPr="0004092E">
        <w:t xml:space="preserve">opinion on the case’s merits and if </w:t>
      </w:r>
      <w:r w:rsidR="00DE0495" w:rsidRPr="0004092E">
        <w:t xml:space="preserve">the </w:t>
      </w:r>
      <w:r w:rsidR="00B961C9" w:rsidRPr="0004092E">
        <w:t>respondent’s</w:t>
      </w:r>
      <w:r w:rsidR="00DE0495" w:rsidRPr="0004092E">
        <w:t xml:space="preserve"> case should be to give m</w:t>
      </w:r>
      <w:r w:rsidR="00003542" w:rsidRPr="0004092E">
        <w:t>itigat</w:t>
      </w:r>
      <w:r w:rsidR="00DE0495" w:rsidRPr="0004092E">
        <w:t>ing reasons for their actions</w:t>
      </w:r>
      <w:r w:rsidR="00003542" w:rsidRPr="0004092E">
        <w:t xml:space="preserve"> or defend</w:t>
      </w:r>
      <w:r w:rsidR="00202258" w:rsidRPr="0004092E">
        <w:t xml:space="preserve"> their position of innocence. </w:t>
      </w:r>
    </w:p>
    <w:p w14:paraId="748AABBF" w14:textId="77777777" w:rsidR="0014632F" w:rsidRPr="0004092E" w:rsidRDefault="00B961C9" w:rsidP="00003542">
      <w:r w:rsidRPr="0004092E">
        <w:t xml:space="preserve">Ultimately </w:t>
      </w:r>
      <w:r w:rsidR="00CC70C5" w:rsidRPr="0004092E">
        <w:t xml:space="preserve">it is the </w:t>
      </w:r>
      <w:r w:rsidR="00440D7D" w:rsidRPr="0004092E">
        <w:t>respondent’s</w:t>
      </w:r>
      <w:r w:rsidR="00CC70C5" w:rsidRPr="0004092E">
        <w:t xml:space="preserve"> option to take this advice or not, </w:t>
      </w:r>
      <w:r w:rsidRPr="0004092E">
        <w:t>w</w:t>
      </w:r>
      <w:r w:rsidR="00003542" w:rsidRPr="0004092E">
        <w:t xml:space="preserve">here </w:t>
      </w:r>
      <w:r w:rsidR="00440D7D" w:rsidRPr="0004092E">
        <w:t>y</w:t>
      </w:r>
      <w:r w:rsidR="00003542" w:rsidRPr="0004092E">
        <w:t xml:space="preserve">our advice is repeatedly ignored, </w:t>
      </w:r>
      <w:r w:rsidR="00891AF5" w:rsidRPr="0004092E">
        <w:t>you</w:t>
      </w:r>
      <w:r w:rsidR="00003542" w:rsidRPr="0004092E">
        <w:t xml:space="preserve"> can withdraw support. Ask for help if you are unsure or uncomfortable</w:t>
      </w:r>
      <w:r w:rsidR="00891AF5" w:rsidRPr="0004092E">
        <w:t xml:space="preserve"> with the </w:t>
      </w:r>
      <w:r w:rsidR="0014632F" w:rsidRPr="0004092E">
        <w:t>respondent’s</w:t>
      </w:r>
      <w:r w:rsidR="00891AF5" w:rsidRPr="0004092E">
        <w:t xml:space="preserve"> </w:t>
      </w:r>
      <w:r w:rsidR="0014632F" w:rsidRPr="0004092E">
        <w:t xml:space="preserve">responses. </w:t>
      </w:r>
    </w:p>
    <w:p w14:paraId="1D407580" w14:textId="77777777" w:rsidR="0014632F" w:rsidRPr="0004092E" w:rsidRDefault="0014632F" w:rsidP="00003542"/>
    <w:p w14:paraId="7BB6585B" w14:textId="77777777" w:rsidR="0097084A" w:rsidRPr="0004092E" w:rsidRDefault="0097084A" w:rsidP="0097084A">
      <w:pPr>
        <w:rPr>
          <w:lang w:eastAsia="en-US"/>
        </w:rPr>
      </w:pPr>
    </w:p>
    <w:p w14:paraId="5ED50BDC" w14:textId="47949020" w:rsidR="0097084A" w:rsidRPr="0004092E" w:rsidRDefault="0097084A" w:rsidP="008B5A37">
      <w:pPr>
        <w:pStyle w:val="Heading3"/>
      </w:pPr>
      <w:bookmarkStart w:id="44" w:name="_Toc210726628"/>
      <w:r w:rsidRPr="0004092E">
        <w:t>Act</w:t>
      </w:r>
      <w:r w:rsidR="00542207" w:rsidRPr="0004092E">
        <w:t>ivity</w:t>
      </w:r>
      <w:r w:rsidRPr="0004092E">
        <w:t xml:space="preserve"> </w:t>
      </w:r>
      <w:r w:rsidR="00F34C41" w:rsidRPr="0004092E">
        <w:t>D</w:t>
      </w:r>
      <w:r w:rsidR="00542207" w:rsidRPr="0004092E">
        <w:t xml:space="preserve">: </w:t>
      </w:r>
      <w:r w:rsidR="008B5A37" w:rsidRPr="0004092E">
        <w:t>supporting a respondent</w:t>
      </w:r>
      <w:bookmarkEnd w:id="44"/>
      <w:r w:rsidR="008B5A37" w:rsidRPr="0004092E">
        <w:t xml:space="preserve"> </w:t>
      </w:r>
    </w:p>
    <w:p w14:paraId="2E34EB83" w14:textId="77777777" w:rsidR="0097084A" w:rsidRPr="0004092E" w:rsidRDefault="0097084A" w:rsidP="0097084A">
      <w:pPr>
        <w:rPr>
          <w:lang w:eastAsia="en-US"/>
        </w:rPr>
      </w:pPr>
      <w:r w:rsidRPr="0004092E">
        <w:rPr>
          <w:lang w:eastAsia="en-US"/>
        </w:rPr>
        <w:t>Robert Thomas, a member has come to you for advice and support over a disciplinary case against him. He is being accused of sexual harassment.  Robert feels very strongly that he has not done anything wrong.</w:t>
      </w:r>
    </w:p>
    <w:p w14:paraId="3F3BCC58" w14:textId="3C177A1F" w:rsidR="0097084A" w:rsidRPr="0004092E" w:rsidRDefault="0097084A" w:rsidP="0097084A">
      <w:pPr>
        <w:rPr>
          <w:lang w:eastAsia="en-US"/>
        </w:rPr>
      </w:pPr>
      <w:r w:rsidRPr="41F7E257">
        <w:rPr>
          <w:lang w:eastAsia="en-US"/>
        </w:rPr>
        <w:t xml:space="preserve">In your small groups discuss what advice you would give the member. There is the </w:t>
      </w:r>
      <w:r w:rsidR="7993A400" w:rsidRPr="41F7E257">
        <w:rPr>
          <w:lang w:eastAsia="en-US"/>
        </w:rPr>
        <w:t>p</w:t>
      </w:r>
      <w:r w:rsidRPr="41F7E257">
        <w:rPr>
          <w:lang w:eastAsia="en-US"/>
        </w:rPr>
        <w:t>ersonal case pro-forma and the strengths and weaknesses that were used on the rep’s part 2 course to help you go through the information</w:t>
      </w:r>
      <w:r w:rsidR="5734BC3C" w:rsidRPr="41F7E257">
        <w:rPr>
          <w:lang w:eastAsia="en-US"/>
        </w:rPr>
        <w:t>.</w:t>
      </w:r>
    </w:p>
    <w:p w14:paraId="741B17F1" w14:textId="77777777" w:rsidR="0097084A" w:rsidRPr="0004092E" w:rsidRDefault="0097084A" w:rsidP="0097084A">
      <w:pPr>
        <w:rPr>
          <w:lang w:eastAsia="en-US"/>
        </w:rPr>
      </w:pPr>
      <w:r w:rsidRPr="0004092E">
        <w:rPr>
          <w:lang w:eastAsia="en-US"/>
        </w:rPr>
        <w:t>You have 20 mins for this exercise.</w:t>
      </w:r>
    </w:p>
    <w:p w14:paraId="4E727FCC" w14:textId="77777777" w:rsidR="0097084A" w:rsidRPr="0004092E" w:rsidRDefault="0097084A" w:rsidP="0097084A">
      <w:pPr>
        <w:rPr>
          <w:lang w:eastAsia="en-US"/>
        </w:rPr>
      </w:pPr>
      <w:r w:rsidRPr="0004092E">
        <w:rPr>
          <w:lang w:eastAsia="en-US"/>
        </w:rPr>
        <w:t>Then report back to the main group.</w:t>
      </w:r>
    </w:p>
    <w:p w14:paraId="199D89B5" w14:textId="77777777" w:rsidR="0097084A" w:rsidRPr="0004092E" w:rsidRDefault="0097084A" w:rsidP="0097084A">
      <w:pPr>
        <w:rPr>
          <w:lang w:eastAsia="en-US"/>
        </w:rPr>
      </w:pPr>
    </w:p>
    <w:p w14:paraId="4BB89B00" w14:textId="77777777" w:rsidR="0097084A" w:rsidRPr="0004092E" w:rsidRDefault="0097084A" w:rsidP="41F7E257">
      <w:pPr>
        <w:rPr>
          <w:b/>
          <w:bCs/>
          <w:lang w:eastAsia="en-US"/>
        </w:rPr>
      </w:pPr>
      <w:r w:rsidRPr="41F7E257">
        <w:rPr>
          <w:b/>
          <w:bCs/>
          <w:lang w:eastAsia="en-US"/>
        </w:rPr>
        <w:t>Email from member to Branch Secretary</w:t>
      </w:r>
    </w:p>
    <w:p w14:paraId="041F3C53" w14:textId="77777777" w:rsidR="0097084A" w:rsidRPr="0004092E" w:rsidRDefault="0097084A" w:rsidP="0097084A">
      <w:pPr>
        <w:rPr>
          <w:lang w:eastAsia="en-US"/>
        </w:rPr>
      </w:pPr>
      <w:r w:rsidRPr="0004092E">
        <w:rPr>
          <w:lang w:eastAsia="en-US"/>
        </w:rPr>
        <w:t>From: Robert Thomas</w:t>
      </w:r>
    </w:p>
    <w:p w14:paraId="3D59F027" w14:textId="77777777" w:rsidR="0097084A" w:rsidRPr="0004092E" w:rsidRDefault="0097084A" w:rsidP="0097084A">
      <w:pPr>
        <w:rPr>
          <w:lang w:eastAsia="en-US"/>
        </w:rPr>
      </w:pPr>
      <w:r w:rsidRPr="0004092E">
        <w:rPr>
          <w:lang w:eastAsia="en-US"/>
        </w:rPr>
        <w:t>Date: 4th October</w:t>
      </w:r>
    </w:p>
    <w:p w14:paraId="3E5EE441" w14:textId="77777777" w:rsidR="0097084A" w:rsidRPr="0004092E" w:rsidRDefault="0097084A" w:rsidP="0097084A">
      <w:pPr>
        <w:rPr>
          <w:lang w:eastAsia="en-US"/>
        </w:rPr>
      </w:pPr>
      <w:r w:rsidRPr="0004092E">
        <w:rPr>
          <w:lang w:eastAsia="en-US"/>
        </w:rPr>
        <w:t>To: Mae Nurep, Branch secretary</w:t>
      </w:r>
    </w:p>
    <w:p w14:paraId="59677484" w14:textId="77777777" w:rsidR="0097084A" w:rsidRPr="0004092E" w:rsidRDefault="0097084A" w:rsidP="0097084A">
      <w:pPr>
        <w:rPr>
          <w:lang w:eastAsia="en-US"/>
        </w:rPr>
      </w:pPr>
      <w:r w:rsidRPr="0004092E">
        <w:rPr>
          <w:lang w:eastAsia="en-US"/>
        </w:rPr>
        <w:t>Subject: Disciplinary case</w:t>
      </w:r>
    </w:p>
    <w:p w14:paraId="70EDE329" w14:textId="77777777" w:rsidR="0097084A" w:rsidRPr="0004092E" w:rsidRDefault="0097084A" w:rsidP="0097084A">
      <w:pPr>
        <w:rPr>
          <w:lang w:eastAsia="en-US"/>
        </w:rPr>
      </w:pPr>
      <w:r w:rsidRPr="0004092E">
        <w:rPr>
          <w:lang w:eastAsia="en-US"/>
        </w:rPr>
        <w:t xml:space="preserve">Yesterday I received a letter inviting me to a disciplinary meeting on Friday. I am really upset about these allegations from my colleagues. </w:t>
      </w:r>
    </w:p>
    <w:p w14:paraId="71309BB8" w14:textId="40542F69" w:rsidR="0097084A" w:rsidRPr="0004092E" w:rsidRDefault="0097084A" w:rsidP="0097084A">
      <w:pPr>
        <w:rPr>
          <w:lang w:eastAsia="en-US"/>
        </w:rPr>
      </w:pPr>
      <w:r w:rsidRPr="0004092E">
        <w:rPr>
          <w:lang w:eastAsia="en-US"/>
        </w:rPr>
        <w:t xml:space="preserve">Firstly, I think Lauren and Rebecca want an all-female department and want to get rid of me. They do not like that I picked them up recently on their slack work practices, but that is part of my job as their manager. </w:t>
      </w:r>
      <w:r w:rsidR="00560BE7">
        <w:rPr>
          <w:lang w:eastAsia="en-US"/>
        </w:rPr>
        <w:t xml:space="preserve">I have been informally </w:t>
      </w:r>
      <w:r w:rsidR="0097242A">
        <w:rPr>
          <w:lang w:eastAsia="en-US"/>
        </w:rPr>
        <w:t xml:space="preserve">dealing with </w:t>
      </w:r>
      <w:r w:rsidR="00A97907">
        <w:rPr>
          <w:lang w:eastAsia="en-US"/>
        </w:rPr>
        <w:t xml:space="preserve">Lauren’s poor performance, </w:t>
      </w:r>
      <w:r w:rsidR="00131098">
        <w:rPr>
          <w:lang w:eastAsia="en-US"/>
        </w:rPr>
        <w:t xml:space="preserve">by noting Lauren’s excessive </w:t>
      </w:r>
      <w:r w:rsidR="00F013FA">
        <w:rPr>
          <w:lang w:eastAsia="en-US"/>
        </w:rPr>
        <w:t xml:space="preserve">toilet and drink breaks. </w:t>
      </w:r>
      <w:r w:rsidR="0051526B">
        <w:rPr>
          <w:lang w:eastAsia="en-US"/>
        </w:rPr>
        <w:t xml:space="preserve">Lauren’s </w:t>
      </w:r>
      <w:r w:rsidR="009F0085">
        <w:rPr>
          <w:lang w:eastAsia="en-US"/>
        </w:rPr>
        <w:t>output has dropped</w:t>
      </w:r>
      <w:r w:rsidR="003616DF">
        <w:rPr>
          <w:lang w:eastAsia="en-US"/>
        </w:rPr>
        <w:t xml:space="preserve"> </w:t>
      </w:r>
      <w:r w:rsidR="00E268F6">
        <w:rPr>
          <w:lang w:eastAsia="en-US"/>
        </w:rPr>
        <w:t>because of this. I w</w:t>
      </w:r>
      <w:r w:rsidR="00B529A2">
        <w:rPr>
          <w:lang w:eastAsia="en-US"/>
        </w:rPr>
        <w:t>ould be moving this to the formal stage</w:t>
      </w:r>
      <w:r w:rsidR="00315B5F">
        <w:rPr>
          <w:lang w:eastAsia="en-US"/>
        </w:rPr>
        <w:t xml:space="preserve"> as it has not </w:t>
      </w:r>
      <w:r w:rsidR="00FC2D4E">
        <w:rPr>
          <w:lang w:eastAsia="en-US"/>
        </w:rPr>
        <w:t>improved but</w:t>
      </w:r>
      <w:r w:rsidR="00B529A2">
        <w:rPr>
          <w:lang w:eastAsia="en-US"/>
        </w:rPr>
        <w:t xml:space="preserve"> now have to deal with these accusations.</w:t>
      </w:r>
    </w:p>
    <w:p w14:paraId="70D2DD8C" w14:textId="77777777" w:rsidR="0097084A" w:rsidRPr="0004092E" w:rsidRDefault="0097084A" w:rsidP="0097084A">
      <w:pPr>
        <w:rPr>
          <w:lang w:eastAsia="en-US"/>
        </w:rPr>
      </w:pPr>
      <w:r w:rsidRPr="0004092E">
        <w:rPr>
          <w:lang w:eastAsia="en-US"/>
        </w:rPr>
        <w:t>Second, I was trying to be friendly to Lauren and she has twisted this into sexual harassment which is totally wrong. Surely complimenting someone is still allowable I used to sit next to Lauren at meetings as I always thought she was out of her depth, and I might need to explain things to her. As for commenting on her social media as if I would want to waste my time doing that, Lauren has too high an opinion of herself and needs to realise the world does revolve around her.</w:t>
      </w:r>
    </w:p>
    <w:p w14:paraId="648A3FDD" w14:textId="77777777" w:rsidR="0097084A" w:rsidRPr="0004092E" w:rsidRDefault="0097084A" w:rsidP="0097084A">
      <w:pPr>
        <w:rPr>
          <w:lang w:eastAsia="en-US"/>
        </w:rPr>
      </w:pPr>
      <w:r w:rsidRPr="0004092E">
        <w:rPr>
          <w:lang w:eastAsia="en-US"/>
        </w:rPr>
        <w:t>Thirdly, I actually think I am being ignored in the workplace by Lauren which is a form of bullying in itself. Could I put in a grievance about her behaviour?</w:t>
      </w:r>
    </w:p>
    <w:p w14:paraId="26C0F2CE" w14:textId="77777777" w:rsidR="0097084A" w:rsidRPr="0004092E" w:rsidRDefault="0097084A" w:rsidP="0097084A">
      <w:pPr>
        <w:rPr>
          <w:lang w:eastAsia="en-US"/>
        </w:rPr>
      </w:pPr>
      <w:r w:rsidRPr="0004092E">
        <w:rPr>
          <w:lang w:eastAsia="en-US"/>
        </w:rPr>
        <w:t>If they don’t like the culture maybe they need to look somewhere else, not exaggerate and distort things to try ruin my career.</w:t>
      </w:r>
    </w:p>
    <w:p w14:paraId="532F836E" w14:textId="77777777" w:rsidR="0097084A" w:rsidRPr="0004092E" w:rsidRDefault="0097084A" w:rsidP="0097084A">
      <w:pPr>
        <w:rPr>
          <w:lang w:eastAsia="en-US"/>
        </w:rPr>
      </w:pPr>
      <w:r w:rsidRPr="0004092E">
        <w:rPr>
          <w:lang w:eastAsia="en-US"/>
        </w:rPr>
        <w:t xml:space="preserve">I look forward to talking to a rep about these farcical accusations as soon as possible. </w:t>
      </w:r>
    </w:p>
    <w:p w14:paraId="60D1EE72" w14:textId="77777777" w:rsidR="0097084A" w:rsidRPr="0004092E" w:rsidRDefault="0097084A" w:rsidP="0097084A">
      <w:pPr>
        <w:rPr>
          <w:lang w:eastAsia="en-US"/>
        </w:rPr>
      </w:pPr>
      <w:r w:rsidRPr="0004092E">
        <w:rPr>
          <w:lang w:eastAsia="en-US"/>
        </w:rPr>
        <w:t>Robert Thomas</w:t>
      </w:r>
    </w:p>
    <w:p w14:paraId="70B5834C" w14:textId="77777777" w:rsidR="0097084A" w:rsidRPr="0004092E" w:rsidRDefault="0097084A" w:rsidP="0097084A">
      <w:pPr>
        <w:rPr>
          <w:lang w:eastAsia="en-US"/>
        </w:rPr>
      </w:pPr>
      <w:r w:rsidRPr="0004092E">
        <w:rPr>
          <w:lang w:eastAsia="en-US"/>
        </w:rPr>
        <w:t>membership number 21225</w:t>
      </w:r>
    </w:p>
    <w:p w14:paraId="7E7AEC6C" w14:textId="77777777" w:rsidR="0097084A" w:rsidRPr="0004092E" w:rsidRDefault="0097084A" w:rsidP="0097084A">
      <w:pPr>
        <w:rPr>
          <w:lang w:eastAsia="en-US"/>
        </w:rPr>
      </w:pPr>
    </w:p>
    <w:p w14:paraId="4CCCE824" w14:textId="77777777" w:rsidR="0097084A" w:rsidRPr="0004092E" w:rsidRDefault="0097084A" w:rsidP="0097084A">
      <w:pPr>
        <w:rPr>
          <w:lang w:eastAsia="en-US"/>
        </w:rPr>
      </w:pPr>
    </w:p>
    <w:p w14:paraId="6BF27F1F" w14:textId="77777777" w:rsidR="0097084A" w:rsidRPr="0004092E" w:rsidRDefault="0097084A" w:rsidP="0097084A">
      <w:pPr>
        <w:rPr>
          <w:lang w:eastAsia="en-US"/>
        </w:rPr>
      </w:pPr>
    </w:p>
    <w:p w14:paraId="4C842598" w14:textId="77777777" w:rsidR="0006485E" w:rsidRPr="0004092E" w:rsidRDefault="0006485E">
      <w:pPr>
        <w:spacing w:before="0" w:after="180" w:line="280" w:lineRule="exact"/>
        <w:rPr>
          <w:b/>
          <w:bCs/>
          <w:lang w:eastAsia="en-US"/>
        </w:rPr>
      </w:pPr>
      <w:r w:rsidRPr="0004092E">
        <w:rPr>
          <w:b/>
          <w:bCs/>
          <w:lang w:eastAsia="en-US"/>
        </w:rPr>
        <w:br w:type="page"/>
      </w:r>
    </w:p>
    <w:p w14:paraId="5103C47E" w14:textId="42C9A322" w:rsidR="0097084A" w:rsidRPr="0004092E" w:rsidRDefault="0097084A" w:rsidP="0097084A">
      <w:pPr>
        <w:rPr>
          <w:b/>
          <w:bCs/>
          <w:lang w:eastAsia="en-US"/>
        </w:rPr>
      </w:pPr>
      <w:r w:rsidRPr="0004092E">
        <w:rPr>
          <w:b/>
          <w:bCs/>
          <w:lang w:eastAsia="en-US"/>
        </w:rPr>
        <w:lastRenderedPageBreak/>
        <w:t>Invitation letter</w:t>
      </w:r>
    </w:p>
    <w:p w14:paraId="1895F5E9" w14:textId="77777777" w:rsidR="0097084A" w:rsidRPr="0004092E" w:rsidRDefault="0097084A" w:rsidP="0097084A">
      <w:pPr>
        <w:rPr>
          <w:lang w:eastAsia="en-US"/>
        </w:rPr>
      </w:pPr>
      <w:r w:rsidRPr="0004092E">
        <w:rPr>
          <w:lang w:eastAsia="en-US"/>
        </w:rPr>
        <w:t>Date 3rd of October</w:t>
      </w:r>
    </w:p>
    <w:p w14:paraId="4C07A0D8" w14:textId="77777777" w:rsidR="0097084A" w:rsidRPr="0004092E" w:rsidRDefault="0097084A" w:rsidP="0097084A">
      <w:pPr>
        <w:rPr>
          <w:lang w:eastAsia="en-US"/>
        </w:rPr>
      </w:pPr>
      <w:r w:rsidRPr="0004092E">
        <w:rPr>
          <w:lang w:eastAsia="en-US"/>
        </w:rPr>
        <w:t>Dear Robert, I am writing to tell you that you are required to attend a disciplinary meeting on Friday at 11 am which is to be held in room 15</w:t>
      </w:r>
    </w:p>
    <w:p w14:paraId="5BB256F5" w14:textId="77777777" w:rsidR="0097084A" w:rsidRPr="0004092E" w:rsidRDefault="0097084A" w:rsidP="0097084A">
      <w:pPr>
        <w:rPr>
          <w:lang w:eastAsia="en-US"/>
        </w:rPr>
      </w:pPr>
      <w:r w:rsidRPr="0004092E">
        <w:rPr>
          <w:lang w:eastAsia="en-US"/>
        </w:rPr>
        <w:t xml:space="preserve"> At this meeting the question of disciplinary action against you, in accordance with the Company Disciplinary Procedure, will be considered with regard to: </w:t>
      </w:r>
    </w:p>
    <w:p w14:paraId="63BEE2B2" w14:textId="77777777" w:rsidR="0097084A" w:rsidRPr="0004092E" w:rsidRDefault="0097084A" w:rsidP="0097084A">
      <w:pPr>
        <w:rPr>
          <w:lang w:eastAsia="en-US"/>
        </w:rPr>
      </w:pPr>
      <w:r w:rsidRPr="0004092E">
        <w:rPr>
          <w:lang w:eastAsia="en-US"/>
        </w:rPr>
        <w:t>Breaching our code of conduct with regard to sexual harassment and bullying.</w:t>
      </w:r>
    </w:p>
    <w:p w14:paraId="2D0BC3DF" w14:textId="77777777" w:rsidR="0097084A" w:rsidRPr="0004092E" w:rsidRDefault="0097084A" w:rsidP="0097084A">
      <w:pPr>
        <w:rPr>
          <w:lang w:eastAsia="en-US"/>
        </w:rPr>
      </w:pPr>
      <w:r w:rsidRPr="0004092E">
        <w:rPr>
          <w:lang w:eastAsia="en-US"/>
        </w:rPr>
        <w:t xml:space="preserve">I enclose the following documents: </w:t>
      </w:r>
    </w:p>
    <w:p w14:paraId="3766097F" w14:textId="77777777" w:rsidR="0097084A" w:rsidRPr="0004092E" w:rsidRDefault="0097084A" w:rsidP="0097084A">
      <w:pPr>
        <w:rPr>
          <w:lang w:eastAsia="en-US"/>
        </w:rPr>
      </w:pPr>
      <w:r w:rsidRPr="0004092E">
        <w:rPr>
          <w:lang w:eastAsia="en-US"/>
        </w:rPr>
        <w:t>Lauren Wilson’s statement</w:t>
      </w:r>
    </w:p>
    <w:p w14:paraId="60870B8D" w14:textId="77777777" w:rsidR="0097084A" w:rsidRPr="0004092E" w:rsidRDefault="0097084A" w:rsidP="0097084A">
      <w:pPr>
        <w:rPr>
          <w:lang w:eastAsia="en-US"/>
        </w:rPr>
      </w:pPr>
      <w:r w:rsidRPr="0004092E">
        <w:rPr>
          <w:lang w:eastAsia="en-US"/>
        </w:rPr>
        <w:t xml:space="preserve">Rebbecca Johnson’s Statement </w:t>
      </w:r>
    </w:p>
    <w:p w14:paraId="37D305D4" w14:textId="77777777" w:rsidR="0097084A" w:rsidRPr="0004092E" w:rsidRDefault="0097084A" w:rsidP="0097084A">
      <w:pPr>
        <w:rPr>
          <w:lang w:eastAsia="en-US"/>
        </w:rPr>
      </w:pPr>
      <w:r w:rsidRPr="0004092E">
        <w:rPr>
          <w:lang w:eastAsia="en-US"/>
        </w:rPr>
        <w:t>Copy of Code of Conduct</w:t>
      </w:r>
    </w:p>
    <w:p w14:paraId="3593552E" w14:textId="77777777" w:rsidR="0097084A" w:rsidRPr="0004092E" w:rsidRDefault="0097084A" w:rsidP="0097084A">
      <w:pPr>
        <w:rPr>
          <w:lang w:eastAsia="en-US"/>
        </w:rPr>
      </w:pPr>
      <w:r w:rsidRPr="0004092E">
        <w:rPr>
          <w:lang w:eastAsia="en-US"/>
        </w:rPr>
        <w:t xml:space="preserve">The possible consequences arising from this meeting might be: </w:t>
      </w:r>
    </w:p>
    <w:p w14:paraId="7037A445" w14:textId="77777777" w:rsidR="0097084A" w:rsidRPr="0004092E" w:rsidRDefault="0097084A" w:rsidP="0097084A">
      <w:pPr>
        <w:rPr>
          <w:lang w:eastAsia="en-US"/>
        </w:rPr>
      </w:pPr>
      <w:r w:rsidRPr="0004092E">
        <w:rPr>
          <w:lang w:eastAsia="en-US"/>
        </w:rPr>
        <w:t>A first written warning or a final written warning or possible dismissal.</w:t>
      </w:r>
    </w:p>
    <w:p w14:paraId="21A5CDC0" w14:textId="77777777" w:rsidR="0097084A" w:rsidRPr="0004092E" w:rsidRDefault="0097084A" w:rsidP="0097084A">
      <w:pPr>
        <w:rPr>
          <w:lang w:eastAsia="en-US"/>
        </w:rPr>
      </w:pPr>
      <w:r w:rsidRPr="0004092E">
        <w:rPr>
          <w:lang w:eastAsia="en-US"/>
        </w:rPr>
        <w:t xml:space="preserve">You are entitled, if you wish, to be accompanied by another work colleague or a trade union representative. </w:t>
      </w:r>
    </w:p>
    <w:p w14:paraId="70D2FAC4" w14:textId="77777777" w:rsidR="0097084A" w:rsidRPr="0004092E" w:rsidRDefault="0097084A" w:rsidP="0097084A">
      <w:pPr>
        <w:rPr>
          <w:lang w:eastAsia="en-US"/>
        </w:rPr>
      </w:pPr>
      <w:r w:rsidRPr="0004092E">
        <w:rPr>
          <w:lang w:eastAsia="en-US"/>
        </w:rPr>
        <w:t xml:space="preserve">Yours sincerely </w:t>
      </w:r>
    </w:p>
    <w:p w14:paraId="68EB1DFF" w14:textId="77777777" w:rsidR="0097084A" w:rsidRPr="0004092E" w:rsidRDefault="0097084A" w:rsidP="0097084A">
      <w:pPr>
        <w:rPr>
          <w:lang w:eastAsia="en-US"/>
        </w:rPr>
      </w:pPr>
      <w:r w:rsidRPr="0004092E">
        <w:rPr>
          <w:lang w:eastAsia="en-US"/>
        </w:rPr>
        <w:t>Signed Manager Julie Hempdon</w:t>
      </w:r>
    </w:p>
    <w:p w14:paraId="7F5D3697" w14:textId="340105A4" w:rsidR="00176BFF" w:rsidRPr="0004092E" w:rsidRDefault="00176BFF">
      <w:pPr>
        <w:spacing w:before="0" w:after="180" w:line="280" w:lineRule="exact"/>
        <w:rPr>
          <w:lang w:eastAsia="en-US"/>
        </w:rPr>
      </w:pPr>
      <w:r w:rsidRPr="0004092E">
        <w:rPr>
          <w:lang w:eastAsia="en-US"/>
        </w:rPr>
        <w:br w:type="page"/>
      </w:r>
    </w:p>
    <w:p w14:paraId="29D36E1B" w14:textId="77777777" w:rsidR="00176BFF" w:rsidRPr="0004092E" w:rsidRDefault="00176BFF" w:rsidP="00176BFF">
      <w:pPr>
        <w:rPr>
          <w:b/>
          <w:bCs/>
          <w:lang w:eastAsia="en-US"/>
        </w:rPr>
      </w:pPr>
      <w:r w:rsidRPr="0004092E">
        <w:rPr>
          <w:b/>
          <w:bCs/>
          <w:lang w:eastAsia="en-US"/>
        </w:rPr>
        <w:lastRenderedPageBreak/>
        <w:t>Statement from Lauren Wilson</w:t>
      </w:r>
    </w:p>
    <w:p w14:paraId="2F33CB17" w14:textId="77777777" w:rsidR="00176BFF" w:rsidRPr="0004092E" w:rsidRDefault="00176BFF" w:rsidP="00176BFF">
      <w:pPr>
        <w:rPr>
          <w:lang w:eastAsia="en-US"/>
        </w:rPr>
      </w:pPr>
      <w:r w:rsidRPr="0004092E">
        <w:rPr>
          <w:lang w:eastAsia="en-US"/>
        </w:rPr>
        <w:t xml:space="preserve">It started in the January when Robert commented on my work photo that I looked stunning. I was extremely uncomfortable with him saying that, but I did not say anything at the time. </w:t>
      </w:r>
    </w:p>
    <w:p w14:paraId="7102FD8E" w14:textId="77777777" w:rsidR="00176BFF" w:rsidRPr="0004092E" w:rsidRDefault="00176BFF" w:rsidP="00176BFF">
      <w:pPr>
        <w:rPr>
          <w:lang w:eastAsia="en-US"/>
        </w:rPr>
      </w:pPr>
      <w:r w:rsidRPr="0004092E">
        <w:rPr>
          <w:lang w:eastAsia="en-US"/>
        </w:rPr>
        <w:t>At meetings Robert would always try to sit next to me and always seemed to move his chair closer to me often on these times. He would comment that he could smell my perfume and it was the best thing about the meeting. I started hanging back to sit down so Robert would not sit next to me that did not always work as he would wait to.</w:t>
      </w:r>
    </w:p>
    <w:p w14:paraId="1AC62660" w14:textId="77777777" w:rsidR="00176BFF" w:rsidRPr="0004092E" w:rsidRDefault="00176BFF" w:rsidP="00176BFF">
      <w:pPr>
        <w:rPr>
          <w:lang w:eastAsia="en-US"/>
        </w:rPr>
      </w:pPr>
      <w:r w:rsidRPr="0004092E">
        <w:rPr>
          <w:lang w:eastAsia="en-US"/>
        </w:rPr>
        <w:t>In May I came into work wearing a pink summer dress and Robert again commented saying you look stunning in that dress you need to wear a dress more often. This happened when we were both at the coffee machine, I do not think anyone was there to overhear. I said to him “I don't wear clothes for you to look at.” And he said, “no clothes would suit me.” I replied with “urgh gross!” and I walked away.</w:t>
      </w:r>
    </w:p>
    <w:p w14:paraId="3EBAF908" w14:textId="77777777" w:rsidR="00176BFF" w:rsidRPr="0004092E" w:rsidRDefault="00176BFF" w:rsidP="00176BFF">
      <w:pPr>
        <w:rPr>
          <w:lang w:eastAsia="en-US"/>
        </w:rPr>
      </w:pPr>
      <w:r w:rsidRPr="0004092E">
        <w:rPr>
          <w:lang w:eastAsia="en-US"/>
        </w:rPr>
        <w:t xml:space="preserve">Every time I wore a dress Robert would make some comment about it such as that brightens my day after the third or fourth time, I asked him to stop as I did not like it. I stopped wearing dresses because of it. </w:t>
      </w:r>
    </w:p>
    <w:p w14:paraId="25F07EAD" w14:textId="77777777" w:rsidR="00176BFF" w:rsidRPr="0004092E" w:rsidRDefault="00176BFF" w:rsidP="00176BFF">
      <w:pPr>
        <w:rPr>
          <w:lang w:eastAsia="en-US"/>
        </w:rPr>
      </w:pPr>
      <w:r w:rsidRPr="0004092E">
        <w:rPr>
          <w:lang w:eastAsia="en-US"/>
        </w:rPr>
        <w:t xml:space="preserve">On the 16th of July we had a staff event where a lot of staff went for a drink after. Robert came up close to me and said did I want to go somewhere quieter with him, I said “Listen Robert I'm not interested leave me alone!” I moved away after I said that and stood with a group of women colleagues, and I left with a couple of them. </w:t>
      </w:r>
    </w:p>
    <w:p w14:paraId="1638735D" w14:textId="77777777" w:rsidR="00176BFF" w:rsidRPr="0004092E" w:rsidRDefault="00176BFF" w:rsidP="00176BFF">
      <w:pPr>
        <w:rPr>
          <w:lang w:eastAsia="en-US"/>
        </w:rPr>
      </w:pPr>
      <w:r w:rsidRPr="0004092E">
        <w:rPr>
          <w:lang w:eastAsia="en-US"/>
        </w:rPr>
        <w:t>From that point I started getting rude comments from different accounts which I kept trying to block on my socials saying I was a slag or a whore.</w:t>
      </w:r>
    </w:p>
    <w:p w14:paraId="0EAE7953" w14:textId="77777777" w:rsidR="00176BFF" w:rsidRPr="0004092E" w:rsidRDefault="00176BFF" w:rsidP="00176BFF">
      <w:pPr>
        <w:rPr>
          <w:lang w:eastAsia="en-US"/>
        </w:rPr>
      </w:pPr>
      <w:r w:rsidRPr="0004092E">
        <w:rPr>
          <w:lang w:eastAsia="en-US"/>
        </w:rPr>
        <w:t xml:space="preserve">Robert’s attitude changed in the workplace towards me always trying to pick me up on mistakes or saying I was skiving if I went to the toilet or to get a drink. I would say shut up Robert and moved to just ignoring comments when it continued. </w:t>
      </w:r>
    </w:p>
    <w:p w14:paraId="56712404" w14:textId="77777777" w:rsidR="00176BFF" w:rsidRPr="0004092E" w:rsidRDefault="00176BFF" w:rsidP="00176BFF">
      <w:pPr>
        <w:rPr>
          <w:lang w:eastAsia="en-US"/>
        </w:rPr>
      </w:pPr>
      <w:r w:rsidRPr="0004092E">
        <w:rPr>
          <w:lang w:eastAsia="en-US"/>
        </w:rPr>
        <w:t>I have now got to the point that I dread coming into work. I feel because I refused Robert’s advances he is bullying me. This is why I raised a grievance against Robert for sexual harassment and bullying me.</w:t>
      </w:r>
    </w:p>
    <w:p w14:paraId="7176D7E8" w14:textId="1FCE3892" w:rsidR="00B47F6A" w:rsidRPr="0004092E" w:rsidRDefault="00B47F6A" w:rsidP="00B47F6A">
      <w:pPr>
        <w:rPr>
          <w:b/>
          <w:bCs/>
          <w:lang w:eastAsia="en-US"/>
        </w:rPr>
      </w:pPr>
      <w:r w:rsidRPr="41F7E257">
        <w:rPr>
          <w:b/>
          <w:bCs/>
          <w:lang w:eastAsia="en-US"/>
        </w:rPr>
        <w:t xml:space="preserve">Statement from Rebecca Johnson </w:t>
      </w:r>
      <w:r w:rsidR="3DDF0982" w:rsidRPr="41F7E257">
        <w:rPr>
          <w:b/>
          <w:bCs/>
          <w:lang w:eastAsia="en-US"/>
        </w:rPr>
        <w:t>(</w:t>
      </w:r>
      <w:r w:rsidRPr="41F7E257">
        <w:rPr>
          <w:b/>
          <w:bCs/>
          <w:lang w:eastAsia="en-US"/>
        </w:rPr>
        <w:t>witness</w:t>
      </w:r>
      <w:r w:rsidR="3C0299BC" w:rsidRPr="41F7E257">
        <w:rPr>
          <w:b/>
          <w:bCs/>
          <w:lang w:eastAsia="en-US"/>
        </w:rPr>
        <w:t>)</w:t>
      </w:r>
      <w:r w:rsidRPr="41F7E257">
        <w:rPr>
          <w:b/>
          <w:bCs/>
          <w:lang w:eastAsia="en-US"/>
        </w:rPr>
        <w:t xml:space="preserve"> </w:t>
      </w:r>
    </w:p>
    <w:p w14:paraId="7745D657" w14:textId="77777777" w:rsidR="00B47F6A" w:rsidRPr="0004092E" w:rsidRDefault="00B47F6A" w:rsidP="00B47F6A">
      <w:pPr>
        <w:rPr>
          <w:lang w:eastAsia="en-US"/>
        </w:rPr>
      </w:pPr>
      <w:r w:rsidRPr="0004092E">
        <w:rPr>
          <w:lang w:eastAsia="en-US"/>
        </w:rPr>
        <w:t xml:space="preserve">I work in the same work area with Lauren and Robert. At the beginning of the year, I definitely thought Robert fancied Lauren. Robert always was making comments about how nice she looked and always seemed to be sat next to Lauren at meetings. I do not think Lauren was interested and did not reciprocate the interest. </w:t>
      </w:r>
    </w:p>
    <w:p w14:paraId="4D3CB992" w14:textId="77777777" w:rsidR="00B47F6A" w:rsidRPr="0004092E" w:rsidRDefault="00B47F6A" w:rsidP="00B47F6A">
      <w:pPr>
        <w:rPr>
          <w:lang w:eastAsia="en-US"/>
        </w:rPr>
      </w:pPr>
      <w:r w:rsidRPr="0004092E">
        <w:rPr>
          <w:lang w:eastAsia="en-US"/>
        </w:rPr>
        <w:t>After the 16th of July staff event we were in the pub and Lauren came up to me and a few others and said Robert had come on to her and asked her to go on somewhere with him. Lauren said she had told him she was not interested in that and came over to us.</w:t>
      </w:r>
    </w:p>
    <w:p w14:paraId="2DA7FA85" w14:textId="77777777" w:rsidR="00B47F6A" w:rsidRPr="0004092E" w:rsidRDefault="00B47F6A" w:rsidP="00B47F6A">
      <w:pPr>
        <w:rPr>
          <w:lang w:eastAsia="en-US"/>
        </w:rPr>
      </w:pPr>
      <w:r w:rsidRPr="0004092E">
        <w:rPr>
          <w:lang w:eastAsia="en-US"/>
        </w:rPr>
        <w:t xml:space="preserve">After that Robert’s attitude to Lauren, he was no longer nice and did seem to pick her up on things. I did notice a marked difference in Lauren, she kept getting upset and it really knocked her confidence. Lauren said she kept getting horrible comments on her posts on her social media. She thought it was Robert who was doing it. </w:t>
      </w:r>
    </w:p>
    <w:p w14:paraId="264221F2" w14:textId="20428A0C" w:rsidR="0006485E" w:rsidRPr="0004092E" w:rsidRDefault="00B47F6A" w:rsidP="00B47F6A">
      <w:pPr>
        <w:rPr>
          <w:lang w:eastAsia="en-US"/>
        </w:rPr>
      </w:pPr>
      <w:r w:rsidRPr="0004092E">
        <w:rPr>
          <w:lang w:eastAsia="en-US"/>
        </w:rPr>
        <w:t>The atmosphere is not great around the pair of them.</w:t>
      </w:r>
      <w:r w:rsidR="00176BFF" w:rsidRPr="0004092E">
        <w:rPr>
          <w:lang w:eastAsia="en-US"/>
        </w:rPr>
        <w:t> </w:t>
      </w:r>
    </w:p>
    <w:p w14:paraId="312C3FD8" w14:textId="099A1BD6" w:rsidR="0096699E" w:rsidRPr="0004092E" w:rsidRDefault="0096699E">
      <w:pPr>
        <w:spacing w:before="0" w:after="180" w:line="280" w:lineRule="exact"/>
        <w:rPr>
          <w:lang w:eastAsia="en-US"/>
        </w:rPr>
      </w:pPr>
      <w:r w:rsidRPr="0004092E">
        <w:rPr>
          <w:lang w:eastAsia="en-US"/>
        </w:rPr>
        <w:br w:type="page"/>
      </w:r>
    </w:p>
    <w:p w14:paraId="082DB1C1" w14:textId="77777777" w:rsidR="00554A32" w:rsidRPr="0004092E" w:rsidRDefault="00554A32" w:rsidP="00554A32">
      <w:pPr>
        <w:spacing w:before="0" w:after="180" w:line="280" w:lineRule="exact"/>
        <w:rPr>
          <w:b/>
          <w:bCs/>
          <w:u w:val="single"/>
          <w:lang w:eastAsia="en-US"/>
        </w:rPr>
      </w:pPr>
      <w:r w:rsidRPr="0004092E">
        <w:rPr>
          <w:b/>
          <w:bCs/>
          <w:u w:val="single"/>
          <w:lang w:eastAsia="en-US"/>
        </w:rPr>
        <w:lastRenderedPageBreak/>
        <w:t>Code of Conduct for company employees</w:t>
      </w:r>
    </w:p>
    <w:p w14:paraId="5C08FD85" w14:textId="77777777" w:rsidR="00554A32" w:rsidRPr="0004092E" w:rsidRDefault="00554A32" w:rsidP="00554A32">
      <w:pPr>
        <w:spacing w:before="0" w:after="180" w:line="280" w:lineRule="exact"/>
        <w:rPr>
          <w:lang w:eastAsia="en-US"/>
        </w:rPr>
      </w:pPr>
      <w:r w:rsidRPr="0004092E">
        <w:rPr>
          <w:lang w:eastAsia="en-US"/>
        </w:rPr>
        <w:t xml:space="preserve">The company is committed to building an inclusive environment where opportunities are open to all, diversity is valued, and where everybody can contribute without fear of harassment, prejudice or discrimination. </w:t>
      </w:r>
    </w:p>
    <w:p w14:paraId="5FF2D14C" w14:textId="77777777" w:rsidR="00554A32" w:rsidRPr="0004092E" w:rsidRDefault="00554A32" w:rsidP="00554A32">
      <w:pPr>
        <w:spacing w:before="0" w:after="180" w:line="280" w:lineRule="exact"/>
        <w:rPr>
          <w:lang w:eastAsia="en-US"/>
        </w:rPr>
      </w:pPr>
      <w:r w:rsidRPr="0004092E">
        <w:rPr>
          <w:lang w:eastAsia="en-US"/>
        </w:rPr>
        <w:t>Our employees are passionate about their professional roles, and they bring an incredible depth of knowledge and expertise to our work.</w:t>
      </w:r>
    </w:p>
    <w:p w14:paraId="015445BA" w14:textId="77777777" w:rsidR="00554A32" w:rsidRPr="0004092E" w:rsidRDefault="00554A32" w:rsidP="00554A32">
      <w:pPr>
        <w:spacing w:before="0" w:after="180" w:line="280" w:lineRule="exact"/>
        <w:rPr>
          <w:lang w:eastAsia="en-US"/>
        </w:rPr>
      </w:pPr>
      <w:r w:rsidRPr="0004092E">
        <w:rPr>
          <w:lang w:eastAsia="en-US"/>
        </w:rPr>
        <w:t xml:space="preserve">The purpose of this code of conduct is to set out the standards of behaviour that the company expects to protect this approach. </w:t>
      </w:r>
    </w:p>
    <w:p w14:paraId="1903A061" w14:textId="77777777" w:rsidR="00554A32" w:rsidRPr="0004092E" w:rsidRDefault="00554A32" w:rsidP="00554A32">
      <w:pPr>
        <w:spacing w:before="0" w:after="180" w:line="280" w:lineRule="exact"/>
        <w:rPr>
          <w:lang w:eastAsia="en-US"/>
        </w:rPr>
      </w:pPr>
      <w:r w:rsidRPr="0004092E">
        <w:rPr>
          <w:lang w:eastAsia="en-US"/>
        </w:rPr>
        <w:t xml:space="preserve">These standards apply in relation to treating people with dignity and respect, free from harassment or discrimination.  </w:t>
      </w:r>
    </w:p>
    <w:p w14:paraId="3B2C585F" w14:textId="77777777" w:rsidR="00554A32" w:rsidRPr="0004092E" w:rsidRDefault="00554A32" w:rsidP="00554A32">
      <w:pPr>
        <w:spacing w:before="0" w:after="180" w:line="280" w:lineRule="exact"/>
        <w:rPr>
          <w:lang w:eastAsia="en-US"/>
        </w:rPr>
      </w:pPr>
      <w:r w:rsidRPr="0004092E">
        <w:rPr>
          <w:lang w:eastAsia="en-US"/>
        </w:rPr>
        <w:t>This code of conduct therefore aims to:</w:t>
      </w:r>
    </w:p>
    <w:p w14:paraId="2F46FD28" w14:textId="33A443E8" w:rsidR="00554A32" w:rsidRPr="0004092E" w:rsidRDefault="00554A32" w:rsidP="006E1A37">
      <w:pPr>
        <w:pStyle w:val="ListBullet"/>
        <w:rPr>
          <w:lang w:eastAsia="en-US"/>
        </w:rPr>
      </w:pPr>
      <w:r w:rsidRPr="0004092E">
        <w:rPr>
          <w:lang w:eastAsia="en-US"/>
        </w:rPr>
        <w:t>Provide you with clarity about your responsibilities to ensure the respect of others.</w:t>
      </w:r>
    </w:p>
    <w:p w14:paraId="516AB202" w14:textId="3FCDE982" w:rsidR="00554A32" w:rsidRPr="0004092E" w:rsidRDefault="00554A32" w:rsidP="006E1A37">
      <w:pPr>
        <w:pStyle w:val="ListBullet"/>
        <w:rPr>
          <w:lang w:eastAsia="en-US"/>
        </w:rPr>
      </w:pPr>
      <w:r w:rsidRPr="0004092E">
        <w:rPr>
          <w:lang w:eastAsia="en-US"/>
        </w:rPr>
        <w:t>Inform you about your rights if you feel you are not being treated with respect.</w:t>
      </w:r>
    </w:p>
    <w:p w14:paraId="053BE5B3" w14:textId="77777777" w:rsidR="00554A32" w:rsidRPr="0004092E" w:rsidRDefault="00554A32" w:rsidP="00554A32">
      <w:pPr>
        <w:spacing w:before="0" w:after="180" w:line="280" w:lineRule="exact"/>
        <w:rPr>
          <w:lang w:eastAsia="en-US"/>
        </w:rPr>
      </w:pPr>
    </w:p>
    <w:p w14:paraId="65E7B7E0" w14:textId="77777777" w:rsidR="00554A32" w:rsidRPr="0004092E" w:rsidRDefault="00554A32" w:rsidP="00554A32">
      <w:pPr>
        <w:spacing w:before="0" w:after="180" w:line="280" w:lineRule="exact"/>
        <w:rPr>
          <w:b/>
          <w:bCs/>
          <w:lang w:eastAsia="en-US"/>
        </w:rPr>
      </w:pPr>
      <w:r w:rsidRPr="0004092E">
        <w:rPr>
          <w:b/>
          <w:bCs/>
          <w:lang w:eastAsia="en-US"/>
        </w:rPr>
        <w:t>Responsibilities</w:t>
      </w:r>
    </w:p>
    <w:p w14:paraId="058600E4" w14:textId="77777777" w:rsidR="00554A32" w:rsidRPr="0004092E" w:rsidRDefault="00554A32" w:rsidP="00554A32">
      <w:pPr>
        <w:spacing w:before="0" w:after="180" w:line="280" w:lineRule="exact"/>
        <w:rPr>
          <w:lang w:eastAsia="en-US"/>
        </w:rPr>
      </w:pPr>
      <w:r w:rsidRPr="0004092E">
        <w:rPr>
          <w:lang w:eastAsia="en-US"/>
        </w:rPr>
        <w:t>Employees must:</w:t>
      </w:r>
    </w:p>
    <w:p w14:paraId="00DCEF9E" w14:textId="6ABD03B6" w:rsidR="00554A32" w:rsidRPr="0004092E" w:rsidRDefault="00554A32" w:rsidP="006E1A37">
      <w:pPr>
        <w:pStyle w:val="ListBullet"/>
        <w:rPr>
          <w:lang w:eastAsia="en-US"/>
        </w:rPr>
      </w:pPr>
      <w:r w:rsidRPr="0004092E">
        <w:rPr>
          <w:lang w:eastAsia="en-US"/>
        </w:rPr>
        <w:t>Act honestly, responsibly and with integrity.</w:t>
      </w:r>
    </w:p>
    <w:p w14:paraId="36E12A22" w14:textId="0891F1EA" w:rsidR="00554A32" w:rsidRPr="0004092E" w:rsidRDefault="00554A32" w:rsidP="006E1A37">
      <w:pPr>
        <w:pStyle w:val="ListBullet"/>
        <w:rPr>
          <w:lang w:eastAsia="en-US"/>
        </w:rPr>
      </w:pPr>
      <w:r w:rsidRPr="0004092E">
        <w:rPr>
          <w:lang w:eastAsia="en-US"/>
        </w:rPr>
        <w:t xml:space="preserve">Communicate respectfully and honestly. </w:t>
      </w:r>
    </w:p>
    <w:p w14:paraId="771A3ADB" w14:textId="5C0648DB" w:rsidR="00554A32" w:rsidRPr="0004092E" w:rsidRDefault="00554A32" w:rsidP="006E1A37">
      <w:pPr>
        <w:pStyle w:val="ListBullet"/>
        <w:rPr>
          <w:lang w:eastAsia="en-US"/>
        </w:rPr>
      </w:pPr>
      <w:r w:rsidRPr="0004092E">
        <w:rPr>
          <w:lang w:eastAsia="en-US"/>
        </w:rPr>
        <w:t xml:space="preserve">Treat others with fairness, dignity, and respect. </w:t>
      </w:r>
    </w:p>
    <w:p w14:paraId="4450ED6D" w14:textId="5DF8040E" w:rsidR="00554A32" w:rsidRPr="0004092E" w:rsidRDefault="00554A32" w:rsidP="006E1A37">
      <w:pPr>
        <w:pStyle w:val="ListBullet"/>
        <w:rPr>
          <w:lang w:eastAsia="en-US"/>
        </w:rPr>
      </w:pPr>
      <w:r w:rsidRPr="0004092E">
        <w:rPr>
          <w:lang w:eastAsia="en-US"/>
        </w:rPr>
        <w:t>Not behave in ways that may cause physical or mental harm or distress to another person, such as verbal abuse, physical abuse, assault, bullying, or discrimination or harassment.</w:t>
      </w:r>
    </w:p>
    <w:p w14:paraId="6FB150D3" w14:textId="77777777" w:rsidR="00554A32" w:rsidRPr="0004092E" w:rsidRDefault="00554A32" w:rsidP="00554A32">
      <w:pPr>
        <w:spacing w:before="0" w:after="180" w:line="280" w:lineRule="exact"/>
        <w:rPr>
          <w:b/>
          <w:bCs/>
          <w:lang w:eastAsia="en-US"/>
        </w:rPr>
      </w:pPr>
      <w:r w:rsidRPr="0004092E">
        <w:rPr>
          <w:b/>
          <w:bCs/>
          <w:lang w:eastAsia="en-US"/>
        </w:rPr>
        <w:t>Complaints</w:t>
      </w:r>
    </w:p>
    <w:p w14:paraId="0076B3E1" w14:textId="77777777" w:rsidR="00554A32" w:rsidRPr="0004092E" w:rsidRDefault="00554A32" w:rsidP="00554A32">
      <w:pPr>
        <w:spacing w:before="0" w:after="180" w:line="280" w:lineRule="exact"/>
        <w:rPr>
          <w:lang w:eastAsia="en-US"/>
        </w:rPr>
      </w:pPr>
      <w:r w:rsidRPr="0004092E">
        <w:rPr>
          <w:lang w:eastAsia="en-US"/>
        </w:rPr>
        <w:t xml:space="preserve">This code of conduct should be used to recognise unacceptable behaviour and ideally to informally address any alleged incidents of unacceptable behaviour, including bullying, harassment, or intimidation. </w:t>
      </w:r>
    </w:p>
    <w:p w14:paraId="64DF70B7" w14:textId="77777777" w:rsidR="00554A32" w:rsidRPr="0004092E" w:rsidRDefault="00554A32" w:rsidP="00554A32">
      <w:pPr>
        <w:spacing w:before="0" w:after="180" w:line="280" w:lineRule="exact"/>
        <w:rPr>
          <w:lang w:eastAsia="en-US"/>
        </w:rPr>
      </w:pPr>
      <w:r w:rsidRPr="0004092E">
        <w:rPr>
          <w:lang w:eastAsia="en-US"/>
        </w:rPr>
        <w:t>If the behaviour concerned continues or if it is of a more serious nature, this may be considered in any investigation under our company handbook.</w:t>
      </w:r>
    </w:p>
    <w:p w14:paraId="283BADDC" w14:textId="77777777" w:rsidR="00972E8E" w:rsidRPr="0004092E" w:rsidRDefault="00554A32" w:rsidP="00972E8E">
      <w:pPr>
        <w:spacing w:before="0" w:after="180" w:line="280" w:lineRule="exact"/>
        <w:rPr>
          <w:lang w:eastAsia="en-US"/>
        </w:rPr>
      </w:pPr>
      <w:r w:rsidRPr="0004092E">
        <w:rPr>
          <w:lang w:eastAsia="en-US"/>
        </w:rPr>
        <w:t xml:space="preserve">If you are not sure whether a complaint should be processed under the complaints procedure or disciplinary procedure you should mail compliants/HR@company.co.uk for advice. </w:t>
      </w:r>
    </w:p>
    <w:p w14:paraId="145C182F" w14:textId="77777777" w:rsidR="00EF62D3" w:rsidRPr="0004092E" w:rsidRDefault="00EF62D3">
      <w:pPr>
        <w:spacing w:before="0" w:after="180" w:line="280" w:lineRule="exact"/>
        <w:rPr>
          <w:lang w:eastAsia="en-US"/>
        </w:rPr>
      </w:pPr>
      <w:r w:rsidRPr="0004092E">
        <w:rPr>
          <w:lang w:eastAsia="en-US"/>
        </w:rPr>
        <w:br w:type="page"/>
      </w:r>
    </w:p>
    <w:tbl>
      <w:tblPr>
        <w:tblStyle w:val="TableGrid"/>
        <w:tblW w:w="9042" w:type="dxa"/>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4222"/>
        <w:gridCol w:w="2111"/>
        <w:gridCol w:w="2709"/>
      </w:tblGrid>
      <w:tr w:rsidR="004B4724" w:rsidRPr="0004092E" w14:paraId="692C4299" w14:textId="77777777">
        <w:tc>
          <w:tcPr>
            <w:tcW w:w="9042" w:type="dxa"/>
            <w:gridSpan w:val="3"/>
            <w:tcBorders>
              <w:bottom w:val="nil"/>
            </w:tcBorders>
            <w:shd w:val="clear" w:color="auto" w:fill="1E998F"/>
          </w:tcPr>
          <w:p w14:paraId="2436E642" w14:textId="77777777" w:rsidR="004B4724" w:rsidRPr="0004092E" w:rsidRDefault="004B4724">
            <w:pPr>
              <w:spacing w:before="140" w:after="140"/>
              <w:rPr>
                <w:b/>
                <w:sz w:val="36"/>
                <w:szCs w:val="36"/>
              </w:rPr>
            </w:pPr>
            <w:r w:rsidRPr="0004092E">
              <w:rPr>
                <w:b/>
                <w:color w:val="FFFFFF" w:themeColor="background1"/>
                <w:sz w:val="36"/>
                <w:szCs w:val="36"/>
              </w:rPr>
              <w:lastRenderedPageBreak/>
              <w:t>1. Basic details</w:t>
            </w:r>
          </w:p>
        </w:tc>
      </w:tr>
      <w:tr w:rsidR="004B4724" w:rsidRPr="0004092E" w14:paraId="32DE75BE" w14:textId="77777777">
        <w:tc>
          <w:tcPr>
            <w:tcW w:w="4222" w:type="dxa"/>
            <w:tcBorders>
              <w:top w:val="nil"/>
              <w:bottom w:val="single" w:sz="24" w:space="0" w:color="1E998F"/>
              <w:right w:val="nil"/>
            </w:tcBorders>
            <w:vAlign w:val="center"/>
          </w:tcPr>
          <w:p w14:paraId="6203D281" w14:textId="77777777" w:rsidR="004B4724" w:rsidRPr="0004092E" w:rsidRDefault="004B4724">
            <w:pPr>
              <w:pStyle w:val="ListBullet"/>
              <w:numPr>
                <w:ilvl w:val="0"/>
                <w:numId w:val="0"/>
              </w:numPr>
              <w:spacing w:before="200" w:after="200"/>
              <w:rPr>
                <w:b/>
                <w:sz w:val="22"/>
                <w:szCs w:val="22"/>
              </w:rPr>
            </w:pPr>
            <w:r w:rsidRPr="0004092E">
              <w:rPr>
                <w:b/>
                <w:sz w:val="22"/>
                <w:szCs w:val="22"/>
              </w:rPr>
              <w:t>Name:</w:t>
            </w:r>
          </w:p>
        </w:tc>
        <w:tc>
          <w:tcPr>
            <w:tcW w:w="4820" w:type="dxa"/>
            <w:gridSpan w:val="2"/>
            <w:tcBorders>
              <w:top w:val="nil"/>
              <w:left w:val="nil"/>
              <w:bottom w:val="single" w:sz="24" w:space="0" w:color="1E998F"/>
            </w:tcBorders>
            <w:vAlign w:val="center"/>
          </w:tcPr>
          <w:p w14:paraId="47AF806B" w14:textId="77777777" w:rsidR="004B4724" w:rsidRPr="0004092E" w:rsidRDefault="004B4724">
            <w:pPr>
              <w:pStyle w:val="ListBullet"/>
              <w:numPr>
                <w:ilvl w:val="0"/>
                <w:numId w:val="0"/>
              </w:numPr>
              <w:spacing w:before="200" w:after="200"/>
              <w:rPr>
                <w:b/>
              </w:rPr>
            </w:pPr>
            <w:r w:rsidRPr="0004092E">
              <w:rPr>
                <w:b/>
              </w:rPr>
              <w:t>Membership number:</w:t>
            </w:r>
          </w:p>
        </w:tc>
      </w:tr>
      <w:tr w:rsidR="004B4724" w:rsidRPr="0004092E" w14:paraId="76EFCF01" w14:textId="77777777">
        <w:tc>
          <w:tcPr>
            <w:tcW w:w="4222" w:type="dxa"/>
            <w:tcBorders>
              <w:right w:val="nil"/>
            </w:tcBorders>
            <w:vAlign w:val="center"/>
          </w:tcPr>
          <w:p w14:paraId="1B57D0F1" w14:textId="77777777" w:rsidR="004B4724" w:rsidRPr="0004092E" w:rsidRDefault="004B4724">
            <w:pPr>
              <w:pStyle w:val="ListBullet"/>
              <w:numPr>
                <w:ilvl w:val="0"/>
                <w:numId w:val="0"/>
              </w:numPr>
              <w:spacing w:after="140"/>
              <w:rPr>
                <w:b/>
                <w:sz w:val="22"/>
                <w:szCs w:val="22"/>
              </w:rPr>
            </w:pPr>
            <w:r w:rsidRPr="0004092E">
              <w:rPr>
                <w:b/>
                <w:sz w:val="22"/>
                <w:szCs w:val="22"/>
              </w:rPr>
              <w:t xml:space="preserve">Does this issue pre-date membership? </w:t>
            </w:r>
            <w:r w:rsidRPr="0004092E">
              <w:rPr>
                <w:color w:val="1E998F"/>
                <w:sz w:val="22"/>
                <w:szCs w:val="22"/>
              </w:rPr>
              <w:t>(tick one)</w:t>
            </w:r>
          </w:p>
        </w:tc>
        <w:tc>
          <w:tcPr>
            <w:tcW w:w="2111" w:type="dxa"/>
            <w:tcBorders>
              <w:left w:val="nil"/>
              <w:right w:val="nil"/>
            </w:tcBorders>
            <w:vAlign w:val="center"/>
          </w:tcPr>
          <w:p w14:paraId="12F77C01" w14:textId="77777777" w:rsidR="004B4724" w:rsidRPr="0004092E" w:rsidRDefault="004B4724">
            <w:pPr>
              <w:pStyle w:val="ListBullet"/>
              <w:numPr>
                <w:ilvl w:val="0"/>
                <w:numId w:val="0"/>
              </w:numPr>
              <w:spacing w:after="140"/>
              <w:ind w:hanging="340"/>
              <w:rPr>
                <w:b/>
                <w:sz w:val="22"/>
                <w:szCs w:val="22"/>
              </w:rPr>
            </w:pPr>
            <w:r w:rsidRPr="0004092E">
              <w:rPr>
                <w:b/>
                <w:sz w:val="22"/>
                <w:szCs w:val="22"/>
              </w:rPr>
              <w:fldChar w:fldCharType="begin">
                <w:ffData>
                  <w:name w:val="Check1"/>
                  <w:enabled/>
                  <w:calcOnExit w:val="0"/>
                  <w:checkBox>
                    <w:sizeAuto/>
                    <w:default w:val="0"/>
                  </w:checkBox>
                </w:ffData>
              </w:fldChar>
            </w:r>
            <w:bookmarkStart w:id="45" w:name="Check1"/>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45"/>
            <w:r w:rsidRPr="0004092E">
              <w:rPr>
                <w:b/>
                <w:sz w:val="22"/>
                <w:szCs w:val="22"/>
              </w:rPr>
              <w:fldChar w:fldCharType="begin">
                <w:ffData>
                  <w:name w:val="Check18"/>
                  <w:enabled/>
                  <w:calcOnExit w:val="0"/>
                  <w:checkBox>
                    <w:sizeAuto/>
                    <w:default w:val="0"/>
                  </w:checkBox>
                </w:ffData>
              </w:fldChar>
            </w:r>
            <w:bookmarkStart w:id="46" w:name="Check18"/>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46"/>
            <w:r w:rsidRPr="0004092E">
              <w:rPr>
                <w:b/>
                <w:sz w:val="22"/>
                <w:szCs w:val="22"/>
              </w:rPr>
              <w:t xml:space="preserve"> YES</w:t>
            </w:r>
          </w:p>
        </w:tc>
        <w:tc>
          <w:tcPr>
            <w:tcW w:w="2709" w:type="dxa"/>
            <w:tcBorders>
              <w:left w:val="nil"/>
            </w:tcBorders>
            <w:vAlign w:val="center"/>
          </w:tcPr>
          <w:p w14:paraId="3B5CECA8" w14:textId="77777777" w:rsidR="004B4724" w:rsidRPr="0004092E" w:rsidRDefault="004B4724">
            <w:pPr>
              <w:pStyle w:val="ListBullet"/>
              <w:numPr>
                <w:ilvl w:val="0"/>
                <w:numId w:val="0"/>
              </w:numPr>
              <w:spacing w:after="140"/>
              <w:ind w:hanging="340"/>
              <w:rPr>
                <w:b/>
                <w:sz w:val="22"/>
                <w:szCs w:val="22"/>
              </w:rPr>
            </w:pPr>
            <w:r w:rsidRPr="0004092E">
              <w:rPr>
                <w:b/>
                <w:sz w:val="22"/>
                <w:szCs w:val="22"/>
              </w:rPr>
              <w:fldChar w:fldCharType="begin">
                <w:ffData>
                  <w:name w:val="Check2"/>
                  <w:enabled/>
                  <w:calcOnExit w:val="0"/>
                  <w:checkBox>
                    <w:sizeAuto/>
                    <w:default w:val="0"/>
                  </w:checkBox>
                </w:ffData>
              </w:fldChar>
            </w:r>
            <w:bookmarkStart w:id="47" w:name="Check2"/>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47"/>
            <w:r w:rsidRPr="0004092E">
              <w:rPr>
                <w:b/>
                <w:sz w:val="22"/>
                <w:szCs w:val="22"/>
              </w:rPr>
              <w:fldChar w:fldCharType="begin">
                <w:ffData>
                  <w:name w:val="Check19"/>
                  <w:enabled/>
                  <w:calcOnExit w:val="0"/>
                  <w:checkBox>
                    <w:sizeAuto/>
                    <w:default w:val="0"/>
                  </w:checkBox>
                </w:ffData>
              </w:fldChar>
            </w:r>
            <w:bookmarkStart w:id="48" w:name="Check19"/>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48"/>
            <w:r w:rsidRPr="0004092E">
              <w:rPr>
                <w:b/>
                <w:sz w:val="22"/>
                <w:szCs w:val="22"/>
              </w:rPr>
              <w:t xml:space="preserve"> NO</w:t>
            </w:r>
          </w:p>
        </w:tc>
      </w:tr>
      <w:tr w:rsidR="004B4724" w:rsidRPr="0004092E" w14:paraId="6FB7784B" w14:textId="77777777">
        <w:tc>
          <w:tcPr>
            <w:tcW w:w="9042" w:type="dxa"/>
            <w:gridSpan w:val="3"/>
          </w:tcPr>
          <w:p w14:paraId="68E561BB" w14:textId="77777777" w:rsidR="004B4724" w:rsidRPr="0004092E" w:rsidRDefault="004B4724">
            <w:pPr>
              <w:spacing w:before="144" w:after="200"/>
              <w:rPr>
                <w:b/>
                <w:sz w:val="22"/>
                <w:szCs w:val="22"/>
              </w:rPr>
            </w:pPr>
            <w:r w:rsidRPr="0004092E">
              <w:rPr>
                <w:b/>
                <w:sz w:val="22"/>
                <w:szCs w:val="22"/>
              </w:rPr>
              <w:t xml:space="preserve">Employer name and work address (including postcode): </w:t>
            </w:r>
          </w:p>
          <w:p w14:paraId="42E33340" w14:textId="77777777" w:rsidR="004B4724" w:rsidRPr="0004092E" w:rsidRDefault="004B4724">
            <w:pPr>
              <w:spacing w:before="140" w:after="200"/>
              <w:rPr>
                <w:color w:val="1E998F"/>
                <w:sz w:val="22"/>
                <w:szCs w:val="22"/>
              </w:rPr>
            </w:pPr>
            <w:r w:rsidRPr="0004092E">
              <w:rPr>
                <w:color w:val="1E998F"/>
                <w:sz w:val="22"/>
                <w:szCs w:val="22"/>
              </w:rPr>
              <w:t>As known</w:t>
            </w:r>
          </w:p>
          <w:p w14:paraId="213202CE" w14:textId="77777777" w:rsidR="004B4724" w:rsidRPr="0004092E" w:rsidRDefault="004B4724">
            <w:pPr>
              <w:spacing w:before="140" w:after="200"/>
              <w:rPr>
                <w:sz w:val="22"/>
                <w:szCs w:val="22"/>
              </w:rPr>
            </w:pPr>
          </w:p>
          <w:p w14:paraId="16A26989" w14:textId="77777777" w:rsidR="004B4724" w:rsidRPr="0004092E" w:rsidRDefault="004B4724">
            <w:pPr>
              <w:spacing w:before="140" w:after="200"/>
              <w:rPr>
                <w:sz w:val="22"/>
                <w:szCs w:val="22"/>
              </w:rPr>
            </w:pPr>
          </w:p>
        </w:tc>
      </w:tr>
      <w:tr w:rsidR="004B4724" w:rsidRPr="0004092E" w14:paraId="3F296851" w14:textId="77777777">
        <w:tc>
          <w:tcPr>
            <w:tcW w:w="9042" w:type="dxa"/>
            <w:gridSpan w:val="3"/>
            <w:vAlign w:val="center"/>
          </w:tcPr>
          <w:p w14:paraId="6C8ED90B" w14:textId="77777777" w:rsidR="004B4724" w:rsidRPr="0004092E" w:rsidRDefault="004B4724">
            <w:pPr>
              <w:spacing w:before="144" w:after="200"/>
              <w:rPr>
                <w:b/>
                <w:sz w:val="22"/>
                <w:szCs w:val="22"/>
              </w:rPr>
            </w:pPr>
            <w:r w:rsidRPr="0004092E">
              <w:rPr>
                <w:b/>
                <w:sz w:val="22"/>
                <w:szCs w:val="22"/>
              </w:rPr>
              <w:t>Work telephone number:</w:t>
            </w:r>
          </w:p>
        </w:tc>
      </w:tr>
      <w:tr w:rsidR="004B4724" w:rsidRPr="0004092E" w14:paraId="186CF264" w14:textId="77777777">
        <w:tc>
          <w:tcPr>
            <w:tcW w:w="9042" w:type="dxa"/>
            <w:gridSpan w:val="3"/>
          </w:tcPr>
          <w:p w14:paraId="3293C5DE" w14:textId="77777777" w:rsidR="004B4724" w:rsidRPr="0004092E" w:rsidRDefault="004B4724">
            <w:pPr>
              <w:spacing w:before="144" w:after="200"/>
              <w:rPr>
                <w:b/>
                <w:sz w:val="22"/>
                <w:szCs w:val="22"/>
              </w:rPr>
            </w:pPr>
            <w:r w:rsidRPr="0004092E">
              <w:rPr>
                <w:b/>
                <w:sz w:val="22"/>
                <w:szCs w:val="22"/>
              </w:rPr>
              <w:t xml:space="preserve">Email address: </w:t>
            </w:r>
          </w:p>
          <w:p w14:paraId="6A1A9257" w14:textId="77777777" w:rsidR="004B4724" w:rsidRPr="0004092E" w:rsidRDefault="004B4724">
            <w:pPr>
              <w:spacing w:before="144" w:after="200"/>
              <w:rPr>
                <w:sz w:val="22"/>
                <w:szCs w:val="22"/>
              </w:rPr>
            </w:pPr>
            <w:r w:rsidRPr="0004092E">
              <w:rPr>
                <w:color w:val="1E998F"/>
                <w:sz w:val="22"/>
                <w:szCs w:val="22"/>
              </w:rPr>
              <w:t>As known – check you have another email just in case the member is off work</w:t>
            </w:r>
          </w:p>
        </w:tc>
      </w:tr>
      <w:tr w:rsidR="004B4724" w:rsidRPr="0004092E" w14:paraId="3EDD722A" w14:textId="77777777">
        <w:tc>
          <w:tcPr>
            <w:tcW w:w="9042" w:type="dxa"/>
            <w:gridSpan w:val="3"/>
          </w:tcPr>
          <w:p w14:paraId="269BB78D" w14:textId="77777777" w:rsidR="004B4724" w:rsidRPr="0004092E" w:rsidRDefault="004B4724">
            <w:pPr>
              <w:spacing w:before="144" w:after="200"/>
              <w:rPr>
                <w:b/>
                <w:sz w:val="22"/>
                <w:szCs w:val="22"/>
              </w:rPr>
            </w:pPr>
            <w:r w:rsidRPr="0004092E">
              <w:rPr>
                <w:b/>
                <w:sz w:val="22"/>
                <w:szCs w:val="22"/>
              </w:rPr>
              <w:t>Mobile:</w:t>
            </w:r>
          </w:p>
        </w:tc>
      </w:tr>
      <w:tr w:rsidR="004B4724" w:rsidRPr="0004092E" w14:paraId="4D306AC2" w14:textId="77777777">
        <w:tc>
          <w:tcPr>
            <w:tcW w:w="9042" w:type="dxa"/>
            <w:gridSpan w:val="3"/>
            <w:tcBorders>
              <w:bottom w:val="single" w:sz="24" w:space="0" w:color="1E998F"/>
            </w:tcBorders>
          </w:tcPr>
          <w:p w14:paraId="50719C35" w14:textId="77777777" w:rsidR="004B4724" w:rsidRPr="0004092E" w:rsidRDefault="004B4724">
            <w:pPr>
              <w:spacing w:before="144" w:after="200"/>
              <w:rPr>
                <w:b/>
                <w:sz w:val="22"/>
                <w:szCs w:val="22"/>
              </w:rPr>
            </w:pPr>
            <w:r w:rsidRPr="0004092E">
              <w:rPr>
                <w:b/>
                <w:sz w:val="22"/>
                <w:szCs w:val="22"/>
              </w:rPr>
              <w:t>Home contact details:</w:t>
            </w:r>
          </w:p>
          <w:p w14:paraId="31828D20" w14:textId="77777777" w:rsidR="004B4724" w:rsidRPr="0004092E" w:rsidRDefault="004B4724">
            <w:pPr>
              <w:spacing w:before="140" w:after="200"/>
              <w:rPr>
                <w:color w:val="1E998F"/>
                <w:sz w:val="22"/>
                <w:szCs w:val="22"/>
              </w:rPr>
            </w:pPr>
            <w:r w:rsidRPr="0004092E">
              <w:rPr>
                <w:color w:val="1E998F"/>
                <w:sz w:val="22"/>
                <w:szCs w:val="22"/>
              </w:rPr>
              <w:t>As known</w:t>
            </w:r>
          </w:p>
          <w:p w14:paraId="786CBF5E" w14:textId="77777777" w:rsidR="004B4724" w:rsidRPr="0004092E" w:rsidRDefault="004B4724">
            <w:pPr>
              <w:spacing w:before="140" w:after="200"/>
              <w:rPr>
                <w:b/>
                <w:sz w:val="22"/>
                <w:szCs w:val="22"/>
              </w:rPr>
            </w:pPr>
          </w:p>
          <w:p w14:paraId="7EF66292" w14:textId="77777777" w:rsidR="004B4724" w:rsidRPr="0004092E" w:rsidRDefault="004B4724">
            <w:pPr>
              <w:spacing w:before="140" w:after="200"/>
              <w:rPr>
                <w:b/>
                <w:sz w:val="22"/>
                <w:szCs w:val="22"/>
              </w:rPr>
            </w:pPr>
          </w:p>
        </w:tc>
      </w:tr>
      <w:tr w:rsidR="004B4724" w:rsidRPr="0004092E" w14:paraId="4E521957" w14:textId="77777777">
        <w:tc>
          <w:tcPr>
            <w:tcW w:w="4222" w:type="dxa"/>
            <w:tcBorders>
              <w:right w:val="nil"/>
            </w:tcBorders>
          </w:tcPr>
          <w:p w14:paraId="557C67B9" w14:textId="77777777" w:rsidR="004B4724" w:rsidRPr="0004092E" w:rsidRDefault="004B4724">
            <w:pPr>
              <w:spacing w:before="140" w:after="140"/>
              <w:rPr>
                <w:b/>
                <w:sz w:val="22"/>
                <w:szCs w:val="22"/>
              </w:rPr>
            </w:pPr>
            <w:r w:rsidRPr="0004092E">
              <w:rPr>
                <w:b/>
                <w:sz w:val="22"/>
                <w:szCs w:val="22"/>
              </w:rPr>
              <w:t xml:space="preserve">Preferred contact details: </w:t>
            </w:r>
            <w:r w:rsidRPr="0004092E">
              <w:rPr>
                <w:color w:val="1E998F"/>
                <w:sz w:val="22"/>
                <w:szCs w:val="22"/>
              </w:rPr>
              <w:t>(tick one)</w:t>
            </w:r>
          </w:p>
        </w:tc>
        <w:tc>
          <w:tcPr>
            <w:tcW w:w="2111" w:type="dxa"/>
            <w:tcBorders>
              <w:left w:val="nil"/>
              <w:right w:val="nil"/>
            </w:tcBorders>
            <w:vAlign w:val="center"/>
          </w:tcPr>
          <w:p w14:paraId="20A3F67B" w14:textId="77777777" w:rsidR="004B4724" w:rsidRPr="0004092E" w:rsidRDefault="004B4724">
            <w:pPr>
              <w:spacing w:before="140" w:after="140"/>
              <w:rPr>
                <w:b/>
                <w:sz w:val="22"/>
                <w:szCs w:val="22"/>
              </w:rPr>
            </w:pPr>
            <w:r w:rsidRPr="0004092E">
              <w:rPr>
                <w:b/>
                <w:sz w:val="22"/>
                <w:szCs w:val="22"/>
              </w:rPr>
              <w:fldChar w:fldCharType="begin">
                <w:ffData>
                  <w:name w:val="Check3"/>
                  <w:enabled/>
                  <w:calcOnExit w:val="0"/>
                  <w:checkBox>
                    <w:sizeAuto/>
                    <w:default w:val="0"/>
                  </w:checkBox>
                </w:ffData>
              </w:fldChar>
            </w:r>
            <w:bookmarkStart w:id="49" w:name="Check3"/>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49"/>
            <w:r w:rsidRPr="0004092E">
              <w:rPr>
                <w:b/>
                <w:sz w:val="22"/>
                <w:szCs w:val="22"/>
              </w:rPr>
              <w:t xml:space="preserve"> HOME</w:t>
            </w:r>
          </w:p>
        </w:tc>
        <w:tc>
          <w:tcPr>
            <w:tcW w:w="2709" w:type="dxa"/>
            <w:tcBorders>
              <w:left w:val="nil"/>
            </w:tcBorders>
            <w:vAlign w:val="center"/>
          </w:tcPr>
          <w:p w14:paraId="4D339118" w14:textId="77777777" w:rsidR="004B4724" w:rsidRPr="0004092E" w:rsidRDefault="004B4724">
            <w:pPr>
              <w:spacing w:before="140" w:after="140"/>
              <w:rPr>
                <w:b/>
                <w:sz w:val="22"/>
                <w:szCs w:val="22"/>
              </w:rPr>
            </w:pPr>
            <w:r w:rsidRPr="0004092E">
              <w:rPr>
                <w:b/>
                <w:sz w:val="22"/>
                <w:szCs w:val="22"/>
              </w:rPr>
              <w:fldChar w:fldCharType="begin">
                <w:ffData>
                  <w:name w:val="Check4"/>
                  <w:enabled/>
                  <w:calcOnExit w:val="0"/>
                  <w:checkBox>
                    <w:sizeAuto/>
                    <w:default w:val="0"/>
                  </w:checkBox>
                </w:ffData>
              </w:fldChar>
            </w:r>
            <w:bookmarkStart w:id="50" w:name="Check4"/>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0"/>
            <w:r w:rsidRPr="0004092E">
              <w:rPr>
                <w:b/>
                <w:sz w:val="22"/>
                <w:szCs w:val="22"/>
              </w:rPr>
              <w:t xml:space="preserve"> WORK</w:t>
            </w:r>
          </w:p>
        </w:tc>
      </w:tr>
      <w:tr w:rsidR="004B4724" w:rsidRPr="0004092E" w14:paraId="779A7F27" w14:textId="77777777">
        <w:tc>
          <w:tcPr>
            <w:tcW w:w="9042" w:type="dxa"/>
            <w:gridSpan w:val="3"/>
          </w:tcPr>
          <w:p w14:paraId="3EA2ED5B" w14:textId="77777777" w:rsidR="004B4724" w:rsidRPr="0004092E" w:rsidRDefault="004B4724">
            <w:pPr>
              <w:spacing w:before="140" w:after="200"/>
              <w:rPr>
                <w:sz w:val="22"/>
                <w:szCs w:val="22"/>
              </w:rPr>
            </w:pPr>
            <w:r w:rsidRPr="0004092E">
              <w:rPr>
                <w:b/>
                <w:sz w:val="22"/>
                <w:szCs w:val="22"/>
              </w:rPr>
              <w:t>Employer contact details:</w:t>
            </w:r>
            <w:r w:rsidRPr="0004092E">
              <w:rPr>
                <w:sz w:val="22"/>
                <w:szCs w:val="22"/>
              </w:rPr>
              <w:t xml:space="preserve"> </w:t>
            </w:r>
          </w:p>
          <w:p w14:paraId="0B78923B" w14:textId="6C644373" w:rsidR="004B4724" w:rsidRPr="0004092E" w:rsidRDefault="004B4724">
            <w:pPr>
              <w:spacing w:before="140" w:after="200"/>
              <w:rPr>
                <w:color w:val="1E998F"/>
                <w:sz w:val="22"/>
                <w:szCs w:val="22"/>
              </w:rPr>
            </w:pPr>
            <w:r w:rsidRPr="0004092E">
              <w:rPr>
                <w:color w:val="1E998F"/>
                <w:sz w:val="22"/>
                <w:szCs w:val="22"/>
              </w:rPr>
              <w:t>(</w:t>
            </w:r>
            <w:r w:rsidR="005F2DDF" w:rsidRPr="0004092E">
              <w:rPr>
                <w:color w:val="1E998F"/>
                <w:sz w:val="22"/>
                <w:szCs w:val="22"/>
              </w:rPr>
              <w:t>i.e.</w:t>
            </w:r>
            <w:r w:rsidRPr="0004092E">
              <w:rPr>
                <w:color w:val="1E998F"/>
                <w:sz w:val="22"/>
                <w:szCs w:val="22"/>
              </w:rPr>
              <w:t xml:space="preserve"> HR Advisor or Line Manager as appropriate)</w:t>
            </w:r>
          </w:p>
          <w:p w14:paraId="2B8E9091" w14:textId="77777777" w:rsidR="004B4724" w:rsidRPr="0004092E" w:rsidRDefault="004B4724">
            <w:pPr>
              <w:spacing w:before="140" w:after="200"/>
              <w:rPr>
                <w:sz w:val="22"/>
                <w:szCs w:val="22"/>
              </w:rPr>
            </w:pPr>
          </w:p>
          <w:p w14:paraId="174CC7D2" w14:textId="77777777" w:rsidR="004B4724" w:rsidRPr="0004092E" w:rsidRDefault="004B4724">
            <w:pPr>
              <w:spacing w:before="140" w:after="200"/>
              <w:rPr>
                <w:sz w:val="22"/>
                <w:szCs w:val="22"/>
              </w:rPr>
            </w:pPr>
          </w:p>
        </w:tc>
      </w:tr>
      <w:tr w:rsidR="004B4724" w:rsidRPr="0004092E" w14:paraId="5DEF83F4" w14:textId="77777777">
        <w:tc>
          <w:tcPr>
            <w:tcW w:w="9042" w:type="dxa"/>
            <w:gridSpan w:val="3"/>
            <w:tcBorders>
              <w:bottom w:val="single" w:sz="24" w:space="0" w:color="1E998F"/>
            </w:tcBorders>
          </w:tcPr>
          <w:p w14:paraId="7D0D0063" w14:textId="77777777" w:rsidR="004B4724" w:rsidRPr="0004092E" w:rsidRDefault="004B4724">
            <w:pPr>
              <w:spacing w:before="140" w:after="200"/>
              <w:rPr>
                <w:sz w:val="22"/>
                <w:szCs w:val="22"/>
              </w:rPr>
            </w:pPr>
            <w:r w:rsidRPr="0004092E">
              <w:rPr>
                <w:b/>
                <w:sz w:val="22"/>
                <w:szCs w:val="22"/>
              </w:rPr>
              <w:t>Type of case:</w:t>
            </w:r>
            <w:r w:rsidRPr="0004092E">
              <w:rPr>
                <w:sz w:val="22"/>
                <w:szCs w:val="22"/>
              </w:rPr>
              <w:t xml:space="preserve"> </w:t>
            </w:r>
          </w:p>
          <w:p w14:paraId="76D4D4AA" w14:textId="5BF249C8" w:rsidR="004B4724" w:rsidRPr="0004092E" w:rsidRDefault="004B4724">
            <w:pPr>
              <w:spacing w:before="140" w:after="200"/>
              <w:rPr>
                <w:sz w:val="22"/>
                <w:szCs w:val="22"/>
              </w:rPr>
            </w:pPr>
            <w:r w:rsidRPr="0004092E">
              <w:rPr>
                <w:color w:val="1E998F"/>
                <w:sz w:val="22"/>
                <w:szCs w:val="22"/>
              </w:rPr>
              <w:t>(</w:t>
            </w:r>
            <w:r w:rsidR="005F2DDF" w:rsidRPr="0004092E">
              <w:rPr>
                <w:color w:val="1E998F"/>
                <w:sz w:val="22"/>
                <w:szCs w:val="22"/>
              </w:rPr>
              <w:t>e.g.</w:t>
            </w:r>
            <w:r w:rsidRPr="0004092E">
              <w:rPr>
                <w:color w:val="1E998F"/>
                <w:sz w:val="22"/>
                <w:szCs w:val="22"/>
              </w:rPr>
              <w:t xml:space="preserve"> grievance, disciplinary, discrimination, capability, absence-management etc)</w:t>
            </w:r>
          </w:p>
        </w:tc>
      </w:tr>
      <w:tr w:rsidR="004B4724" w:rsidRPr="0004092E" w14:paraId="263E8489" w14:textId="77777777">
        <w:tc>
          <w:tcPr>
            <w:tcW w:w="4222" w:type="dxa"/>
            <w:tcBorders>
              <w:right w:val="nil"/>
            </w:tcBorders>
            <w:vAlign w:val="center"/>
          </w:tcPr>
          <w:p w14:paraId="48A60DC5" w14:textId="77777777" w:rsidR="004B4724" w:rsidRPr="0004092E" w:rsidRDefault="004B4724">
            <w:pPr>
              <w:spacing w:before="140"/>
              <w:rPr>
                <w:color w:val="1E998F"/>
                <w:sz w:val="22"/>
                <w:szCs w:val="22"/>
              </w:rPr>
            </w:pPr>
            <w:r w:rsidRPr="0004092E">
              <w:rPr>
                <w:b/>
                <w:sz w:val="22"/>
                <w:szCs w:val="22"/>
              </w:rPr>
              <w:t xml:space="preserve">Has the member kept a diary of events? </w:t>
            </w:r>
            <w:r w:rsidRPr="0004092E">
              <w:rPr>
                <w:color w:val="1E998F"/>
                <w:sz w:val="22"/>
                <w:szCs w:val="22"/>
              </w:rPr>
              <w:t>(tick one)</w:t>
            </w:r>
          </w:p>
          <w:p w14:paraId="256B0826" w14:textId="77777777" w:rsidR="004B4724" w:rsidRPr="0004092E" w:rsidRDefault="004B4724">
            <w:pPr>
              <w:spacing w:after="200"/>
              <w:rPr>
                <w:b/>
                <w:sz w:val="22"/>
                <w:szCs w:val="22"/>
              </w:rPr>
            </w:pPr>
          </w:p>
        </w:tc>
        <w:tc>
          <w:tcPr>
            <w:tcW w:w="2111" w:type="dxa"/>
            <w:tcBorders>
              <w:left w:val="nil"/>
              <w:right w:val="nil"/>
            </w:tcBorders>
            <w:vAlign w:val="center"/>
          </w:tcPr>
          <w:p w14:paraId="16245B85" w14:textId="77777777" w:rsidR="004B4724" w:rsidRPr="0004092E" w:rsidRDefault="004B4724">
            <w:pPr>
              <w:spacing w:before="140"/>
              <w:rPr>
                <w:color w:val="1E998F"/>
                <w:sz w:val="22"/>
                <w:szCs w:val="22"/>
              </w:rPr>
            </w:pPr>
            <w:r w:rsidRPr="0004092E">
              <w:rPr>
                <w:b/>
                <w:sz w:val="22"/>
                <w:szCs w:val="22"/>
              </w:rPr>
              <w:fldChar w:fldCharType="begin">
                <w:ffData>
                  <w:name w:val="Check5"/>
                  <w:enabled/>
                  <w:calcOnExit w:val="0"/>
                  <w:checkBox>
                    <w:sizeAuto/>
                    <w:default w:val="0"/>
                  </w:checkBox>
                </w:ffData>
              </w:fldChar>
            </w:r>
            <w:bookmarkStart w:id="51" w:name="Check5"/>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1"/>
            <w:r w:rsidRPr="0004092E">
              <w:rPr>
                <w:b/>
                <w:sz w:val="22"/>
                <w:szCs w:val="22"/>
              </w:rPr>
              <w:t xml:space="preserve"> YES</w:t>
            </w:r>
            <w:r w:rsidRPr="0004092E">
              <w:rPr>
                <w:b/>
                <w:sz w:val="22"/>
                <w:szCs w:val="22"/>
              </w:rPr>
              <w:br/>
            </w:r>
            <w:r w:rsidRPr="0004092E">
              <w:rPr>
                <w:color w:val="1E998F"/>
                <w:sz w:val="22"/>
                <w:szCs w:val="22"/>
              </w:rPr>
              <w:t>Request a copy</w:t>
            </w:r>
          </w:p>
          <w:p w14:paraId="0BD7BC42" w14:textId="77777777" w:rsidR="004B4724" w:rsidRPr="0004092E" w:rsidRDefault="004B4724">
            <w:pPr>
              <w:spacing w:after="200"/>
              <w:rPr>
                <w:b/>
                <w:sz w:val="22"/>
                <w:szCs w:val="22"/>
              </w:rPr>
            </w:pPr>
          </w:p>
        </w:tc>
        <w:tc>
          <w:tcPr>
            <w:tcW w:w="2709" w:type="dxa"/>
            <w:tcBorders>
              <w:left w:val="nil"/>
            </w:tcBorders>
            <w:vAlign w:val="center"/>
          </w:tcPr>
          <w:p w14:paraId="6E5DF9A1" w14:textId="77777777" w:rsidR="004B4724" w:rsidRPr="0004092E" w:rsidRDefault="004B4724">
            <w:pPr>
              <w:spacing w:before="140" w:after="202"/>
              <w:rPr>
                <w:b/>
                <w:sz w:val="22"/>
                <w:szCs w:val="22"/>
              </w:rPr>
            </w:pPr>
            <w:r w:rsidRPr="0004092E">
              <w:rPr>
                <w:b/>
                <w:sz w:val="22"/>
                <w:szCs w:val="22"/>
              </w:rPr>
              <w:fldChar w:fldCharType="begin">
                <w:ffData>
                  <w:name w:val="Check6"/>
                  <w:enabled/>
                  <w:calcOnExit w:val="0"/>
                  <w:checkBox>
                    <w:sizeAuto/>
                    <w:default w:val="0"/>
                  </w:checkBox>
                </w:ffData>
              </w:fldChar>
            </w:r>
            <w:bookmarkStart w:id="52" w:name="Check6"/>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2"/>
            <w:r w:rsidRPr="0004092E">
              <w:rPr>
                <w:b/>
                <w:sz w:val="22"/>
                <w:szCs w:val="22"/>
              </w:rPr>
              <w:t xml:space="preserve"> NO</w:t>
            </w:r>
            <w:r w:rsidRPr="0004092E">
              <w:rPr>
                <w:b/>
                <w:sz w:val="22"/>
                <w:szCs w:val="22"/>
              </w:rPr>
              <w:br/>
            </w:r>
            <w:r w:rsidRPr="0004092E">
              <w:rPr>
                <w:color w:val="1E998F"/>
                <w:sz w:val="22"/>
                <w:szCs w:val="22"/>
              </w:rPr>
              <w:t xml:space="preserve">Suggest they </w:t>
            </w:r>
            <w:r w:rsidRPr="0004092E">
              <w:rPr>
                <w:color w:val="1E998F"/>
                <w:sz w:val="22"/>
                <w:szCs w:val="22"/>
              </w:rPr>
              <w:br/>
              <w:t>start one</w:t>
            </w:r>
          </w:p>
        </w:tc>
      </w:tr>
      <w:tr w:rsidR="004B4724" w:rsidRPr="0004092E" w14:paraId="46FEB41B" w14:textId="77777777">
        <w:tc>
          <w:tcPr>
            <w:tcW w:w="4222" w:type="dxa"/>
            <w:tcBorders>
              <w:bottom w:val="nil"/>
              <w:right w:val="nil"/>
            </w:tcBorders>
            <w:vAlign w:val="center"/>
          </w:tcPr>
          <w:p w14:paraId="476F36BD" w14:textId="77777777" w:rsidR="004B4724" w:rsidRPr="0004092E" w:rsidRDefault="004B4724">
            <w:pPr>
              <w:spacing w:before="140" w:after="200"/>
              <w:rPr>
                <w:b/>
                <w:sz w:val="22"/>
                <w:szCs w:val="22"/>
              </w:rPr>
            </w:pPr>
            <w:r w:rsidRPr="0004092E">
              <w:rPr>
                <w:b/>
                <w:sz w:val="22"/>
                <w:szCs w:val="22"/>
              </w:rPr>
              <w:lastRenderedPageBreak/>
              <w:t xml:space="preserve">Has anyone else been involved in advising the member? </w:t>
            </w:r>
            <w:r w:rsidRPr="0004092E">
              <w:rPr>
                <w:color w:val="1E998F"/>
                <w:sz w:val="22"/>
                <w:szCs w:val="22"/>
              </w:rPr>
              <w:t>(tick one)</w:t>
            </w:r>
          </w:p>
        </w:tc>
        <w:tc>
          <w:tcPr>
            <w:tcW w:w="2111" w:type="dxa"/>
            <w:tcBorders>
              <w:left w:val="nil"/>
              <w:bottom w:val="nil"/>
              <w:right w:val="nil"/>
            </w:tcBorders>
            <w:vAlign w:val="center"/>
          </w:tcPr>
          <w:p w14:paraId="1093C8A1" w14:textId="77777777" w:rsidR="004B4724" w:rsidRPr="0004092E" w:rsidRDefault="004B4724">
            <w:pPr>
              <w:spacing w:before="140" w:after="200"/>
              <w:rPr>
                <w:b/>
                <w:sz w:val="22"/>
                <w:szCs w:val="22"/>
              </w:rPr>
            </w:pPr>
            <w:r w:rsidRPr="0004092E">
              <w:rPr>
                <w:b/>
                <w:sz w:val="22"/>
                <w:szCs w:val="22"/>
              </w:rPr>
              <w:fldChar w:fldCharType="begin">
                <w:ffData>
                  <w:name w:val="Check7"/>
                  <w:enabled/>
                  <w:calcOnExit w:val="0"/>
                  <w:checkBox>
                    <w:sizeAuto/>
                    <w:default w:val="0"/>
                  </w:checkBox>
                </w:ffData>
              </w:fldChar>
            </w:r>
            <w:bookmarkStart w:id="53" w:name="Check7"/>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3"/>
            <w:r w:rsidRPr="0004092E">
              <w:rPr>
                <w:b/>
                <w:sz w:val="22"/>
                <w:szCs w:val="22"/>
              </w:rPr>
              <w:t xml:space="preserve"> YES</w:t>
            </w:r>
          </w:p>
        </w:tc>
        <w:tc>
          <w:tcPr>
            <w:tcW w:w="2709" w:type="dxa"/>
            <w:tcBorders>
              <w:left w:val="nil"/>
              <w:bottom w:val="nil"/>
            </w:tcBorders>
            <w:vAlign w:val="center"/>
          </w:tcPr>
          <w:p w14:paraId="10848569" w14:textId="77777777" w:rsidR="004B4724" w:rsidRPr="0004092E" w:rsidRDefault="004B4724">
            <w:pPr>
              <w:spacing w:before="140" w:after="202"/>
              <w:rPr>
                <w:b/>
                <w:sz w:val="22"/>
                <w:szCs w:val="22"/>
              </w:rPr>
            </w:pPr>
            <w:r w:rsidRPr="0004092E">
              <w:rPr>
                <w:b/>
                <w:sz w:val="22"/>
                <w:szCs w:val="22"/>
              </w:rPr>
              <w:fldChar w:fldCharType="begin">
                <w:ffData>
                  <w:name w:val="Check8"/>
                  <w:enabled/>
                  <w:calcOnExit w:val="0"/>
                  <w:checkBox>
                    <w:sizeAuto/>
                    <w:default w:val="0"/>
                  </w:checkBox>
                </w:ffData>
              </w:fldChar>
            </w:r>
            <w:bookmarkStart w:id="54" w:name="Check8"/>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4"/>
            <w:r w:rsidRPr="0004092E">
              <w:rPr>
                <w:b/>
                <w:sz w:val="22"/>
                <w:szCs w:val="22"/>
              </w:rPr>
              <w:t xml:space="preserve"> NO</w:t>
            </w:r>
          </w:p>
        </w:tc>
      </w:tr>
      <w:tr w:rsidR="004B4724" w:rsidRPr="0004092E" w14:paraId="09C118FA" w14:textId="77777777">
        <w:tc>
          <w:tcPr>
            <w:tcW w:w="9042" w:type="dxa"/>
            <w:gridSpan w:val="3"/>
            <w:tcBorders>
              <w:top w:val="nil"/>
            </w:tcBorders>
            <w:vAlign w:val="center"/>
          </w:tcPr>
          <w:p w14:paraId="34505B08" w14:textId="77777777" w:rsidR="004B4724" w:rsidRPr="0004092E" w:rsidRDefault="004B4724">
            <w:pPr>
              <w:spacing w:before="140" w:after="202"/>
              <w:rPr>
                <w:b/>
                <w:sz w:val="22"/>
                <w:szCs w:val="22"/>
              </w:rPr>
            </w:pPr>
            <w:r w:rsidRPr="0004092E">
              <w:rPr>
                <w:b/>
                <w:sz w:val="22"/>
                <w:szCs w:val="22"/>
              </w:rPr>
              <w:t>If yes, who?</w:t>
            </w:r>
          </w:p>
        </w:tc>
      </w:tr>
      <w:tr w:rsidR="004B4724" w:rsidRPr="0004092E" w14:paraId="5A75282F" w14:textId="77777777">
        <w:tc>
          <w:tcPr>
            <w:tcW w:w="9042" w:type="dxa"/>
            <w:gridSpan w:val="3"/>
            <w:tcBorders>
              <w:bottom w:val="single" w:sz="24" w:space="0" w:color="1E998F"/>
            </w:tcBorders>
          </w:tcPr>
          <w:p w14:paraId="4FE7E4D8" w14:textId="77777777" w:rsidR="004B4724" w:rsidRPr="0004092E" w:rsidRDefault="004B4724">
            <w:pPr>
              <w:spacing w:before="140" w:after="140"/>
              <w:rPr>
                <w:b/>
                <w:sz w:val="22"/>
                <w:szCs w:val="22"/>
              </w:rPr>
            </w:pPr>
            <w:r w:rsidRPr="0004092E">
              <w:rPr>
                <w:b/>
                <w:sz w:val="22"/>
                <w:szCs w:val="22"/>
              </w:rPr>
              <w:t>Has member been provided with appropriate contact details for the Rep or Prospect/Bectu official/Full-time officer who will deal with their enquiry?</w:t>
            </w:r>
          </w:p>
          <w:p w14:paraId="0E430AE3" w14:textId="77777777" w:rsidR="004B4724" w:rsidRPr="0004092E" w:rsidRDefault="004B4724">
            <w:pPr>
              <w:spacing w:before="140" w:after="140"/>
              <w:rPr>
                <w:b/>
                <w:sz w:val="22"/>
                <w:szCs w:val="22"/>
              </w:rPr>
            </w:pPr>
            <w:r w:rsidRPr="0004092E">
              <w:rPr>
                <w:b/>
                <w:sz w:val="22"/>
                <w:szCs w:val="22"/>
              </w:rPr>
              <w:fldChar w:fldCharType="begin">
                <w:ffData>
                  <w:name w:val="Check9"/>
                  <w:enabled/>
                  <w:calcOnExit w:val="0"/>
                  <w:checkBox>
                    <w:sizeAuto/>
                    <w:default w:val="0"/>
                  </w:checkBox>
                </w:ffData>
              </w:fldChar>
            </w:r>
            <w:bookmarkStart w:id="55" w:name="Check9"/>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5"/>
            <w:r w:rsidRPr="0004092E">
              <w:rPr>
                <w:b/>
                <w:sz w:val="22"/>
                <w:szCs w:val="22"/>
              </w:rPr>
              <w:t xml:space="preserve"> YES</w:t>
            </w:r>
          </w:p>
          <w:p w14:paraId="3D0566D4" w14:textId="77777777" w:rsidR="004B4724" w:rsidRPr="0004092E" w:rsidRDefault="004B4724">
            <w:pPr>
              <w:spacing w:before="140" w:after="140"/>
              <w:rPr>
                <w:b/>
                <w:sz w:val="22"/>
                <w:szCs w:val="22"/>
              </w:rPr>
            </w:pPr>
            <w:r w:rsidRPr="0004092E">
              <w:rPr>
                <w:color w:val="1E998F"/>
                <w:sz w:val="22"/>
                <w:szCs w:val="22"/>
              </w:rPr>
              <w:t>Name/contact details provided</w:t>
            </w:r>
          </w:p>
          <w:p w14:paraId="1346ADFB" w14:textId="77777777" w:rsidR="004B4724" w:rsidRPr="0004092E" w:rsidRDefault="004B4724">
            <w:pPr>
              <w:spacing w:before="140" w:after="200"/>
              <w:rPr>
                <w:b/>
                <w:sz w:val="22"/>
                <w:szCs w:val="22"/>
              </w:rPr>
            </w:pPr>
          </w:p>
          <w:p w14:paraId="198D3D4B" w14:textId="77777777" w:rsidR="004B4724" w:rsidRPr="0004092E" w:rsidRDefault="004B4724">
            <w:pPr>
              <w:spacing w:before="140" w:after="200"/>
              <w:rPr>
                <w:b/>
                <w:sz w:val="22"/>
                <w:szCs w:val="22"/>
              </w:rPr>
            </w:pPr>
          </w:p>
        </w:tc>
      </w:tr>
      <w:tr w:rsidR="004B4724" w:rsidRPr="0004092E" w14:paraId="7292BB58" w14:textId="77777777">
        <w:tc>
          <w:tcPr>
            <w:tcW w:w="9042" w:type="dxa"/>
            <w:gridSpan w:val="3"/>
            <w:tcBorders>
              <w:bottom w:val="nil"/>
            </w:tcBorders>
            <w:shd w:val="clear" w:color="auto" w:fill="1E998F"/>
          </w:tcPr>
          <w:p w14:paraId="5B9366EB" w14:textId="77777777" w:rsidR="004B4724" w:rsidRPr="0004092E" w:rsidRDefault="004B4724">
            <w:pPr>
              <w:spacing w:before="140" w:after="140"/>
              <w:rPr>
                <w:b/>
                <w:color w:val="FFFFFF" w:themeColor="background1"/>
                <w:sz w:val="36"/>
                <w:szCs w:val="36"/>
              </w:rPr>
            </w:pPr>
            <w:r w:rsidRPr="0004092E">
              <w:rPr>
                <w:b/>
                <w:color w:val="FFFFFF" w:themeColor="background1"/>
                <w:sz w:val="36"/>
                <w:szCs w:val="36"/>
              </w:rPr>
              <w:t>2. Outline of case</w:t>
            </w:r>
          </w:p>
          <w:p w14:paraId="40E02907" w14:textId="77777777" w:rsidR="004B4724" w:rsidRPr="0004092E" w:rsidRDefault="004B4724">
            <w:pPr>
              <w:spacing w:before="140" w:after="200"/>
              <w:rPr>
                <w:sz w:val="22"/>
                <w:szCs w:val="22"/>
              </w:rPr>
            </w:pPr>
            <w:r w:rsidRPr="0004092E">
              <w:rPr>
                <w:color w:val="FFFFFF" w:themeColor="background1"/>
                <w:sz w:val="22"/>
                <w:szCs w:val="22"/>
              </w:rPr>
              <w:t xml:space="preserve">The following questions are examples to guide you. </w:t>
            </w:r>
            <w:r w:rsidRPr="0004092E">
              <w:rPr>
                <w:color w:val="FFFFFF" w:themeColor="background1"/>
                <w:sz w:val="22"/>
                <w:szCs w:val="22"/>
              </w:rPr>
              <w:br/>
              <w:t>Ask other questions as appropriate or relevant to the circumstances of the case.</w:t>
            </w:r>
          </w:p>
        </w:tc>
      </w:tr>
      <w:tr w:rsidR="004B4724" w:rsidRPr="0004092E" w14:paraId="5930C10C" w14:textId="77777777">
        <w:tc>
          <w:tcPr>
            <w:tcW w:w="9042" w:type="dxa"/>
            <w:gridSpan w:val="3"/>
            <w:tcBorders>
              <w:top w:val="nil"/>
            </w:tcBorders>
          </w:tcPr>
          <w:p w14:paraId="022A1BF4" w14:textId="1920B120" w:rsidR="004B4724" w:rsidRPr="0004092E" w:rsidRDefault="004B4724">
            <w:pPr>
              <w:spacing w:before="140" w:after="200"/>
              <w:rPr>
                <w:b/>
                <w:sz w:val="22"/>
                <w:szCs w:val="22"/>
              </w:rPr>
            </w:pPr>
            <w:r w:rsidRPr="0004092E">
              <w:rPr>
                <w:b/>
                <w:sz w:val="22"/>
                <w:szCs w:val="22"/>
              </w:rPr>
              <w:t xml:space="preserve">Have you raised the issue with your line manager/HR/anyone else and what, </w:t>
            </w:r>
            <w:r w:rsidRPr="0004092E">
              <w:rPr>
                <w:b/>
                <w:sz w:val="22"/>
                <w:szCs w:val="22"/>
              </w:rPr>
              <w:br/>
              <w:t xml:space="preserve">if any, advice was </w:t>
            </w:r>
            <w:r w:rsidR="005F2DDF" w:rsidRPr="0004092E">
              <w:rPr>
                <w:b/>
                <w:sz w:val="22"/>
                <w:szCs w:val="22"/>
              </w:rPr>
              <w:t>given,</w:t>
            </w:r>
            <w:r w:rsidRPr="0004092E">
              <w:rPr>
                <w:b/>
                <w:sz w:val="22"/>
                <w:szCs w:val="22"/>
              </w:rPr>
              <w:t xml:space="preserve"> or action taken?</w:t>
            </w:r>
          </w:p>
          <w:p w14:paraId="247F1238" w14:textId="77777777" w:rsidR="004B4724" w:rsidRPr="0004092E" w:rsidRDefault="004B4724">
            <w:pPr>
              <w:spacing w:before="140" w:after="200"/>
              <w:rPr>
                <w:b/>
                <w:sz w:val="22"/>
                <w:szCs w:val="22"/>
              </w:rPr>
            </w:pPr>
          </w:p>
          <w:p w14:paraId="39EAB920" w14:textId="77777777" w:rsidR="004B4724" w:rsidRPr="0004092E" w:rsidRDefault="004B4724">
            <w:pPr>
              <w:spacing w:before="140" w:after="200"/>
              <w:rPr>
                <w:b/>
                <w:sz w:val="22"/>
                <w:szCs w:val="22"/>
              </w:rPr>
            </w:pPr>
          </w:p>
          <w:p w14:paraId="7CCCD5BD" w14:textId="77777777" w:rsidR="004B4724" w:rsidRPr="0004092E" w:rsidRDefault="004B4724">
            <w:pPr>
              <w:spacing w:before="140" w:after="200"/>
              <w:rPr>
                <w:b/>
                <w:sz w:val="22"/>
                <w:szCs w:val="22"/>
              </w:rPr>
            </w:pPr>
          </w:p>
        </w:tc>
      </w:tr>
      <w:tr w:rsidR="004B4724" w:rsidRPr="0004092E" w14:paraId="6E89F47E" w14:textId="77777777">
        <w:tc>
          <w:tcPr>
            <w:tcW w:w="9042" w:type="dxa"/>
            <w:gridSpan w:val="3"/>
          </w:tcPr>
          <w:p w14:paraId="3E6AE045" w14:textId="77777777" w:rsidR="004B4724" w:rsidRPr="0004092E" w:rsidRDefault="004B4724">
            <w:pPr>
              <w:spacing w:before="140" w:after="200"/>
              <w:rPr>
                <w:b/>
                <w:sz w:val="22"/>
                <w:szCs w:val="22"/>
              </w:rPr>
            </w:pPr>
            <w:r w:rsidRPr="0004092E">
              <w:rPr>
                <w:b/>
                <w:sz w:val="22"/>
                <w:szCs w:val="22"/>
              </w:rPr>
              <w:t>When did the issue arise?</w:t>
            </w:r>
          </w:p>
          <w:p w14:paraId="252A9B06" w14:textId="77777777" w:rsidR="004B4724" w:rsidRPr="0004092E" w:rsidRDefault="004B4724">
            <w:pPr>
              <w:spacing w:before="140" w:after="200"/>
              <w:rPr>
                <w:b/>
                <w:sz w:val="22"/>
                <w:szCs w:val="22"/>
              </w:rPr>
            </w:pPr>
          </w:p>
        </w:tc>
      </w:tr>
      <w:tr w:rsidR="004B4724" w:rsidRPr="0004092E" w14:paraId="733103C0" w14:textId="77777777">
        <w:tc>
          <w:tcPr>
            <w:tcW w:w="9042" w:type="dxa"/>
            <w:gridSpan w:val="3"/>
          </w:tcPr>
          <w:p w14:paraId="3D757245" w14:textId="77777777" w:rsidR="004B4724" w:rsidRPr="0004092E" w:rsidRDefault="004B4724">
            <w:pPr>
              <w:spacing w:before="140" w:after="200"/>
              <w:rPr>
                <w:b/>
                <w:sz w:val="22"/>
                <w:szCs w:val="22"/>
              </w:rPr>
            </w:pPr>
            <w:r w:rsidRPr="0004092E">
              <w:rPr>
                <w:b/>
                <w:sz w:val="22"/>
                <w:szCs w:val="22"/>
              </w:rPr>
              <w:t>What has happened?</w:t>
            </w:r>
          </w:p>
          <w:p w14:paraId="5DAD9B81" w14:textId="77777777" w:rsidR="004B4724" w:rsidRPr="0004092E" w:rsidRDefault="004B4724">
            <w:pPr>
              <w:spacing w:before="140" w:after="200"/>
              <w:rPr>
                <w:b/>
                <w:sz w:val="22"/>
                <w:szCs w:val="22"/>
              </w:rPr>
            </w:pPr>
          </w:p>
          <w:p w14:paraId="683386EB" w14:textId="77777777" w:rsidR="004B4724" w:rsidRPr="0004092E" w:rsidRDefault="004B4724">
            <w:pPr>
              <w:spacing w:before="140" w:after="200"/>
              <w:rPr>
                <w:b/>
                <w:sz w:val="22"/>
                <w:szCs w:val="22"/>
              </w:rPr>
            </w:pPr>
          </w:p>
          <w:p w14:paraId="1BCBC428" w14:textId="77777777" w:rsidR="004B4724" w:rsidRPr="0004092E" w:rsidRDefault="004B4724">
            <w:pPr>
              <w:spacing w:before="140" w:after="200"/>
              <w:rPr>
                <w:b/>
                <w:sz w:val="22"/>
                <w:szCs w:val="22"/>
              </w:rPr>
            </w:pPr>
          </w:p>
        </w:tc>
      </w:tr>
      <w:tr w:rsidR="004B4724" w:rsidRPr="0004092E" w14:paraId="12D48A03" w14:textId="77777777">
        <w:tc>
          <w:tcPr>
            <w:tcW w:w="9042" w:type="dxa"/>
            <w:gridSpan w:val="3"/>
          </w:tcPr>
          <w:p w14:paraId="3A69D90F" w14:textId="77777777" w:rsidR="004B4724" w:rsidRPr="0004092E" w:rsidRDefault="004B4724">
            <w:pPr>
              <w:spacing w:before="140" w:after="200"/>
              <w:rPr>
                <w:b/>
                <w:sz w:val="22"/>
                <w:szCs w:val="22"/>
              </w:rPr>
            </w:pPr>
            <w:r w:rsidRPr="0004092E">
              <w:rPr>
                <w:b/>
                <w:sz w:val="22"/>
                <w:szCs w:val="22"/>
              </w:rPr>
              <w:t>Who is involved?</w:t>
            </w:r>
          </w:p>
          <w:p w14:paraId="09B8D51E" w14:textId="77777777" w:rsidR="004B4724" w:rsidRPr="0004092E" w:rsidRDefault="004B4724">
            <w:pPr>
              <w:spacing w:before="144" w:after="200"/>
              <w:rPr>
                <w:b/>
                <w:sz w:val="22"/>
                <w:szCs w:val="22"/>
              </w:rPr>
            </w:pPr>
          </w:p>
        </w:tc>
      </w:tr>
      <w:tr w:rsidR="004B4724" w:rsidRPr="0004092E" w14:paraId="19B43994" w14:textId="77777777">
        <w:trPr>
          <w:trHeight w:val="20"/>
        </w:trPr>
        <w:tc>
          <w:tcPr>
            <w:tcW w:w="9042" w:type="dxa"/>
            <w:gridSpan w:val="3"/>
          </w:tcPr>
          <w:p w14:paraId="7EBF4BB6" w14:textId="77777777" w:rsidR="004B4724" w:rsidRPr="0004092E" w:rsidRDefault="004B4724">
            <w:pPr>
              <w:spacing w:before="140" w:after="200"/>
              <w:rPr>
                <w:b/>
                <w:sz w:val="22"/>
                <w:szCs w:val="22"/>
              </w:rPr>
            </w:pPr>
            <w:r w:rsidRPr="0004092E">
              <w:rPr>
                <w:b/>
                <w:sz w:val="22"/>
                <w:szCs w:val="22"/>
              </w:rPr>
              <w:t>Why has it happened?</w:t>
            </w:r>
          </w:p>
          <w:p w14:paraId="0BC86EEB" w14:textId="77777777" w:rsidR="004B4724" w:rsidRPr="0004092E" w:rsidRDefault="004B4724">
            <w:pPr>
              <w:spacing w:before="140" w:after="200"/>
              <w:rPr>
                <w:b/>
                <w:sz w:val="22"/>
                <w:szCs w:val="22"/>
              </w:rPr>
            </w:pPr>
          </w:p>
          <w:p w14:paraId="2353F322" w14:textId="77777777" w:rsidR="004B4724" w:rsidRPr="0004092E" w:rsidRDefault="004B4724">
            <w:pPr>
              <w:spacing w:before="140" w:after="200"/>
              <w:rPr>
                <w:b/>
                <w:sz w:val="22"/>
                <w:szCs w:val="22"/>
              </w:rPr>
            </w:pPr>
          </w:p>
          <w:p w14:paraId="66A316F2" w14:textId="77777777" w:rsidR="004B4724" w:rsidRPr="0004092E" w:rsidRDefault="004B4724">
            <w:pPr>
              <w:spacing w:before="140" w:after="200"/>
              <w:rPr>
                <w:b/>
                <w:sz w:val="22"/>
                <w:szCs w:val="22"/>
              </w:rPr>
            </w:pPr>
          </w:p>
        </w:tc>
      </w:tr>
      <w:tr w:rsidR="004B4724" w:rsidRPr="0004092E" w14:paraId="5AA56771" w14:textId="77777777">
        <w:tc>
          <w:tcPr>
            <w:tcW w:w="9042" w:type="dxa"/>
            <w:gridSpan w:val="3"/>
            <w:tcBorders>
              <w:bottom w:val="single" w:sz="24" w:space="0" w:color="1E998F"/>
            </w:tcBorders>
          </w:tcPr>
          <w:p w14:paraId="32119951" w14:textId="77777777" w:rsidR="004B4724" w:rsidRPr="0004092E" w:rsidRDefault="004B4724">
            <w:pPr>
              <w:spacing w:before="140" w:after="200"/>
              <w:rPr>
                <w:b/>
                <w:sz w:val="22"/>
                <w:szCs w:val="22"/>
              </w:rPr>
            </w:pPr>
            <w:r w:rsidRPr="0004092E">
              <w:rPr>
                <w:b/>
                <w:sz w:val="22"/>
                <w:szCs w:val="22"/>
              </w:rPr>
              <w:lastRenderedPageBreak/>
              <w:t>Are there any mitigating circumstances?</w:t>
            </w:r>
          </w:p>
          <w:p w14:paraId="683374E4" w14:textId="77777777" w:rsidR="004B4724" w:rsidRPr="0004092E" w:rsidRDefault="004B4724">
            <w:pPr>
              <w:spacing w:before="140" w:after="200"/>
              <w:rPr>
                <w:b/>
                <w:sz w:val="22"/>
                <w:szCs w:val="22"/>
              </w:rPr>
            </w:pPr>
          </w:p>
          <w:p w14:paraId="19183F13" w14:textId="77777777" w:rsidR="004B4724" w:rsidRPr="0004092E" w:rsidRDefault="004B4724">
            <w:pPr>
              <w:spacing w:before="140" w:after="200"/>
              <w:rPr>
                <w:b/>
                <w:sz w:val="22"/>
                <w:szCs w:val="22"/>
              </w:rPr>
            </w:pPr>
          </w:p>
          <w:p w14:paraId="52387320" w14:textId="77777777" w:rsidR="004B4724" w:rsidRPr="0004092E" w:rsidRDefault="004B4724">
            <w:pPr>
              <w:spacing w:before="140" w:after="200"/>
              <w:rPr>
                <w:b/>
              </w:rPr>
            </w:pPr>
          </w:p>
        </w:tc>
      </w:tr>
      <w:tr w:rsidR="004B4724" w:rsidRPr="0004092E" w14:paraId="664D5F20" w14:textId="77777777">
        <w:tc>
          <w:tcPr>
            <w:tcW w:w="4222" w:type="dxa"/>
            <w:tcBorders>
              <w:right w:val="nil"/>
            </w:tcBorders>
          </w:tcPr>
          <w:p w14:paraId="167E4B92" w14:textId="77777777" w:rsidR="004B4724" w:rsidRPr="0004092E" w:rsidRDefault="004B4724">
            <w:pPr>
              <w:spacing w:before="140" w:after="200"/>
              <w:rPr>
                <w:b/>
                <w:sz w:val="22"/>
                <w:szCs w:val="22"/>
              </w:rPr>
            </w:pPr>
            <w:r w:rsidRPr="0004092E">
              <w:rPr>
                <w:b/>
                <w:sz w:val="22"/>
                <w:szCs w:val="22"/>
              </w:rPr>
              <w:t xml:space="preserve">Is it still going on? </w:t>
            </w:r>
          </w:p>
        </w:tc>
        <w:tc>
          <w:tcPr>
            <w:tcW w:w="2111" w:type="dxa"/>
            <w:tcBorders>
              <w:left w:val="nil"/>
              <w:right w:val="nil"/>
            </w:tcBorders>
          </w:tcPr>
          <w:p w14:paraId="0625DAA3" w14:textId="77777777" w:rsidR="004B4724" w:rsidRPr="0004092E" w:rsidRDefault="004B4724">
            <w:pPr>
              <w:spacing w:before="140" w:after="200"/>
              <w:rPr>
                <w:b/>
                <w:sz w:val="22"/>
                <w:szCs w:val="22"/>
              </w:rPr>
            </w:pPr>
            <w:r w:rsidRPr="0004092E">
              <w:rPr>
                <w:b/>
                <w:sz w:val="22"/>
                <w:szCs w:val="22"/>
              </w:rPr>
              <w:fldChar w:fldCharType="begin">
                <w:ffData>
                  <w:name w:val="Check10"/>
                  <w:enabled/>
                  <w:calcOnExit w:val="0"/>
                  <w:checkBox>
                    <w:sizeAuto/>
                    <w:default w:val="0"/>
                  </w:checkBox>
                </w:ffData>
              </w:fldChar>
            </w:r>
            <w:bookmarkStart w:id="56" w:name="Check10"/>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6"/>
            <w:r w:rsidRPr="0004092E">
              <w:rPr>
                <w:b/>
                <w:sz w:val="22"/>
                <w:szCs w:val="22"/>
              </w:rPr>
              <w:t xml:space="preserve"> YES</w:t>
            </w:r>
          </w:p>
        </w:tc>
        <w:tc>
          <w:tcPr>
            <w:tcW w:w="2709" w:type="dxa"/>
            <w:tcBorders>
              <w:left w:val="nil"/>
            </w:tcBorders>
          </w:tcPr>
          <w:p w14:paraId="75415456" w14:textId="77777777" w:rsidR="004B4724" w:rsidRPr="0004092E" w:rsidRDefault="004B4724">
            <w:pPr>
              <w:spacing w:before="140" w:after="200"/>
              <w:rPr>
                <w:b/>
                <w:sz w:val="22"/>
                <w:szCs w:val="22"/>
              </w:rPr>
            </w:pPr>
            <w:r w:rsidRPr="0004092E">
              <w:rPr>
                <w:b/>
                <w:sz w:val="22"/>
                <w:szCs w:val="22"/>
              </w:rPr>
              <w:fldChar w:fldCharType="begin">
                <w:ffData>
                  <w:name w:val="Check11"/>
                  <w:enabled/>
                  <w:calcOnExit w:val="0"/>
                  <w:checkBox>
                    <w:sizeAuto/>
                    <w:default w:val="0"/>
                  </w:checkBox>
                </w:ffData>
              </w:fldChar>
            </w:r>
            <w:bookmarkStart w:id="57" w:name="Check11"/>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7"/>
            <w:r w:rsidRPr="0004092E">
              <w:rPr>
                <w:b/>
                <w:sz w:val="22"/>
                <w:szCs w:val="22"/>
              </w:rPr>
              <w:t xml:space="preserve"> NO</w:t>
            </w:r>
          </w:p>
        </w:tc>
      </w:tr>
      <w:tr w:rsidR="004B4724" w:rsidRPr="0004092E" w14:paraId="41A73ECF" w14:textId="77777777">
        <w:tc>
          <w:tcPr>
            <w:tcW w:w="4222" w:type="dxa"/>
            <w:tcBorders>
              <w:right w:val="nil"/>
            </w:tcBorders>
          </w:tcPr>
          <w:p w14:paraId="41474071" w14:textId="77777777" w:rsidR="004B4724" w:rsidRPr="0004092E" w:rsidRDefault="004B4724">
            <w:pPr>
              <w:spacing w:before="140" w:after="200"/>
              <w:rPr>
                <w:b/>
                <w:sz w:val="22"/>
                <w:szCs w:val="22"/>
              </w:rPr>
            </w:pPr>
            <w:r w:rsidRPr="0004092E">
              <w:rPr>
                <w:b/>
                <w:sz w:val="22"/>
                <w:szCs w:val="22"/>
              </w:rPr>
              <w:t>Mitigation to be taken into account?</w:t>
            </w:r>
          </w:p>
        </w:tc>
        <w:tc>
          <w:tcPr>
            <w:tcW w:w="2111" w:type="dxa"/>
            <w:tcBorders>
              <w:left w:val="nil"/>
              <w:right w:val="nil"/>
            </w:tcBorders>
          </w:tcPr>
          <w:p w14:paraId="65800584" w14:textId="77777777" w:rsidR="004B4724" w:rsidRPr="0004092E" w:rsidRDefault="004B4724">
            <w:pPr>
              <w:spacing w:before="140" w:after="200"/>
              <w:rPr>
                <w:b/>
                <w:sz w:val="22"/>
                <w:szCs w:val="22"/>
              </w:rPr>
            </w:pPr>
            <w:r w:rsidRPr="0004092E">
              <w:rPr>
                <w:b/>
                <w:sz w:val="22"/>
                <w:szCs w:val="22"/>
              </w:rPr>
              <w:fldChar w:fldCharType="begin">
                <w:ffData>
                  <w:name w:val="Check16"/>
                  <w:enabled/>
                  <w:calcOnExit w:val="0"/>
                  <w:checkBox>
                    <w:sizeAuto/>
                    <w:default w:val="0"/>
                  </w:checkBox>
                </w:ffData>
              </w:fldChar>
            </w:r>
            <w:bookmarkStart w:id="58" w:name="Check16"/>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8"/>
            <w:r w:rsidRPr="0004092E">
              <w:rPr>
                <w:b/>
                <w:sz w:val="22"/>
                <w:szCs w:val="22"/>
              </w:rPr>
              <w:t xml:space="preserve"> YES</w:t>
            </w:r>
          </w:p>
        </w:tc>
        <w:tc>
          <w:tcPr>
            <w:tcW w:w="2709" w:type="dxa"/>
            <w:tcBorders>
              <w:left w:val="nil"/>
            </w:tcBorders>
          </w:tcPr>
          <w:p w14:paraId="7B608A51" w14:textId="77777777" w:rsidR="004B4724" w:rsidRPr="0004092E" w:rsidRDefault="004B4724">
            <w:pPr>
              <w:spacing w:before="140" w:after="200"/>
              <w:rPr>
                <w:b/>
                <w:sz w:val="22"/>
                <w:szCs w:val="22"/>
              </w:rPr>
            </w:pPr>
            <w:r w:rsidRPr="0004092E">
              <w:rPr>
                <w:b/>
                <w:sz w:val="22"/>
                <w:szCs w:val="22"/>
              </w:rPr>
              <w:fldChar w:fldCharType="begin">
                <w:ffData>
                  <w:name w:val="Check17"/>
                  <w:enabled/>
                  <w:calcOnExit w:val="0"/>
                  <w:checkBox>
                    <w:sizeAuto/>
                    <w:default w:val="0"/>
                  </w:checkBox>
                </w:ffData>
              </w:fldChar>
            </w:r>
            <w:bookmarkStart w:id="59" w:name="Check17"/>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59"/>
            <w:r w:rsidRPr="0004092E">
              <w:rPr>
                <w:b/>
                <w:sz w:val="22"/>
                <w:szCs w:val="22"/>
              </w:rPr>
              <w:t xml:space="preserve"> NO</w:t>
            </w:r>
          </w:p>
        </w:tc>
      </w:tr>
      <w:tr w:rsidR="004B4724" w:rsidRPr="0004092E" w14:paraId="746DDE91" w14:textId="77777777">
        <w:tc>
          <w:tcPr>
            <w:tcW w:w="9042" w:type="dxa"/>
            <w:gridSpan w:val="3"/>
            <w:tcBorders>
              <w:bottom w:val="single" w:sz="24" w:space="0" w:color="1E998F"/>
            </w:tcBorders>
          </w:tcPr>
          <w:p w14:paraId="48216EEE" w14:textId="77777777" w:rsidR="004B4724" w:rsidRPr="0004092E" w:rsidRDefault="004B4724">
            <w:pPr>
              <w:spacing w:before="140" w:after="200"/>
              <w:rPr>
                <w:b/>
                <w:sz w:val="22"/>
                <w:szCs w:val="22"/>
              </w:rPr>
            </w:pPr>
            <w:r w:rsidRPr="0004092E">
              <w:rPr>
                <w:b/>
                <w:sz w:val="22"/>
                <w:szCs w:val="22"/>
              </w:rPr>
              <w:t>Timescale/key dates:</w:t>
            </w:r>
          </w:p>
          <w:p w14:paraId="45A9713C" w14:textId="77777777" w:rsidR="004B4724" w:rsidRPr="0004092E" w:rsidRDefault="004B4724">
            <w:pPr>
              <w:spacing w:before="140" w:after="200"/>
              <w:rPr>
                <w:b/>
                <w:sz w:val="22"/>
                <w:szCs w:val="22"/>
              </w:rPr>
            </w:pPr>
          </w:p>
          <w:p w14:paraId="1069DD4C" w14:textId="77777777" w:rsidR="004B4724" w:rsidRPr="0004092E" w:rsidRDefault="004B4724">
            <w:pPr>
              <w:spacing w:before="140" w:after="200"/>
              <w:rPr>
                <w:b/>
                <w:sz w:val="22"/>
                <w:szCs w:val="22"/>
              </w:rPr>
            </w:pPr>
          </w:p>
          <w:p w14:paraId="485B5F8F" w14:textId="77777777" w:rsidR="004B4724" w:rsidRPr="0004092E" w:rsidRDefault="004B4724">
            <w:pPr>
              <w:spacing w:before="140" w:after="200"/>
              <w:rPr>
                <w:b/>
                <w:sz w:val="22"/>
                <w:szCs w:val="22"/>
              </w:rPr>
            </w:pPr>
          </w:p>
        </w:tc>
      </w:tr>
      <w:tr w:rsidR="004B4724" w:rsidRPr="0004092E" w14:paraId="3B3910CF" w14:textId="77777777">
        <w:tc>
          <w:tcPr>
            <w:tcW w:w="4222" w:type="dxa"/>
            <w:tcBorders>
              <w:right w:val="nil"/>
            </w:tcBorders>
          </w:tcPr>
          <w:p w14:paraId="360056EA" w14:textId="77777777" w:rsidR="004B4724" w:rsidRPr="0004092E" w:rsidRDefault="004B4724">
            <w:pPr>
              <w:spacing w:before="140" w:after="200"/>
              <w:rPr>
                <w:b/>
                <w:sz w:val="22"/>
                <w:szCs w:val="22"/>
              </w:rPr>
            </w:pPr>
            <w:r w:rsidRPr="0004092E">
              <w:rPr>
                <w:b/>
                <w:sz w:val="22"/>
                <w:szCs w:val="22"/>
              </w:rPr>
              <w:t>Have any meetings taken place or are any future meetings arranged?</w:t>
            </w:r>
          </w:p>
        </w:tc>
        <w:tc>
          <w:tcPr>
            <w:tcW w:w="2111" w:type="dxa"/>
            <w:tcBorders>
              <w:left w:val="nil"/>
              <w:right w:val="nil"/>
            </w:tcBorders>
          </w:tcPr>
          <w:p w14:paraId="46131AC3" w14:textId="77777777" w:rsidR="004B4724" w:rsidRPr="0004092E" w:rsidRDefault="004B4724">
            <w:pPr>
              <w:spacing w:before="140" w:after="200"/>
              <w:rPr>
                <w:b/>
                <w:sz w:val="22"/>
                <w:szCs w:val="22"/>
              </w:rPr>
            </w:pPr>
            <w:r w:rsidRPr="0004092E">
              <w:rPr>
                <w:b/>
                <w:sz w:val="22"/>
                <w:szCs w:val="22"/>
              </w:rPr>
              <w:fldChar w:fldCharType="begin">
                <w:ffData>
                  <w:name w:val="Check12"/>
                  <w:enabled/>
                  <w:calcOnExit w:val="0"/>
                  <w:checkBox>
                    <w:sizeAuto/>
                    <w:default w:val="0"/>
                  </w:checkBox>
                </w:ffData>
              </w:fldChar>
            </w:r>
            <w:bookmarkStart w:id="60" w:name="Check12"/>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60"/>
            <w:r w:rsidRPr="0004092E">
              <w:rPr>
                <w:b/>
                <w:sz w:val="22"/>
                <w:szCs w:val="22"/>
              </w:rPr>
              <w:t xml:space="preserve"> YES</w:t>
            </w:r>
            <w:r w:rsidRPr="0004092E">
              <w:rPr>
                <w:b/>
                <w:sz w:val="22"/>
                <w:szCs w:val="22"/>
              </w:rPr>
              <w:br/>
            </w:r>
            <w:r w:rsidRPr="0004092E">
              <w:rPr>
                <w:color w:val="1E998F"/>
                <w:sz w:val="22"/>
                <w:szCs w:val="22"/>
              </w:rPr>
              <w:t>Give dates and details of any planned meetings</w:t>
            </w:r>
          </w:p>
        </w:tc>
        <w:tc>
          <w:tcPr>
            <w:tcW w:w="2709" w:type="dxa"/>
            <w:tcBorders>
              <w:left w:val="nil"/>
            </w:tcBorders>
          </w:tcPr>
          <w:p w14:paraId="65F676D1" w14:textId="77777777" w:rsidR="004B4724" w:rsidRPr="0004092E" w:rsidRDefault="004B4724">
            <w:pPr>
              <w:spacing w:before="140" w:after="200"/>
              <w:rPr>
                <w:b/>
                <w:sz w:val="22"/>
                <w:szCs w:val="22"/>
              </w:rPr>
            </w:pPr>
            <w:r w:rsidRPr="0004092E">
              <w:rPr>
                <w:b/>
                <w:sz w:val="22"/>
                <w:szCs w:val="22"/>
              </w:rPr>
              <w:fldChar w:fldCharType="begin">
                <w:ffData>
                  <w:name w:val="Check13"/>
                  <w:enabled/>
                  <w:calcOnExit w:val="0"/>
                  <w:checkBox>
                    <w:sizeAuto/>
                    <w:default w:val="0"/>
                  </w:checkBox>
                </w:ffData>
              </w:fldChar>
            </w:r>
            <w:bookmarkStart w:id="61" w:name="Check13"/>
            <w:r w:rsidRPr="0004092E">
              <w:rPr>
                <w:b/>
                <w:sz w:val="22"/>
                <w:szCs w:val="22"/>
              </w:rPr>
              <w:instrText xml:space="preserve"> FORMCHECKBOX </w:instrText>
            </w:r>
            <w:r w:rsidRPr="0004092E">
              <w:rPr>
                <w:b/>
                <w:sz w:val="22"/>
                <w:szCs w:val="22"/>
              </w:rPr>
            </w:r>
            <w:r w:rsidRPr="0004092E">
              <w:rPr>
                <w:b/>
                <w:sz w:val="22"/>
                <w:szCs w:val="22"/>
              </w:rPr>
              <w:fldChar w:fldCharType="separate"/>
            </w:r>
            <w:r w:rsidRPr="0004092E">
              <w:rPr>
                <w:b/>
                <w:sz w:val="22"/>
                <w:szCs w:val="22"/>
              </w:rPr>
              <w:fldChar w:fldCharType="end"/>
            </w:r>
            <w:bookmarkEnd w:id="61"/>
            <w:r w:rsidRPr="0004092E">
              <w:rPr>
                <w:b/>
                <w:sz w:val="22"/>
                <w:szCs w:val="22"/>
              </w:rPr>
              <w:t xml:space="preserve"> NO</w:t>
            </w:r>
          </w:p>
        </w:tc>
      </w:tr>
      <w:tr w:rsidR="004B4724" w:rsidRPr="0004092E" w14:paraId="0CE9CD7D" w14:textId="77777777">
        <w:tc>
          <w:tcPr>
            <w:tcW w:w="9042" w:type="dxa"/>
            <w:gridSpan w:val="3"/>
            <w:tcBorders>
              <w:bottom w:val="single" w:sz="24" w:space="0" w:color="1E998F"/>
            </w:tcBorders>
          </w:tcPr>
          <w:p w14:paraId="1746A9B9" w14:textId="77777777" w:rsidR="004B4724" w:rsidRPr="0004092E" w:rsidRDefault="004B4724">
            <w:pPr>
              <w:spacing w:before="140" w:after="200"/>
              <w:rPr>
                <w:sz w:val="22"/>
                <w:szCs w:val="22"/>
              </w:rPr>
            </w:pPr>
            <w:r w:rsidRPr="0004092E">
              <w:rPr>
                <w:color w:val="1E998F"/>
                <w:sz w:val="22"/>
                <w:szCs w:val="22"/>
              </w:rPr>
              <w:t>Ask member for copies or any letters, emails or notes relating to the case; attach them to pro-forma.</w:t>
            </w:r>
          </w:p>
        </w:tc>
      </w:tr>
      <w:tr w:rsidR="004B4724" w:rsidRPr="0004092E" w14:paraId="40C6D65F" w14:textId="77777777">
        <w:tc>
          <w:tcPr>
            <w:tcW w:w="4222" w:type="dxa"/>
            <w:tcBorders>
              <w:bottom w:val="nil"/>
              <w:right w:val="nil"/>
            </w:tcBorders>
            <w:vAlign w:val="center"/>
          </w:tcPr>
          <w:p w14:paraId="007CFF7E" w14:textId="77777777" w:rsidR="004B4724" w:rsidRPr="0004092E" w:rsidRDefault="004B4724">
            <w:pPr>
              <w:spacing w:before="140" w:after="200"/>
              <w:rPr>
                <w:b/>
                <w:color w:val="000000" w:themeColor="text1"/>
                <w:sz w:val="22"/>
                <w:szCs w:val="22"/>
              </w:rPr>
            </w:pPr>
            <w:r w:rsidRPr="0004092E">
              <w:rPr>
                <w:b/>
                <w:color w:val="000000" w:themeColor="text1"/>
                <w:sz w:val="22"/>
                <w:szCs w:val="22"/>
              </w:rPr>
              <w:t xml:space="preserve">Are there any witnesses you </w:t>
            </w:r>
            <w:r w:rsidRPr="0004092E">
              <w:rPr>
                <w:b/>
                <w:color w:val="000000" w:themeColor="text1"/>
                <w:sz w:val="22"/>
                <w:szCs w:val="22"/>
              </w:rPr>
              <w:br/>
              <w:t>need to speak to?</w:t>
            </w:r>
          </w:p>
        </w:tc>
        <w:tc>
          <w:tcPr>
            <w:tcW w:w="2111" w:type="dxa"/>
            <w:tcBorders>
              <w:left w:val="nil"/>
              <w:bottom w:val="nil"/>
              <w:right w:val="nil"/>
            </w:tcBorders>
            <w:vAlign w:val="center"/>
          </w:tcPr>
          <w:p w14:paraId="56623866" w14:textId="77777777" w:rsidR="004B4724" w:rsidRPr="0004092E" w:rsidRDefault="004B4724">
            <w:pPr>
              <w:spacing w:before="140" w:after="200"/>
              <w:rPr>
                <w:b/>
                <w:color w:val="000000" w:themeColor="text1"/>
                <w:sz w:val="22"/>
                <w:szCs w:val="22"/>
              </w:rPr>
            </w:pPr>
            <w:r w:rsidRPr="0004092E">
              <w:rPr>
                <w:b/>
                <w:color w:val="000000" w:themeColor="text1"/>
                <w:sz w:val="22"/>
                <w:szCs w:val="22"/>
              </w:rPr>
              <w:fldChar w:fldCharType="begin">
                <w:ffData>
                  <w:name w:val="Check14"/>
                  <w:enabled/>
                  <w:calcOnExit w:val="0"/>
                  <w:checkBox>
                    <w:sizeAuto/>
                    <w:default w:val="0"/>
                  </w:checkBox>
                </w:ffData>
              </w:fldChar>
            </w:r>
            <w:bookmarkStart w:id="62" w:name="Check14"/>
            <w:r w:rsidRPr="0004092E">
              <w:rPr>
                <w:b/>
                <w:color w:val="000000" w:themeColor="text1"/>
                <w:sz w:val="22"/>
                <w:szCs w:val="22"/>
              </w:rPr>
              <w:instrText xml:space="preserve"> FORMCHECKBOX </w:instrText>
            </w:r>
            <w:r w:rsidRPr="0004092E">
              <w:rPr>
                <w:b/>
                <w:color w:val="000000" w:themeColor="text1"/>
                <w:sz w:val="22"/>
                <w:szCs w:val="22"/>
              </w:rPr>
            </w:r>
            <w:r w:rsidRPr="0004092E">
              <w:rPr>
                <w:b/>
                <w:color w:val="000000" w:themeColor="text1"/>
                <w:sz w:val="22"/>
                <w:szCs w:val="22"/>
              </w:rPr>
              <w:fldChar w:fldCharType="separate"/>
            </w:r>
            <w:r w:rsidRPr="0004092E">
              <w:rPr>
                <w:b/>
                <w:color w:val="000000" w:themeColor="text1"/>
                <w:sz w:val="22"/>
                <w:szCs w:val="22"/>
              </w:rPr>
              <w:fldChar w:fldCharType="end"/>
            </w:r>
            <w:bookmarkEnd w:id="62"/>
            <w:r w:rsidRPr="0004092E">
              <w:rPr>
                <w:b/>
                <w:color w:val="000000" w:themeColor="text1"/>
                <w:sz w:val="22"/>
                <w:szCs w:val="22"/>
              </w:rPr>
              <w:t xml:space="preserve"> YES</w:t>
            </w:r>
          </w:p>
        </w:tc>
        <w:tc>
          <w:tcPr>
            <w:tcW w:w="2709" w:type="dxa"/>
            <w:tcBorders>
              <w:left w:val="nil"/>
              <w:bottom w:val="nil"/>
            </w:tcBorders>
            <w:vAlign w:val="center"/>
          </w:tcPr>
          <w:p w14:paraId="111A80AB" w14:textId="77777777" w:rsidR="004B4724" w:rsidRPr="0004092E" w:rsidRDefault="004B4724">
            <w:pPr>
              <w:spacing w:before="140" w:after="200"/>
              <w:rPr>
                <w:b/>
                <w:color w:val="000000" w:themeColor="text1"/>
                <w:sz w:val="22"/>
                <w:szCs w:val="22"/>
              </w:rPr>
            </w:pPr>
            <w:r w:rsidRPr="0004092E">
              <w:rPr>
                <w:b/>
                <w:color w:val="000000" w:themeColor="text1"/>
                <w:sz w:val="22"/>
                <w:szCs w:val="22"/>
              </w:rPr>
              <w:fldChar w:fldCharType="begin">
                <w:ffData>
                  <w:name w:val="Check15"/>
                  <w:enabled/>
                  <w:calcOnExit w:val="0"/>
                  <w:checkBox>
                    <w:sizeAuto/>
                    <w:default w:val="0"/>
                  </w:checkBox>
                </w:ffData>
              </w:fldChar>
            </w:r>
            <w:r w:rsidRPr="0004092E">
              <w:rPr>
                <w:b/>
                <w:color w:val="000000" w:themeColor="text1"/>
                <w:sz w:val="22"/>
                <w:szCs w:val="22"/>
              </w:rPr>
              <w:instrText xml:space="preserve"> FORMCHECKBOX </w:instrText>
            </w:r>
            <w:r w:rsidRPr="0004092E">
              <w:rPr>
                <w:b/>
                <w:color w:val="000000" w:themeColor="text1"/>
                <w:sz w:val="22"/>
                <w:szCs w:val="22"/>
              </w:rPr>
            </w:r>
            <w:r w:rsidRPr="0004092E">
              <w:rPr>
                <w:b/>
                <w:color w:val="000000" w:themeColor="text1"/>
                <w:sz w:val="22"/>
                <w:szCs w:val="22"/>
              </w:rPr>
              <w:fldChar w:fldCharType="separate"/>
            </w:r>
            <w:r w:rsidRPr="0004092E">
              <w:rPr>
                <w:b/>
                <w:color w:val="000000" w:themeColor="text1"/>
                <w:sz w:val="22"/>
                <w:szCs w:val="22"/>
              </w:rPr>
              <w:fldChar w:fldCharType="end"/>
            </w:r>
            <w:r w:rsidRPr="0004092E">
              <w:rPr>
                <w:b/>
                <w:color w:val="000000" w:themeColor="text1"/>
                <w:sz w:val="22"/>
                <w:szCs w:val="22"/>
              </w:rPr>
              <w:t xml:space="preserve"> NO</w:t>
            </w:r>
          </w:p>
        </w:tc>
      </w:tr>
      <w:tr w:rsidR="004B4724" w:rsidRPr="0004092E" w14:paraId="7A97E12F" w14:textId="77777777">
        <w:tc>
          <w:tcPr>
            <w:tcW w:w="9042" w:type="dxa"/>
            <w:gridSpan w:val="3"/>
            <w:tcBorders>
              <w:top w:val="nil"/>
            </w:tcBorders>
          </w:tcPr>
          <w:p w14:paraId="271AC178" w14:textId="77777777" w:rsidR="004B4724" w:rsidRPr="0004092E" w:rsidRDefault="004B4724">
            <w:pPr>
              <w:spacing w:before="140" w:after="200"/>
              <w:rPr>
                <w:b/>
                <w:sz w:val="22"/>
                <w:szCs w:val="22"/>
              </w:rPr>
            </w:pPr>
            <w:r w:rsidRPr="0004092E">
              <w:rPr>
                <w:b/>
                <w:sz w:val="22"/>
                <w:szCs w:val="22"/>
              </w:rPr>
              <w:t>If yes, what are the names of the key witnesses?</w:t>
            </w:r>
          </w:p>
          <w:p w14:paraId="487CF2F5" w14:textId="77777777" w:rsidR="004B4724" w:rsidRPr="0004092E" w:rsidRDefault="004B4724">
            <w:pPr>
              <w:spacing w:before="140" w:after="200"/>
              <w:rPr>
                <w:b/>
                <w:color w:val="1E998F"/>
                <w:sz w:val="22"/>
                <w:szCs w:val="22"/>
              </w:rPr>
            </w:pPr>
          </w:p>
          <w:p w14:paraId="7C817D16" w14:textId="77777777" w:rsidR="004B4724" w:rsidRPr="0004092E" w:rsidRDefault="004B4724">
            <w:pPr>
              <w:spacing w:before="140" w:after="200"/>
              <w:rPr>
                <w:b/>
                <w:color w:val="1E998F"/>
                <w:sz w:val="22"/>
                <w:szCs w:val="22"/>
              </w:rPr>
            </w:pPr>
          </w:p>
          <w:p w14:paraId="0EA8BE44" w14:textId="77777777" w:rsidR="004B4724" w:rsidRPr="0004092E" w:rsidRDefault="004B4724">
            <w:pPr>
              <w:spacing w:before="140" w:after="200"/>
              <w:rPr>
                <w:color w:val="1E998F"/>
                <w:sz w:val="22"/>
                <w:szCs w:val="22"/>
              </w:rPr>
            </w:pPr>
            <w:r w:rsidRPr="0004092E">
              <w:rPr>
                <w:b/>
                <w:color w:val="1E998F"/>
                <w:sz w:val="22"/>
                <w:szCs w:val="22"/>
              </w:rPr>
              <w:t>REMEMBER:</w:t>
            </w:r>
            <w:r w:rsidRPr="0004092E">
              <w:rPr>
                <w:color w:val="1E998F"/>
                <w:sz w:val="22"/>
                <w:szCs w:val="22"/>
              </w:rPr>
              <w:t xml:space="preserve"> It is not your role to undertake an investigation; your role is to </w:t>
            </w:r>
            <w:r w:rsidRPr="0004092E">
              <w:rPr>
                <w:color w:val="1E998F"/>
                <w:sz w:val="22"/>
                <w:szCs w:val="22"/>
              </w:rPr>
              <w:br/>
              <w:t>support the member</w:t>
            </w:r>
          </w:p>
        </w:tc>
      </w:tr>
      <w:tr w:rsidR="004B4724" w:rsidRPr="0004092E" w14:paraId="405BE2F1" w14:textId="77777777">
        <w:tc>
          <w:tcPr>
            <w:tcW w:w="9042" w:type="dxa"/>
            <w:gridSpan w:val="3"/>
          </w:tcPr>
          <w:p w14:paraId="2FA6C7E7" w14:textId="77777777" w:rsidR="004B4724" w:rsidRPr="0004092E" w:rsidRDefault="004B4724">
            <w:pPr>
              <w:spacing w:before="140" w:after="200"/>
              <w:rPr>
                <w:b/>
                <w:sz w:val="22"/>
                <w:szCs w:val="22"/>
              </w:rPr>
            </w:pPr>
            <w:r w:rsidRPr="0004092E">
              <w:rPr>
                <w:b/>
                <w:sz w:val="22"/>
                <w:szCs w:val="22"/>
              </w:rPr>
              <w:t>What does the member expect/look for as a solution?</w:t>
            </w:r>
          </w:p>
          <w:p w14:paraId="2C4FBE43" w14:textId="77777777" w:rsidR="004B4724" w:rsidRPr="0004092E" w:rsidRDefault="004B4724">
            <w:pPr>
              <w:spacing w:before="140" w:after="200"/>
              <w:rPr>
                <w:b/>
                <w:sz w:val="22"/>
                <w:szCs w:val="22"/>
              </w:rPr>
            </w:pPr>
          </w:p>
          <w:p w14:paraId="0A42E5E9" w14:textId="77777777" w:rsidR="004B4724" w:rsidRPr="0004092E" w:rsidRDefault="004B4724">
            <w:pPr>
              <w:spacing w:before="140" w:after="200"/>
              <w:rPr>
                <w:b/>
                <w:sz w:val="22"/>
                <w:szCs w:val="22"/>
              </w:rPr>
            </w:pPr>
          </w:p>
          <w:p w14:paraId="437ADFC1" w14:textId="77777777" w:rsidR="004B4724" w:rsidRPr="0004092E" w:rsidRDefault="004B4724">
            <w:pPr>
              <w:spacing w:before="140" w:after="200"/>
              <w:rPr>
                <w:b/>
                <w:sz w:val="22"/>
                <w:szCs w:val="22"/>
              </w:rPr>
            </w:pPr>
          </w:p>
          <w:p w14:paraId="5BE6CD39" w14:textId="77777777" w:rsidR="004B4724" w:rsidRPr="0004092E" w:rsidRDefault="004B4724">
            <w:pPr>
              <w:spacing w:before="140" w:after="200"/>
              <w:rPr>
                <w:b/>
                <w:sz w:val="22"/>
                <w:szCs w:val="22"/>
              </w:rPr>
            </w:pPr>
          </w:p>
        </w:tc>
      </w:tr>
      <w:tr w:rsidR="004B4724" w:rsidRPr="0004092E" w14:paraId="606255E8" w14:textId="77777777">
        <w:tc>
          <w:tcPr>
            <w:tcW w:w="9042" w:type="dxa"/>
            <w:gridSpan w:val="3"/>
          </w:tcPr>
          <w:p w14:paraId="201E0C39" w14:textId="77777777" w:rsidR="004B4724" w:rsidRPr="0004092E" w:rsidRDefault="004B4724">
            <w:pPr>
              <w:spacing w:before="140" w:after="200"/>
              <w:rPr>
                <w:b/>
                <w:sz w:val="22"/>
                <w:szCs w:val="22"/>
              </w:rPr>
            </w:pPr>
            <w:r w:rsidRPr="0004092E">
              <w:rPr>
                <w:b/>
                <w:sz w:val="22"/>
                <w:szCs w:val="22"/>
              </w:rPr>
              <w:t>Make a note of any guidance you have given to the member.</w:t>
            </w:r>
          </w:p>
          <w:p w14:paraId="3BC7A3ED" w14:textId="77777777" w:rsidR="004B4724" w:rsidRPr="0004092E" w:rsidRDefault="004B4724">
            <w:pPr>
              <w:spacing w:before="140" w:after="200"/>
              <w:rPr>
                <w:b/>
                <w:sz w:val="22"/>
                <w:szCs w:val="22"/>
              </w:rPr>
            </w:pPr>
          </w:p>
          <w:p w14:paraId="74E87DEE" w14:textId="77777777" w:rsidR="004B4724" w:rsidRPr="0004092E" w:rsidRDefault="004B4724">
            <w:pPr>
              <w:spacing w:before="140" w:after="200"/>
              <w:rPr>
                <w:b/>
                <w:sz w:val="22"/>
                <w:szCs w:val="22"/>
              </w:rPr>
            </w:pPr>
          </w:p>
          <w:p w14:paraId="16341491" w14:textId="77777777" w:rsidR="004B4724" w:rsidRPr="0004092E" w:rsidRDefault="004B4724">
            <w:pPr>
              <w:spacing w:before="140" w:after="200"/>
              <w:rPr>
                <w:b/>
                <w:sz w:val="22"/>
                <w:szCs w:val="22"/>
              </w:rPr>
            </w:pPr>
          </w:p>
          <w:p w14:paraId="6705B0F3" w14:textId="77777777" w:rsidR="004B4724" w:rsidRPr="0004092E" w:rsidRDefault="004B4724">
            <w:pPr>
              <w:spacing w:before="140" w:after="200"/>
              <w:rPr>
                <w:b/>
                <w:sz w:val="22"/>
                <w:szCs w:val="22"/>
              </w:rPr>
            </w:pPr>
          </w:p>
        </w:tc>
      </w:tr>
      <w:tr w:rsidR="004B4724" w:rsidRPr="0004092E" w14:paraId="30E704D6" w14:textId="77777777">
        <w:tc>
          <w:tcPr>
            <w:tcW w:w="9042" w:type="dxa"/>
            <w:gridSpan w:val="3"/>
          </w:tcPr>
          <w:p w14:paraId="37869A3F" w14:textId="77777777" w:rsidR="004B4724" w:rsidRPr="0004092E" w:rsidRDefault="004B4724">
            <w:pPr>
              <w:spacing w:before="140" w:after="200"/>
              <w:rPr>
                <w:b/>
                <w:sz w:val="22"/>
                <w:szCs w:val="22"/>
              </w:rPr>
            </w:pPr>
            <w:r w:rsidRPr="0004092E">
              <w:rPr>
                <w:b/>
                <w:sz w:val="22"/>
                <w:szCs w:val="22"/>
              </w:rPr>
              <w:lastRenderedPageBreak/>
              <w:t>Make a note of any Prospect/Bectu materials given/signposted to the member.</w:t>
            </w:r>
          </w:p>
          <w:p w14:paraId="41D82B1E" w14:textId="77777777" w:rsidR="004B4724" w:rsidRPr="0004092E" w:rsidRDefault="004B4724">
            <w:pPr>
              <w:spacing w:before="140" w:after="200"/>
              <w:rPr>
                <w:color w:val="1E998F"/>
                <w:sz w:val="22"/>
                <w:szCs w:val="22"/>
              </w:rPr>
            </w:pPr>
            <w:r w:rsidRPr="0004092E">
              <w:rPr>
                <w:color w:val="1E998F"/>
                <w:sz w:val="22"/>
                <w:szCs w:val="22"/>
              </w:rPr>
              <w:t>E.g. applicable member guides, etc</w:t>
            </w:r>
          </w:p>
          <w:p w14:paraId="1CFAFBA3" w14:textId="77777777" w:rsidR="004B4724" w:rsidRPr="0004092E" w:rsidRDefault="004B4724">
            <w:pPr>
              <w:spacing w:before="140" w:after="200"/>
              <w:rPr>
                <w:b/>
                <w:sz w:val="22"/>
                <w:szCs w:val="22"/>
              </w:rPr>
            </w:pPr>
          </w:p>
          <w:p w14:paraId="6394589B" w14:textId="77777777" w:rsidR="004B4724" w:rsidRPr="0004092E" w:rsidRDefault="004B4724">
            <w:pPr>
              <w:spacing w:before="140" w:after="200"/>
              <w:rPr>
                <w:b/>
                <w:sz w:val="22"/>
                <w:szCs w:val="22"/>
              </w:rPr>
            </w:pPr>
          </w:p>
          <w:p w14:paraId="4D181B95" w14:textId="77777777" w:rsidR="004B4724" w:rsidRPr="0004092E" w:rsidRDefault="004B4724">
            <w:pPr>
              <w:spacing w:before="140" w:after="200"/>
              <w:rPr>
                <w:b/>
                <w:sz w:val="22"/>
                <w:szCs w:val="22"/>
              </w:rPr>
            </w:pPr>
          </w:p>
        </w:tc>
      </w:tr>
      <w:tr w:rsidR="004B4724" w:rsidRPr="0004092E" w14:paraId="28460CAF" w14:textId="77777777">
        <w:tc>
          <w:tcPr>
            <w:tcW w:w="9042" w:type="dxa"/>
            <w:gridSpan w:val="3"/>
            <w:tcBorders>
              <w:bottom w:val="single" w:sz="24" w:space="0" w:color="1E998F"/>
            </w:tcBorders>
          </w:tcPr>
          <w:p w14:paraId="29B15A30" w14:textId="77777777" w:rsidR="004B4724" w:rsidRPr="0004092E" w:rsidRDefault="004B4724">
            <w:pPr>
              <w:spacing w:before="140" w:after="200"/>
              <w:rPr>
                <w:b/>
                <w:sz w:val="22"/>
                <w:szCs w:val="22"/>
              </w:rPr>
            </w:pPr>
            <w:r w:rsidRPr="0004092E">
              <w:rPr>
                <w:b/>
                <w:sz w:val="22"/>
                <w:szCs w:val="22"/>
              </w:rPr>
              <w:t xml:space="preserve">What are your next steps as the rep? </w:t>
            </w:r>
          </w:p>
          <w:p w14:paraId="13DDB21D" w14:textId="77777777" w:rsidR="004B4724" w:rsidRPr="0004092E" w:rsidRDefault="004B4724">
            <w:pPr>
              <w:spacing w:before="140" w:after="200"/>
              <w:rPr>
                <w:b/>
                <w:sz w:val="22"/>
                <w:szCs w:val="22"/>
              </w:rPr>
            </w:pPr>
          </w:p>
          <w:p w14:paraId="3B06D1BC" w14:textId="77777777" w:rsidR="004B4724" w:rsidRPr="0004092E" w:rsidRDefault="004B4724">
            <w:pPr>
              <w:spacing w:before="140" w:after="200"/>
              <w:rPr>
                <w:b/>
                <w:sz w:val="22"/>
                <w:szCs w:val="22"/>
              </w:rPr>
            </w:pPr>
          </w:p>
          <w:p w14:paraId="0FA8F2EA" w14:textId="77777777" w:rsidR="004B4724" w:rsidRPr="0004092E" w:rsidRDefault="004B4724">
            <w:pPr>
              <w:spacing w:before="140" w:after="200"/>
              <w:rPr>
                <w:b/>
                <w:sz w:val="22"/>
                <w:szCs w:val="22"/>
              </w:rPr>
            </w:pPr>
          </w:p>
          <w:p w14:paraId="5F7BB7C6" w14:textId="77777777" w:rsidR="004B4724" w:rsidRPr="0004092E" w:rsidRDefault="004B4724">
            <w:pPr>
              <w:spacing w:before="140" w:after="200"/>
              <w:rPr>
                <w:b/>
                <w:sz w:val="22"/>
                <w:szCs w:val="22"/>
              </w:rPr>
            </w:pPr>
          </w:p>
        </w:tc>
      </w:tr>
      <w:tr w:rsidR="004B4724" w:rsidRPr="0004092E" w14:paraId="1124E583" w14:textId="77777777">
        <w:tc>
          <w:tcPr>
            <w:tcW w:w="9042" w:type="dxa"/>
            <w:gridSpan w:val="3"/>
            <w:tcBorders>
              <w:bottom w:val="nil"/>
            </w:tcBorders>
            <w:shd w:val="clear" w:color="auto" w:fill="1E998F"/>
          </w:tcPr>
          <w:p w14:paraId="226162AD" w14:textId="77777777" w:rsidR="004B4724" w:rsidRPr="0004092E" w:rsidRDefault="004B4724">
            <w:pPr>
              <w:spacing w:before="140" w:after="200"/>
              <w:rPr>
                <w:b/>
                <w:color w:val="FFFFFF" w:themeColor="background1"/>
                <w:sz w:val="22"/>
                <w:szCs w:val="22"/>
              </w:rPr>
            </w:pPr>
            <w:r w:rsidRPr="0004092E">
              <w:rPr>
                <w:b/>
                <w:color w:val="FFFFFF" w:themeColor="background1"/>
                <w:sz w:val="36"/>
                <w:szCs w:val="36"/>
              </w:rPr>
              <w:t>3. Reassure the member…</w:t>
            </w:r>
          </w:p>
          <w:p w14:paraId="0D135D2B" w14:textId="77777777" w:rsidR="004B4724" w:rsidRPr="0004092E" w:rsidRDefault="004B4724">
            <w:pPr>
              <w:spacing w:before="140" w:after="200"/>
              <w:rPr>
                <w:color w:val="FFFFFF" w:themeColor="background1"/>
                <w:sz w:val="22"/>
                <w:szCs w:val="22"/>
              </w:rPr>
            </w:pPr>
            <w:r w:rsidRPr="0004092E">
              <w:rPr>
                <w:color w:val="FFFFFF" w:themeColor="background1"/>
                <w:sz w:val="22"/>
                <w:szCs w:val="22"/>
              </w:rPr>
              <w:t>…that the case will be dealt with confidentially</w:t>
            </w:r>
          </w:p>
          <w:p w14:paraId="3AE9F7B0" w14:textId="77777777" w:rsidR="004B4724" w:rsidRPr="0004092E" w:rsidRDefault="004B4724">
            <w:pPr>
              <w:pStyle w:val="ListBullet"/>
              <w:numPr>
                <w:ilvl w:val="0"/>
                <w:numId w:val="0"/>
              </w:numPr>
              <w:tabs>
                <w:tab w:val="left" w:pos="1134"/>
                <w:tab w:val="left" w:pos="6237"/>
              </w:tabs>
              <w:spacing w:before="140" w:after="200" w:line="280" w:lineRule="exact"/>
              <w:rPr>
                <w:color w:val="FFFFFF" w:themeColor="background1"/>
                <w:sz w:val="22"/>
                <w:szCs w:val="22"/>
              </w:rPr>
            </w:pPr>
            <w:r w:rsidRPr="0004092E">
              <w:rPr>
                <w:color w:val="FFFFFF" w:themeColor="background1"/>
                <w:sz w:val="22"/>
                <w:szCs w:val="22"/>
              </w:rPr>
              <w:t xml:space="preserve">…that the information you have gathered will not be shared with others unless agreed, and it will be kept securely. </w:t>
            </w:r>
          </w:p>
          <w:p w14:paraId="3CCFF633" w14:textId="77777777" w:rsidR="004B4724" w:rsidRPr="0004092E" w:rsidRDefault="004B4724">
            <w:pPr>
              <w:spacing w:before="140" w:after="200"/>
              <w:rPr>
                <w:b/>
                <w:sz w:val="22"/>
                <w:szCs w:val="22"/>
              </w:rPr>
            </w:pPr>
            <w:r w:rsidRPr="0004092E">
              <w:rPr>
                <w:color w:val="FFFFFF" w:themeColor="background1"/>
                <w:sz w:val="22"/>
                <w:szCs w:val="22"/>
              </w:rPr>
              <w:t>If they wish to have a copy of this form, please let them have one.</w:t>
            </w:r>
          </w:p>
        </w:tc>
      </w:tr>
    </w:tbl>
    <w:p w14:paraId="4F85840B" w14:textId="77777777" w:rsidR="004B4724" w:rsidRPr="0004092E" w:rsidRDefault="004B4724" w:rsidP="004B4724"/>
    <w:p w14:paraId="50276F57" w14:textId="77777777" w:rsidR="004B4724" w:rsidRPr="0004092E" w:rsidRDefault="004B4724" w:rsidP="004B4724">
      <w:r w:rsidRPr="0004092E">
        <w:br w:type="page"/>
      </w:r>
    </w:p>
    <w:tbl>
      <w:tblPr>
        <w:tblStyle w:val="TableGrid"/>
        <w:tblW w:w="9111" w:type="dxa"/>
        <w:tblLayout w:type="fixed"/>
        <w:tblCellMar>
          <w:top w:w="113" w:type="dxa"/>
          <w:bottom w:w="113" w:type="dxa"/>
        </w:tblCellMar>
        <w:tblLook w:val="04A0" w:firstRow="1" w:lastRow="0" w:firstColumn="1" w:lastColumn="0" w:noHBand="0" w:noVBand="1"/>
      </w:tblPr>
      <w:tblGrid>
        <w:gridCol w:w="3397"/>
        <w:gridCol w:w="2857"/>
        <w:gridCol w:w="2857"/>
      </w:tblGrid>
      <w:tr w:rsidR="004B4724" w:rsidRPr="0004092E" w14:paraId="58328045" w14:textId="77777777">
        <w:tc>
          <w:tcPr>
            <w:tcW w:w="3397" w:type="dxa"/>
            <w:shd w:val="clear" w:color="auto" w:fill="D9D9D9" w:themeFill="background1" w:themeFillShade="D9"/>
          </w:tcPr>
          <w:p w14:paraId="13E7322D" w14:textId="77777777" w:rsidR="004B4724" w:rsidRPr="0004092E" w:rsidRDefault="004B4724">
            <w:pPr>
              <w:rPr>
                <w:b/>
              </w:rPr>
            </w:pPr>
            <w:r w:rsidRPr="0004092E">
              <w:rPr>
                <w:b/>
              </w:rPr>
              <w:lastRenderedPageBreak/>
              <w:t>Strengths of member’s case</w:t>
            </w:r>
          </w:p>
        </w:tc>
        <w:tc>
          <w:tcPr>
            <w:tcW w:w="2857" w:type="dxa"/>
            <w:shd w:val="clear" w:color="auto" w:fill="D9D9D9" w:themeFill="background1" w:themeFillShade="D9"/>
          </w:tcPr>
          <w:p w14:paraId="277CAC76" w14:textId="77777777" w:rsidR="004B4724" w:rsidRPr="0004092E" w:rsidRDefault="004B4724">
            <w:pPr>
              <w:rPr>
                <w:b/>
              </w:rPr>
            </w:pPr>
            <w:r w:rsidRPr="0004092E">
              <w:rPr>
                <w:b/>
              </w:rPr>
              <w:t>How risky?</w:t>
            </w:r>
            <w:r w:rsidRPr="0004092E">
              <w:rPr>
                <w:b/>
              </w:rPr>
              <w:tab/>
            </w:r>
          </w:p>
        </w:tc>
        <w:tc>
          <w:tcPr>
            <w:tcW w:w="2857" w:type="dxa"/>
            <w:shd w:val="clear" w:color="auto" w:fill="D9D9D9" w:themeFill="background1" w:themeFillShade="D9"/>
          </w:tcPr>
          <w:p w14:paraId="74F0E29C" w14:textId="77777777" w:rsidR="004B4724" w:rsidRPr="0004092E" w:rsidRDefault="004B4724">
            <w:pPr>
              <w:rPr>
                <w:b/>
              </w:rPr>
            </w:pPr>
            <w:r w:rsidRPr="0004092E">
              <w:rPr>
                <w:b/>
              </w:rPr>
              <w:t>How to maximise this point</w:t>
            </w:r>
          </w:p>
        </w:tc>
      </w:tr>
      <w:tr w:rsidR="004B4724" w:rsidRPr="0004092E" w14:paraId="01283130" w14:textId="77777777">
        <w:trPr>
          <w:trHeight w:val="11998"/>
        </w:trPr>
        <w:tc>
          <w:tcPr>
            <w:tcW w:w="3397" w:type="dxa"/>
            <w:tcBorders>
              <w:bottom w:val="single" w:sz="4" w:space="0" w:color="auto"/>
            </w:tcBorders>
          </w:tcPr>
          <w:p w14:paraId="246FABD0" w14:textId="2EDA4AE7" w:rsidR="004B4724" w:rsidRPr="0004092E" w:rsidRDefault="004B4724">
            <w:pPr>
              <w:rPr>
                <w:i/>
                <w:iCs/>
                <w:sz w:val="18"/>
                <w:szCs w:val="18"/>
              </w:rPr>
            </w:pPr>
            <w:r w:rsidRPr="0004092E">
              <w:rPr>
                <w:i/>
                <w:iCs/>
                <w:sz w:val="18"/>
                <w:szCs w:val="18"/>
              </w:rPr>
              <w:t xml:space="preserve">For example: Incorrect </w:t>
            </w:r>
            <w:r w:rsidR="005F2DDF" w:rsidRPr="0004092E">
              <w:rPr>
                <w:i/>
                <w:iCs/>
                <w:sz w:val="18"/>
                <w:szCs w:val="18"/>
              </w:rPr>
              <w:t>allegations.</w:t>
            </w:r>
          </w:p>
          <w:p w14:paraId="6B1F0EBF" w14:textId="77777777" w:rsidR="004B4724" w:rsidRPr="0004092E" w:rsidRDefault="004B4724">
            <w:pPr>
              <w:pStyle w:val="ListBullet"/>
              <w:numPr>
                <w:ilvl w:val="0"/>
                <w:numId w:val="0"/>
              </w:numPr>
              <w:spacing w:before="0"/>
              <w:rPr>
                <w:i/>
                <w:iCs/>
                <w:sz w:val="18"/>
                <w:szCs w:val="18"/>
              </w:rPr>
            </w:pPr>
            <w:r w:rsidRPr="0004092E">
              <w:rPr>
                <w:i/>
                <w:iCs/>
                <w:sz w:val="18"/>
                <w:szCs w:val="18"/>
              </w:rPr>
              <w:t>procedural issues; policies/ agreements/rules; employment law; precedent from previous cases</w:t>
            </w:r>
          </w:p>
          <w:p w14:paraId="21859A78" w14:textId="77777777" w:rsidR="004B4724" w:rsidRPr="0004092E" w:rsidRDefault="004B4724"/>
        </w:tc>
        <w:tc>
          <w:tcPr>
            <w:tcW w:w="2857" w:type="dxa"/>
            <w:tcBorders>
              <w:bottom w:val="single" w:sz="4" w:space="0" w:color="auto"/>
            </w:tcBorders>
          </w:tcPr>
          <w:p w14:paraId="1D83A26C" w14:textId="77777777" w:rsidR="004B4724" w:rsidRPr="0004092E" w:rsidRDefault="004B4724">
            <w:pPr>
              <w:rPr>
                <w:i/>
                <w:iCs/>
                <w:sz w:val="18"/>
                <w:szCs w:val="18"/>
              </w:rPr>
            </w:pPr>
            <w:r w:rsidRPr="0004092E">
              <w:rPr>
                <w:i/>
                <w:iCs/>
                <w:sz w:val="18"/>
                <w:szCs w:val="18"/>
              </w:rPr>
              <w:t>Assess the risks of everything that you see as a strength to make sure it can’t backfire against your member</w:t>
            </w:r>
          </w:p>
          <w:p w14:paraId="5DFABEE2" w14:textId="77777777" w:rsidR="004B4724" w:rsidRPr="0004092E" w:rsidRDefault="004B4724">
            <w:r w:rsidRPr="0004092E">
              <w:tab/>
            </w:r>
          </w:p>
        </w:tc>
        <w:tc>
          <w:tcPr>
            <w:tcW w:w="2857" w:type="dxa"/>
            <w:tcBorders>
              <w:bottom w:val="single" w:sz="4" w:space="0" w:color="auto"/>
            </w:tcBorders>
          </w:tcPr>
          <w:p w14:paraId="7779C009" w14:textId="77777777" w:rsidR="004B4724" w:rsidRPr="0004092E" w:rsidRDefault="004B4724">
            <w:pPr>
              <w:rPr>
                <w:i/>
                <w:iCs/>
                <w:sz w:val="18"/>
                <w:szCs w:val="18"/>
              </w:rPr>
            </w:pPr>
            <w:r w:rsidRPr="0004092E">
              <w:rPr>
                <w:i/>
                <w:iCs/>
                <w:sz w:val="18"/>
                <w:szCs w:val="18"/>
              </w:rPr>
              <w:t>Think about how you can get the best out of a strong point. When and how are you going to raise it?</w:t>
            </w:r>
          </w:p>
          <w:p w14:paraId="14C9149B" w14:textId="77777777" w:rsidR="004B4724" w:rsidRPr="0004092E" w:rsidRDefault="004B4724"/>
        </w:tc>
      </w:tr>
    </w:tbl>
    <w:p w14:paraId="7DF3BEB9" w14:textId="77777777" w:rsidR="004B4724" w:rsidRPr="0004092E" w:rsidRDefault="004B4724" w:rsidP="004B4724"/>
    <w:p w14:paraId="0AE8B992" w14:textId="77777777" w:rsidR="004B4724" w:rsidRPr="0004092E" w:rsidRDefault="004B4724" w:rsidP="004B4724">
      <w:r w:rsidRPr="0004092E">
        <w:br w:type="page"/>
      </w:r>
    </w:p>
    <w:tbl>
      <w:tblPr>
        <w:tblStyle w:val="TableGrid"/>
        <w:tblW w:w="9111" w:type="dxa"/>
        <w:tblLayout w:type="fixed"/>
        <w:tblCellMar>
          <w:top w:w="113" w:type="dxa"/>
          <w:bottom w:w="113" w:type="dxa"/>
        </w:tblCellMar>
        <w:tblLook w:val="04A0" w:firstRow="1" w:lastRow="0" w:firstColumn="1" w:lastColumn="0" w:noHBand="0" w:noVBand="1"/>
      </w:tblPr>
      <w:tblGrid>
        <w:gridCol w:w="3397"/>
        <w:gridCol w:w="5714"/>
      </w:tblGrid>
      <w:tr w:rsidR="004B4724" w:rsidRPr="0004092E" w14:paraId="552FADE3" w14:textId="77777777">
        <w:tc>
          <w:tcPr>
            <w:tcW w:w="3397" w:type="dxa"/>
            <w:shd w:val="clear" w:color="auto" w:fill="D9D9D9" w:themeFill="background1" w:themeFillShade="D9"/>
          </w:tcPr>
          <w:p w14:paraId="1D23C685" w14:textId="77777777" w:rsidR="004B4724" w:rsidRPr="0004092E" w:rsidRDefault="004B4724">
            <w:pPr>
              <w:rPr>
                <w:b/>
              </w:rPr>
            </w:pPr>
            <w:r w:rsidRPr="0004092E">
              <w:rPr>
                <w:b/>
              </w:rPr>
              <w:lastRenderedPageBreak/>
              <w:t>Weaknesses of member’s case</w:t>
            </w:r>
          </w:p>
        </w:tc>
        <w:tc>
          <w:tcPr>
            <w:tcW w:w="5714" w:type="dxa"/>
            <w:shd w:val="clear" w:color="auto" w:fill="D9D9D9" w:themeFill="background1" w:themeFillShade="D9"/>
          </w:tcPr>
          <w:p w14:paraId="0083A3CD" w14:textId="77777777" w:rsidR="004B4724" w:rsidRPr="0004092E" w:rsidRDefault="004B4724">
            <w:pPr>
              <w:rPr>
                <w:b/>
              </w:rPr>
            </w:pPr>
            <w:r w:rsidRPr="0004092E">
              <w:rPr>
                <w:b/>
              </w:rPr>
              <w:t>How to minimise these weaknesses</w:t>
            </w:r>
          </w:p>
        </w:tc>
      </w:tr>
      <w:tr w:rsidR="004B4724" w:rsidRPr="0004092E" w14:paraId="6D385B55" w14:textId="77777777">
        <w:trPr>
          <w:trHeight w:val="12441"/>
        </w:trPr>
        <w:tc>
          <w:tcPr>
            <w:tcW w:w="3397" w:type="dxa"/>
            <w:tcBorders>
              <w:bottom w:val="single" w:sz="4" w:space="0" w:color="auto"/>
            </w:tcBorders>
          </w:tcPr>
          <w:p w14:paraId="212EC312" w14:textId="77777777" w:rsidR="004B4724" w:rsidRPr="0004092E" w:rsidRDefault="004B4724">
            <w:pPr>
              <w:rPr>
                <w:i/>
                <w:iCs/>
                <w:sz w:val="18"/>
                <w:szCs w:val="18"/>
              </w:rPr>
            </w:pPr>
            <w:r w:rsidRPr="0004092E">
              <w:rPr>
                <w:i/>
                <w:iCs/>
                <w:sz w:val="18"/>
                <w:szCs w:val="18"/>
              </w:rPr>
              <w:t>Make sure you list all areas that are possible problems for your member</w:t>
            </w:r>
          </w:p>
          <w:p w14:paraId="19FE542C" w14:textId="77777777" w:rsidR="004B4724" w:rsidRPr="0004092E" w:rsidRDefault="004B4724"/>
        </w:tc>
        <w:tc>
          <w:tcPr>
            <w:tcW w:w="5714" w:type="dxa"/>
            <w:tcBorders>
              <w:bottom w:val="single" w:sz="4" w:space="0" w:color="auto"/>
            </w:tcBorders>
          </w:tcPr>
          <w:p w14:paraId="4CEFCC2A" w14:textId="77777777" w:rsidR="004B4724" w:rsidRPr="0004092E" w:rsidRDefault="004B4724">
            <w:pPr>
              <w:rPr>
                <w:i/>
                <w:iCs/>
                <w:sz w:val="18"/>
                <w:szCs w:val="18"/>
              </w:rPr>
            </w:pPr>
            <w:r w:rsidRPr="0004092E">
              <w:rPr>
                <w:i/>
                <w:iCs/>
                <w:sz w:val="18"/>
                <w:szCs w:val="18"/>
              </w:rPr>
              <w:t>Think about the best way to deal with the weaknesses</w:t>
            </w:r>
          </w:p>
          <w:p w14:paraId="2678393B" w14:textId="77777777" w:rsidR="004B4724" w:rsidRPr="0004092E" w:rsidRDefault="004B4724"/>
        </w:tc>
      </w:tr>
    </w:tbl>
    <w:p w14:paraId="2614AFFC" w14:textId="77777777" w:rsidR="004B4724" w:rsidRPr="0004092E" w:rsidRDefault="004B4724" w:rsidP="004B4724"/>
    <w:p w14:paraId="782A9676" w14:textId="6E963AD6" w:rsidR="000812E1" w:rsidRPr="0004092E" w:rsidRDefault="000812E1" w:rsidP="00972E8E">
      <w:pPr>
        <w:spacing w:before="0" w:after="180" w:line="280" w:lineRule="exact"/>
        <w:rPr>
          <w:lang w:eastAsia="en-US"/>
        </w:rPr>
      </w:pPr>
      <w:r w:rsidRPr="0004092E">
        <w:rPr>
          <w:lang w:eastAsia="en-US"/>
        </w:rPr>
        <w:br w:type="page"/>
      </w:r>
    </w:p>
    <w:p w14:paraId="4EF6D9AE" w14:textId="77777777" w:rsidR="0096699E" w:rsidRPr="0004092E" w:rsidRDefault="0096699E" w:rsidP="0097084A">
      <w:pPr>
        <w:rPr>
          <w:lang w:eastAsia="en-US"/>
        </w:rPr>
      </w:pPr>
    </w:p>
    <w:p w14:paraId="0D90DB4F" w14:textId="4B939E22" w:rsidR="0014632F" w:rsidRPr="0004092E" w:rsidRDefault="001D5187" w:rsidP="0032195D">
      <w:pPr>
        <w:rPr>
          <w:lang w:eastAsia="en-US"/>
        </w:rPr>
      </w:pPr>
      <w:r w:rsidRPr="41F7E257">
        <w:rPr>
          <w:lang w:eastAsia="en-US"/>
        </w:rPr>
        <w:t xml:space="preserve">The Labour Research Department in their </w:t>
      </w:r>
      <w:r w:rsidR="792B2AB8" w:rsidRPr="41F7E257">
        <w:rPr>
          <w:lang w:eastAsia="en-US"/>
        </w:rPr>
        <w:t>“</w:t>
      </w:r>
      <w:r w:rsidRPr="41F7E257">
        <w:rPr>
          <w:lang w:eastAsia="en-US"/>
        </w:rPr>
        <w:t xml:space="preserve">Tackling </w:t>
      </w:r>
      <w:r w:rsidR="1F807F9D" w:rsidRPr="41F7E257">
        <w:rPr>
          <w:lang w:eastAsia="en-US"/>
        </w:rPr>
        <w:t>S</w:t>
      </w:r>
      <w:r w:rsidRPr="41F7E257">
        <w:rPr>
          <w:lang w:eastAsia="en-US"/>
        </w:rPr>
        <w:t xml:space="preserve">exual </w:t>
      </w:r>
      <w:r w:rsidR="26AFFB68" w:rsidRPr="41F7E257">
        <w:rPr>
          <w:lang w:eastAsia="en-US"/>
        </w:rPr>
        <w:t>H</w:t>
      </w:r>
      <w:r w:rsidRPr="41F7E257">
        <w:rPr>
          <w:lang w:eastAsia="en-US"/>
        </w:rPr>
        <w:t xml:space="preserve">arassment at </w:t>
      </w:r>
      <w:r w:rsidR="226E83F9" w:rsidRPr="41F7E257">
        <w:rPr>
          <w:lang w:eastAsia="en-US"/>
        </w:rPr>
        <w:t>W</w:t>
      </w:r>
      <w:r w:rsidRPr="41F7E257">
        <w:rPr>
          <w:lang w:eastAsia="en-US"/>
        </w:rPr>
        <w:t>ork</w:t>
      </w:r>
      <w:r w:rsidR="3F8827A7" w:rsidRPr="41F7E257">
        <w:rPr>
          <w:lang w:eastAsia="en-US"/>
        </w:rPr>
        <w:t>”</w:t>
      </w:r>
      <w:r w:rsidRPr="41F7E257">
        <w:rPr>
          <w:lang w:eastAsia="en-US"/>
        </w:rPr>
        <w:t xml:space="preserve"> guide suggest the following </w:t>
      </w:r>
      <w:r w:rsidR="002E0179" w:rsidRPr="41F7E257">
        <w:rPr>
          <w:lang w:eastAsia="en-US"/>
        </w:rPr>
        <w:t>practical support you can give</w:t>
      </w:r>
      <w:r w:rsidR="008552C7" w:rsidRPr="41F7E257">
        <w:rPr>
          <w:lang w:eastAsia="en-US"/>
        </w:rPr>
        <w:t>:</w:t>
      </w:r>
    </w:p>
    <w:p w14:paraId="690B7755" w14:textId="77777777" w:rsidR="00790B8A" w:rsidRPr="0004092E" w:rsidRDefault="0045442A" w:rsidP="00612E33">
      <w:pPr>
        <w:pStyle w:val="ListBullet"/>
      </w:pPr>
      <w:r w:rsidRPr="0004092E">
        <w:t xml:space="preserve">meeting the respondent </w:t>
      </w:r>
      <w:r w:rsidR="00B41A6D" w:rsidRPr="0004092E">
        <w:t>early on to listen to their side of the story,</w:t>
      </w:r>
      <w:r w:rsidR="00790B8A" w:rsidRPr="0004092E">
        <w:t xml:space="preserve"> </w:t>
      </w:r>
      <w:r w:rsidR="00B41A6D" w:rsidRPr="0004092E">
        <w:t>tak</w:t>
      </w:r>
      <w:r w:rsidR="00790B8A" w:rsidRPr="0004092E">
        <w:t>ing detailed notes.</w:t>
      </w:r>
    </w:p>
    <w:p w14:paraId="5315573E" w14:textId="2FCCF6F4" w:rsidR="008552C7" w:rsidRPr="0004092E" w:rsidRDefault="00AB6BC9" w:rsidP="00612E33">
      <w:pPr>
        <w:pStyle w:val="ListBullet"/>
      </w:pPr>
      <w:r w:rsidRPr="0004092E">
        <w:t>p</w:t>
      </w:r>
      <w:r w:rsidR="00790B8A" w:rsidRPr="0004092E">
        <w:t>roviding a reassuring pre</w:t>
      </w:r>
      <w:r w:rsidR="00D04604" w:rsidRPr="0004092E">
        <w:t>sence, but with no guarantees about the outcome</w:t>
      </w:r>
      <w:r w:rsidR="00790B8A" w:rsidRPr="0004092E">
        <w:t xml:space="preserve"> </w:t>
      </w:r>
    </w:p>
    <w:p w14:paraId="2ADB8C52" w14:textId="77777777" w:rsidR="0089260A" w:rsidRPr="0004092E" w:rsidRDefault="0089260A" w:rsidP="00612E33">
      <w:pPr>
        <w:pStyle w:val="ListBullet"/>
      </w:pPr>
      <w:r w:rsidRPr="0004092E">
        <w:t>explaining the timescale, how the relevant procedures work, the options and the support available</w:t>
      </w:r>
    </w:p>
    <w:p w14:paraId="033803E5" w14:textId="30FE9A89" w:rsidR="00F41BE7" w:rsidRPr="0004092E" w:rsidRDefault="00AB6BC9" w:rsidP="00612E33">
      <w:pPr>
        <w:pStyle w:val="ListBullet"/>
      </w:pPr>
      <w:r w:rsidRPr="0004092E">
        <w:t>e</w:t>
      </w:r>
      <w:r w:rsidR="008F66C9" w:rsidRPr="0004092E">
        <w:t>ncouraging</w:t>
      </w:r>
      <w:r w:rsidR="0089260A" w:rsidRPr="0004092E">
        <w:t xml:space="preserve"> the member to be honest throughout. This is very important</w:t>
      </w:r>
      <w:r w:rsidR="00F41BE7" w:rsidRPr="0004092E">
        <w:t>. If the member lies about any aspect of their case, an employer will be much less likely to believe their version of events more generally</w:t>
      </w:r>
    </w:p>
    <w:p w14:paraId="44202E8A" w14:textId="3E5AAF54" w:rsidR="0089260A" w:rsidRPr="0004092E" w:rsidRDefault="00AB6BC9" w:rsidP="00612E33">
      <w:pPr>
        <w:pStyle w:val="ListBullet"/>
      </w:pPr>
      <w:r w:rsidRPr="0004092E">
        <w:t>e</w:t>
      </w:r>
      <w:r w:rsidR="00F41BE7" w:rsidRPr="0004092E">
        <w:t>ncouraging the member to stay calm</w:t>
      </w:r>
      <w:r w:rsidR="00007438" w:rsidRPr="0004092E">
        <w:t xml:space="preserve">, stick to the facts and avoid </w:t>
      </w:r>
      <w:r w:rsidR="008F66C9" w:rsidRPr="0004092E">
        <w:t>outbursts</w:t>
      </w:r>
      <w:r w:rsidR="00007438" w:rsidRPr="0004092E">
        <w:t xml:space="preserve"> of emotion, personal or slanderous attacks on the complainant, or </w:t>
      </w:r>
      <w:r w:rsidR="009E323A" w:rsidRPr="0004092E">
        <w:t xml:space="preserve">irrelevant comments about their personal life or relationships, either in person or via social media </w:t>
      </w:r>
    </w:p>
    <w:p w14:paraId="2E1A0274" w14:textId="77777777" w:rsidR="00066B6F" w:rsidRPr="0004092E" w:rsidRDefault="004879B4" w:rsidP="00612E33">
      <w:pPr>
        <w:pStyle w:val="ListBullet"/>
      </w:pPr>
      <w:r w:rsidRPr="0004092E">
        <w:t>emphasising the importance of treating the matter confidentially and with sensitivity. A breach of confidence, for example, gossiping to colleagues about the allegations, is both inappropriate and can lead to disciplinary action for breach of confidence</w:t>
      </w:r>
    </w:p>
    <w:p w14:paraId="2AF2FF7F" w14:textId="790B957D" w:rsidR="004879B4" w:rsidRPr="0004092E" w:rsidRDefault="008F66C9" w:rsidP="00612E33">
      <w:pPr>
        <w:pStyle w:val="ListBullet"/>
      </w:pPr>
      <w:r w:rsidRPr="0004092E">
        <w:t>encouraging</w:t>
      </w:r>
      <w:r w:rsidR="00066B6F" w:rsidRPr="0004092E">
        <w:t xml:space="preserve"> the member to make a careful note of their own account, to consider who might be prepared</w:t>
      </w:r>
      <w:r w:rsidRPr="0004092E">
        <w:t xml:space="preserve"> to provide witness evidence in support and how best to try to collect that evidence</w:t>
      </w:r>
    </w:p>
    <w:p w14:paraId="6E53095B" w14:textId="5957E4FB" w:rsidR="004E0364" w:rsidRPr="0004092E" w:rsidRDefault="00F06805" w:rsidP="00F06805">
      <w:r w:rsidRPr="0004092E">
        <w:t>The employer should make clear to the respo</w:t>
      </w:r>
      <w:r w:rsidR="00770DB6" w:rsidRPr="0004092E">
        <w:t>n</w:t>
      </w:r>
      <w:r w:rsidRPr="0004092E">
        <w:t>dent that any steps</w:t>
      </w:r>
      <w:r w:rsidR="0095086E" w:rsidRPr="0004092E">
        <w:t xml:space="preserve"> </w:t>
      </w:r>
      <w:r w:rsidRPr="0004092E">
        <w:t>taken</w:t>
      </w:r>
      <w:r w:rsidR="0095086E" w:rsidRPr="0004092E">
        <w:t>, such as suspension or redeployment,</w:t>
      </w:r>
      <w:r w:rsidRPr="0004092E">
        <w:t xml:space="preserve"> are a precaution only and do not imply that the employer has formed any conclusions about the complaint. Likewise, if the </w:t>
      </w:r>
      <w:r w:rsidR="00C43675" w:rsidRPr="0004092E">
        <w:t>respondent</w:t>
      </w:r>
      <w:r w:rsidRPr="0004092E">
        <w:t xml:space="preserve"> makes counter allegations against the complainant, then the employer should be clear with both parties about how it formed its view as to which party to suspend, redeploy or remove duties from, so as to avoid any suggestion that it has favoured one account over the other</w:t>
      </w:r>
      <w:r w:rsidR="00A01E1D" w:rsidRPr="0004092E">
        <w:t>.</w:t>
      </w:r>
    </w:p>
    <w:p w14:paraId="3AEE0C83" w14:textId="77777777" w:rsidR="00A27257" w:rsidRPr="0004092E" w:rsidRDefault="00F937A1" w:rsidP="00F937A1">
      <w:pPr>
        <w:pStyle w:val="Heading3"/>
      </w:pPr>
      <w:bookmarkStart w:id="63" w:name="_Toc210726629"/>
      <w:r w:rsidRPr="0004092E">
        <w:t>Securing the best outcome</w:t>
      </w:r>
      <w:bookmarkEnd w:id="63"/>
    </w:p>
    <w:p w14:paraId="7028DDB3" w14:textId="7CAF0084" w:rsidR="00A27257" w:rsidRPr="0004092E" w:rsidRDefault="00A27257" w:rsidP="00A27257">
      <w:r w:rsidRPr="0004092E">
        <w:t>Ultimately it is our goal to secure the best outcome for the respondent of those available</w:t>
      </w:r>
      <w:r w:rsidR="00B501EC" w:rsidRPr="0004092E">
        <w:t xml:space="preserve"> there may be some that would terminate their </w:t>
      </w:r>
      <w:r w:rsidR="005E3139" w:rsidRPr="0004092E">
        <w:t>employment.</w:t>
      </w:r>
    </w:p>
    <w:p w14:paraId="22BB4D59" w14:textId="4BB9D617" w:rsidR="00D94515" w:rsidRPr="0004092E" w:rsidRDefault="00DF1934" w:rsidP="00A27257">
      <w:r w:rsidRPr="0004092E">
        <w:t xml:space="preserve">This </w:t>
      </w:r>
      <w:r w:rsidR="00CC76CE" w:rsidRPr="0004092E">
        <w:t xml:space="preserve">could </w:t>
      </w:r>
      <w:r w:rsidR="00F6570D" w:rsidRPr="0004092E">
        <w:t xml:space="preserve">be </w:t>
      </w:r>
      <w:r w:rsidR="00CC76CE" w:rsidRPr="0004092E">
        <w:t xml:space="preserve">written warnings and training </w:t>
      </w:r>
      <w:r w:rsidR="009556B3" w:rsidRPr="0004092E">
        <w:t>but could be worse.</w:t>
      </w:r>
      <w:r w:rsidR="00130A42" w:rsidRPr="0004092E">
        <w:t xml:space="preserve"> The employer may ask the respondent to ap</w:t>
      </w:r>
      <w:r w:rsidR="003436CD" w:rsidRPr="0004092E">
        <w:t>ologise to the complainant.</w:t>
      </w:r>
    </w:p>
    <w:p w14:paraId="6806A76A" w14:textId="77777777" w:rsidR="008314E1" w:rsidRPr="0004092E" w:rsidRDefault="005E3139" w:rsidP="008314E1">
      <w:r w:rsidRPr="0004092E">
        <w:t>They could r</w:t>
      </w:r>
      <w:r w:rsidR="00A27257" w:rsidRPr="0004092E">
        <w:t>esign</w:t>
      </w:r>
      <w:r w:rsidRPr="0004092E">
        <w:t xml:space="preserve"> without having </w:t>
      </w:r>
      <w:r w:rsidR="00F2239B" w:rsidRPr="0004092E">
        <w:t xml:space="preserve">the stigma of a </w:t>
      </w:r>
      <w:r w:rsidR="002B3313" w:rsidRPr="0004092E">
        <w:t>disciplinary</w:t>
      </w:r>
      <w:r w:rsidR="00F2239B" w:rsidRPr="0004092E">
        <w:t xml:space="preserve"> </w:t>
      </w:r>
      <w:r w:rsidR="002B3313" w:rsidRPr="0004092E">
        <w:t xml:space="preserve">decision </w:t>
      </w:r>
      <w:r w:rsidR="00F2239B" w:rsidRPr="0004092E">
        <w:t>on their record</w:t>
      </w:r>
      <w:r w:rsidR="002B3313" w:rsidRPr="0004092E">
        <w:t>.</w:t>
      </w:r>
      <w:r w:rsidR="008314E1" w:rsidRPr="0004092E">
        <w:t xml:space="preserve"> Resigning may protect a member’s reference and notice which may be in jeopardy if they were dismissed for gross misconduct but check contract. “Bad leaver status” in contract includes resignation. If the member is subject to a regulatory body like the CAA or has security clearance employer may need to inform them anyway which would impact future employment. Maybe better to fight the case in these situations.</w:t>
      </w:r>
    </w:p>
    <w:p w14:paraId="206FA28F" w14:textId="5A9C7201" w:rsidR="009E51BA" w:rsidRPr="0004092E" w:rsidRDefault="00A27257" w:rsidP="009E51BA">
      <w:r w:rsidRPr="0004092E">
        <w:t>Settlement agreement</w:t>
      </w:r>
      <w:r w:rsidR="009E51BA" w:rsidRPr="0004092E">
        <w:t xml:space="preserve"> should be referred to FTO’s. A wider collective problem</w:t>
      </w:r>
      <w:r w:rsidR="00EC1BC9" w:rsidRPr="0004092E">
        <w:t xml:space="preserve"> arises</w:t>
      </w:r>
      <w:r w:rsidR="009E51BA" w:rsidRPr="0004092E">
        <w:t xml:space="preserve"> if employers are prepared to offer settlements for cases of sexual harassment and bullying. </w:t>
      </w:r>
      <w:r w:rsidR="00EC1BC9" w:rsidRPr="0004092E">
        <w:t>It d</w:t>
      </w:r>
      <w:r w:rsidR="009E51BA" w:rsidRPr="0004092E">
        <w:t>oes not help</w:t>
      </w:r>
      <w:r w:rsidR="00EC1BC9" w:rsidRPr="0004092E">
        <w:t xml:space="preserve"> to have a</w:t>
      </w:r>
      <w:r w:rsidR="009E51BA" w:rsidRPr="0004092E">
        <w:t xml:space="preserve"> culture or transparent justice but that is a collective issue we are here to get the best outcome for this member. </w:t>
      </w:r>
    </w:p>
    <w:p w14:paraId="75BC1592" w14:textId="1C59573B" w:rsidR="009E51BA" w:rsidRPr="0004092E" w:rsidRDefault="00314742" w:rsidP="009E51BA">
      <w:r w:rsidRPr="0004092E">
        <w:t>Non-disclosure clauses</w:t>
      </w:r>
      <w:r w:rsidR="009E51BA" w:rsidRPr="0004092E">
        <w:t xml:space="preserve"> which restrict communication does not stop either protected disclosures to regulators or to a criminal investigation. </w:t>
      </w:r>
    </w:p>
    <w:p w14:paraId="7B1B02A8" w14:textId="77777777" w:rsidR="00612E33" w:rsidRDefault="00612E33">
      <w:pPr>
        <w:spacing w:before="0" w:after="180" w:line="280" w:lineRule="exact"/>
        <w:rPr>
          <w:b/>
          <w:color w:val="000000" w:themeColor="text1"/>
          <w:kern w:val="32"/>
          <w:sz w:val="28"/>
          <w:szCs w:val="22"/>
          <w:lang w:eastAsia="en-US"/>
        </w:rPr>
      </w:pPr>
      <w:r>
        <w:br w:type="page"/>
      </w:r>
    </w:p>
    <w:p w14:paraId="5B039083" w14:textId="53F50DB0" w:rsidR="00603342" w:rsidRDefault="002C0E90" w:rsidP="005666D5">
      <w:pPr>
        <w:pStyle w:val="Heading3"/>
      </w:pPr>
      <w:bookmarkStart w:id="64" w:name="_Toc210726630"/>
      <w:r>
        <w:lastRenderedPageBreak/>
        <w:t>Employment</w:t>
      </w:r>
      <w:r w:rsidR="00603342">
        <w:t xml:space="preserve"> Tribunals</w:t>
      </w:r>
      <w:bookmarkEnd w:id="64"/>
    </w:p>
    <w:p w14:paraId="23CEE7B2" w14:textId="3323C3DF" w:rsidR="005666D5" w:rsidRDefault="005666D5" w:rsidP="005666D5">
      <w:r>
        <w:t xml:space="preserve">There are strict time limits for bringing a case to an Employment Tribunal. For most types of cases, including discrimination claims, the time limit is three months from </w:t>
      </w:r>
    </w:p>
    <w:p w14:paraId="0B2ACCE3" w14:textId="5D12414E" w:rsidR="005666D5" w:rsidRDefault="005666D5" w:rsidP="005666D5">
      <w:r>
        <w:t xml:space="preserve">the act complained of. This time limit can be extended but only in exceptional </w:t>
      </w:r>
    </w:p>
    <w:p w14:paraId="54553EAD" w14:textId="5AA8EB48" w:rsidR="005666D5" w:rsidRDefault="005666D5" w:rsidP="005666D5">
      <w:r>
        <w:t xml:space="preserve">circumstances, so it is important to ensure that advice is sought in good time and that a claim is lodged within the </w:t>
      </w:r>
      <w:r w:rsidR="5B1C7E04">
        <w:t>three-month</w:t>
      </w:r>
      <w:r>
        <w:t xml:space="preserve"> limitation period. In all cases the employee should present a grievance in writing to the employer before making a tribunal claim. Failure to do so could result in a reduction of up to 25 per cent of any compensation awarded. The grievance process does not affect the time limits for starting the tribunal process</w:t>
      </w:r>
      <w:r w:rsidR="00A82128">
        <w:t xml:space="preserve"> (see </w:t>
      </w:r>
      <w:hyperlink w:anchor="_Appendix_1:_Tribunal">
        <w:r w:rsidR="00A82128" w:rsidRPr="41F7E257">
          <w:rPr>
            <w:rStyle w:val="Hyperlink"/>
          </w:rPr>
          <w:t>appendix 1</w:t>
        </w:r>
      </w:hyperlink>
      <w:r w:rsidR="00A82128">
        <w:t>)</w:t>
      </w:r>
      <w:r w:rsidR="6BDE44BE">
        <w:t>.</w:t>
      </w:r>
      <w:r w:rsidR="001D0427">
        <w:t xml:space="preserve"> A</w:t>
      </w:r>
      <w:r>
        <w:t xml:space="preserve">lways contact your </w:t>
      </w:r>
      <w:r w:rsidR="009B39A7">
        <w:t>FTO</w:t>
      </w:r>
      <w:r>
        <w:t xml:space="preserve"> for detailed advice as soon as possible. </w:t>
      </w:r>
    </w:p>
    <w:p w14:paraId="7A8ED72A" w14:textId="24BFB2B1" w:rsidR="005666D5" w:rsidRDefault="005666D5" w:rsidP="005666D5">
      <w:r>
        <w:t xml:space="preserve">If an employee feels compelled to resign from their job because of harassment, </w:t>
      </w:r>
      <w:r w:rsidR="00FE7187">
        <w:t>t</w:t>
      </w:r>
      <w:r>
        <w:t>hey may be able to take a case of unfair constructive dismissal to an employment tribunal. This process should be started within three months of the last date of employment.</w:t>
      </w:r>
    </w:p>
    <w:p w14:paraId="05EA667E" w14:textId="37B8DE13" w:rsidR="005666D5" w:rsidRDefault="005666D5" w:rsidP="005666D5">
      <w:r>
        <w:t>Where harassment cases are won at employment tribunal, compensation may be awarded for loss of earnings (and perhaps future earnings), medical expenses and injury to feelings.</w:t>
      </w:r>
    </w:p>
    <w:p w14:paraId="2D74F3D1" w14:textId="7364E328" w:rsidR="003B580E" w:rsidRPr="0004092E" w:rsidRDefault="005666D5" w:rsidP="005666D5">
      <w:r>
        <w:t xml:space="preserve">A decision to take a case to an employment tribunal is not taken lightly. It can be a lengthy and harrowing experience, particularly in the case of sexual harassment. This is because cases of harassment are difficult to prove and a person’s private life may come under public scrutiny in an attempt to discredit their evidence. </w:t>
      </w:r>
      <w:r w:rsidR="00F1037E" w:rsidRPr="0004092E">
        <w:t xml:space="preserve">The respondent </w:t>
      </w:r>
      <w:r w:rsidR="00DE57E9" w:rsidRPr="0004092E">
        <w:t xml:space="preserve">may feel they have been unfairly treated and may want </w:t>
      </w:r>
      <w:r w:rsidR="00FF3D6B" w:rsidRPr="0004092E">
        <w:t>to take</w:t>
      </w:r>
      <w:r w:rsidR="00DE57E9" w:rsidRPr="0004092E">
        <w:t xml:space="preserve"> their case </w:t>
      </w:r>
      <w:r w:rsidR="003B580E" w:rsidRPr="0004092E">
        <w:t xml:space="preserve">to employment tribunal. </w:t>
      </w:r>
    </w:p>
    <w:p w14:paraId="138800EA" w14:textId="007F2A63" w:rsidR="00F1037E" w:rsidRPr="0004092E" w:rsidRDefault="00F1037E" w:rsidP="00F1037E">
      <w:r w:rsidRPr="0004092E">
        <w:rPr>
          <w:b/>
          <w:bCs/>
        </w:rPr>
        <w:t>Constructive dismissal</w:t>
      </w:r>
      <w:r w:rsidRPr="0004092E">
        <w:t xml:space="preserve"> is when you’re forced to leave your job against your will because of your employer’s conduct.</w:t>
      </w:r>
      <w:r w:rsidR="006B3C35" w:rsidRPr="0004092E">
        <w:t xml:space="preserve"> </w:t>
      </w:r>
      <w:r w:rsidRPr="0004092E">
        <w:t>The reasons you leave your job must be serious</w:t>
      </w:r>
      <w:r w:rsidR="006B3C35" w:rsidRPr="0004092E">
        <w:t xml:space="preserve"> an</w:t>
      </w:r>
      <w:r w:rsidR="00BB2E73" w:rsidRPr="0004092E">
        <w:t>d y</w:t>
      </w:r>
      <w:r w:rsidRPr="0004092E">
        <w:t>ou should try and sort any issues out by speaking to your employer to solve the dispute.</w:t>
      </w:r>
    </w:p>
    <w:p w14:paraId="12D4436A" w14:textId="77777777" w:rsidR="00BB2E73" w:rsidRPr="0004092E" w:rsidRDefault="00F1037E" w:rsidP="00F1037E">
      <w:r w:rsidRPr="0004092E">
        <w:t>If you do have a case for constructive dismissal, you should leave your job immediately - your employer may argue that, by staying, you accepted the conduct or treatment.</w:t>
      </w:r>
      <w:r w:rsidR="00BB2E73" w:rsidRPr="0004092E">
        <w:t xml:space="preserve"> </w:t>
      </w:r>
    </w:p>
    <w:p w14:paraId="7FB659D5" w14:textId="795D439D" w:rsidR="00A27257" w:rsidRPr="0004092E" w:rsidRDefault="009E51BA" w:rsidP="00F1037E">
      <w:r w:rsidRPr="0004092E">
        <w:t>For further info on constructive dismissal see employment law course. But</w:t>
      </w:r>
      <w:r w:rsidR="0073216C">
        <w:t xml:space="preserve"> </w:t>
      </w:r>
      <w:r w:rsidR="000D0F56">
        <w:t>it should be flagged</w:t>
      </w:r>
      <w:r w:rsidRPr="0004092E">
        <w:t xml:space="preserve"> </w:t>
      </w:r>
      <w:r w:rsidR="0073216C">
        <w:t xml:space="preserve">that the </w:t>
      </w:r>
      <w:r w:rsidRPr="0004092E">
        <w:t>success rate is very low</w:t>
      </w:r>
      <w:r w:rsidR="000D0F56">
        <w:t xml:space="preserve"> in this type of case.</w:t>
      </w:r>
    </w:p>
    <w:p w14:paraId="49E3DEA1" w14:textId="77777777" w:rsidR="00993204" w:rsidRPr="0004092E" w:rsidRDefault="00993204" w:rsidP="00993204">
      <w:pPr>
        <w:pStyle w:val="Heading3"/>
      </w:pPr>
      <w:bookmarkStart w:id="65" w:name="_Toc210726631"/>
      <w:r w:rsidRPr="0004092E">
        <w:t>Criminal behaviour</w:t>
      </w:r>
      <w:bookmarkEnd w:id="65"/>
    </w:p>
    <w:p w14:paraId="28E932DA" w14:textId="4662DBC2" w:rsidR="00B81D6B" w:rsidRPr="0004092E" w:rsidRDefault="006652BC" w:rsidP="00B81D6B">
      <w:pPr>
        <w:rPr>
          <w:lang w:eastAsia="en-US"/>
        </w:rPr>
      </w:pPr>
      <w:r w:rsidRPr="0004092E">
        <w:rPr>
          <w:lang w:eastAsia="en-US"/>
        </w:rPr>
        <w:t>In some cases, there will also be a criminal investigation.</w:t>
      </w:r>
      <w:r w:rsidR="00820229" w:rsidRPr="0004092E">
        <w:rPr>
          <w:lang w:eastAsia="en-US"/>
        </w:rPr>
        <w:t xml:space="preserve"> </w:t>
      </w:r>
      <w:r w:rsidRPr="0004092E">
        <w:rPr>
          <w:lang w:eastAsia="en-US"/>
        </w:rPr>
        <w:t>We cannot represent members in that process, and they should engage a lawyer.</w:t>
      </w:r>
      <w:r w:rsidR="00820229" w:rsidRPr="0004092E">
        <w:rPr>
          <w:lang w:eastAsia="en-US"/>
        </w:rPr>
        <w:t xml:space="preserve"> A l</w:t>
      </w:r>
      <w:r w:rsidRPr="0004092E">
        <w:rPr>
          <w:lang w:eastAsia="en-US"/>
        </w:rPr>
        <w:t>awyer cannot represent them internally</w:t>
      </w:r>
      <w:r w:rsidR="00820229" w:rsidRPr="0004092E">
        <w:rPr>
          <w:lang w:eastAsia="en-US"/>
        </w:rPr>
        <w:t>, that is when a rep would be involved</w:t>
      </w:r>
      <w:r w:rsidR="008B569C" w:rsidRPr="0004092E">
        <w:rPr>
          <w:lang w:eastAsia="en-US"/>
        </w:rPr>
        <w:t xml:space="preserve">. This may need </w:t>
      </w:r>
      <w:r w:rsidRPr="0004092E">
        <w:rPr>
          <w:lang w:eastAsia="en-US"/>
        </w:rPr>
        <w:t>a joined-up approach</w:t>
      </w:r>
      <w:r w:rsidR="008B569C" w:rsidRPr="0004092E">
        <w:rPr>
          <w:lang w:eastAsia="en-US"/>
        </w:rPr>
        <w:t xml:space="preserve"> between the internal </w:t>
      </w:r>
      <w:r w:rsidR="00B81D6B" w:rsidRPr="0004092E">
        <w:rPr>
          <w:lang w:eastAsia="en-US"/>
        </w:rPr>
        <w:t>and criminal case.</w:t>
      </w:r>
      <w:r w:rsidR="00B81D6B" w:rsidRPr="0004092E">
        <w:t xml:space="preserve"> </w:t>
      </w:r>
      <w:r w:rsidR="00B81D6B" w:rsidRPr="0004092E">
        <w:rPr>
          <w:lang w:eastAsia="en-US"/>
        </w:rPr>
        <w:t xml:space="preserve">Anything you tell your employer would be admissible in court and anything you tell the court will be a matter of public record therefore the two are linked and you need a </w:t>
      </w:r>
      <w:r w:rsidR="0018477C" w:rsidRPr="0004092E">
        <w:rPr>
          <w:lang w:eastAsia="en-US"/>
        </w:rPr>
        <w:t>matching</w:t>
      </w:r>
      <w:r w:rsidR="00B81D6B" w:rsidRPr="0004092E">
        <w:rPr>
          <w:lang w:eastAsia="en-US"/>
        </w:rPr>
        <w:t xml:space="preserve"> response. </w:t>
      </w:r>
    </w:p>
    <w:p w14:paraId="35C2BEE1" w14:textId="15509A82" w:rsidR="006652BC" w:rsidRPr="0004092E" w:rsidRDefault="00B81D6B" w:rsidP="00B81D6B">
      <w:pPr>
        <w:rPr>
          <w:lang w:eastAsia="en-US"/>
        </w:rPr>
      </w:pPr>
      <w:r w:rsidRPr="0004092E">
        <w:rPr>
          <w:lang w:eastAsia="en-US"/>
        </w:rPr>
        <w:t>It is perfectly possible that someone could be found guilty at civil standard of proof, balance of probabilities but not at a criminal level beyond reasonable doubt.</w:t>
      </w:r>
    </w:p>
    <w:p w14:paraId="28C49B81" w14:textId="328EF137" w:rsidR="004E47F2" w:rsidRPr="0004092E" w:rsidRDefault="004E47F2" w:rsidP="004E47F2">
      <w:r w:rsidRPr="0004092E">
        <w:t>Criminal process may be long</w:t>
      </w:r>
      <w:r w:rsidR="004B473A" w:rsidRPr="0004092E">
        <w:t>,</w:t>
      </w:r>
      <w:r w:rsidRPr="0004092E">
        <w:t xml:space="preserve"> </w:t>
      </w:r>
      <w:r w:rsidR="004B473A" w:rsidRPr="0004092E">
        <w:t>members and</w:t>
      </w:r>
      <w:r w:rsidR="003C741A" w:rsidRPr="0004092E">
        <w:t xml:space="preserve"> </w:t>
      </w:r>
      <w:r w:rsidR="004B473A" w:rsidRPr="0004092E">
        <w:t xml:space="preserve">employers may want the police to “close a case” before moving on. This may never happen, there may not be enough evidence to </w:t>
      </w:r>
      <w:r w:rsidR="003C741A" w:rsidRPr="0004092E">
        <w:t>prosecute, and</w:t>
      </w:r>
      <w:r w:rsidR="004B473A" w:rsidRPr="0004092E">
        <w:t xml:space="preserve"> the police may leave a case open in the event further evidence comes to light.</w:t>
      </w:r>
    </w:p>
    <w:p w14:paraId="00531637" w14:textId="77777777" w:rsidR="00CC58EA" w:rsidRPr="0004092E" w:rsidRDefault="00CC58EA" w:rsidP="00CC58EA">
      <w:r w:rsidRPr="0004092E">
        <w:t xml:space="preserve">Courts are over stretched, and judges can reschedule cases as require for example to seek reports. </w:t>
      </w:r>
    </w:p>
    <w:p w14:paraId="0E87E45F" w14:textId="77777777" w:rsidR="00CC58EA" w:rsidRPr="0004092E" w:rsidRDefault="00CC58EA" w:rsidP="00CC58EA">
      <w:r w:rsidRPr="0004092E">
        <w:t xml:space="preserve">If your job requires security clearance, then a criminal charge will probably compromise that. </w:t>
      </w:r>
    </w:p>
    <w:p w14:paraId="237FC562" w14:textId="77777777" w:rsidR="007C1DEE" w:rsidRPr="0004092E" w:rsidRDefault="00CC58EA" w:rsidP="00CC58EA">
      <w:r w:rsidRPr="0004092E">
        <w:t xml:space="preserve">Criminal cases are normally public. This can lead to adverse publicity for the employer which maybe ground for dismissal in and of itself. </w:t>
      </w:r>
      <w:r w:rsidR="00522ACE" w:rsidRPr="0004092E">
        <w:t>The</w:t>
      </w:r>
      <w:r w:rsidR="0031249C" w:rsidRPr="0004092E">
        <w:t xml:space="preserve"> employer can’t dismiss </w:t>
      </w:r>
      <w:r w:rsidR="004151FB" w:rsidRPr="0004092E">
        <w:t>on the possibility the</w:t>
      </w:r>
      <w:r w:rsidR="00E354C5" w:rsidRPr="0004092E">
        <w:t>re</w:t>
      </w:r>
      <w:r w:rsidR="004151FB" w:rsidRPr="0004092E">
        <w:t xml:space="preserve"> may</w:t>
      </w:r>
      <w:r w:rsidR="00E354C5" w:rsidRPr="0004092E">
        <w:t xml:space="preserve"> be a court case</w:t>
      </w:r>
      <w:r w:rsidR="00AB496F" w:rsidRPr="0004092E">
        <w:t xml:space="preserve"> because as </w:t>
      </w:r>
      <w:r w:rsidR="007C1DEE" w:rsidRPr="0004092E">
        <w:t>said early that may never happen.</w:t>
      </w:r>
    </w:p>
    <w:p w14:paraId="66424E6D" w14:textId="4A49BA9B" w:rsidR="007D14AD" w:rsidRPr="0004092E" w:rsidRDefault="00D021E3" w:rsidP="00D021E3">
      <w:pPr>
        <w:pStyle w:val="Heading3"/>
      </w:pPr>
      <w:bookmarkStart w:id="66" w:name="_Toc210726632"/>
      <w:r w:rsidRPr="0004092E">
        <w:lastRenderedPageBreak/>
        <w:t>When are employers liable</w:t>
      </w:r>
      <w:bookmarkEnd w:id="66"/>
    </w:p>
    <w:p w14:paraId="510A3218" w14:textId="77777777" w:rsidR="00D021E3" w:rsidRPr="0004092E" w:rsidRDefault="00D021E3" w:rsidP="00D021E3">
      <w:r w:rsidRPr="0004092E">
        <w:t xml:space="preserve">Employers are liable for acts of harassment: </w:t>
      </w:r>
    </w:p>
    <w:p w14:paraId="0F30ABEC" w14:textId="54FE8267" w:rsidR="00D021E3" w:rsidRPr="0004092E" w:rsidRDefault="00D021E3" w:rsidP="00612E33">
      <w:pPr>
        <w:pStyle w:val="ListBullet"/>
      </w:pPr>
      <w:r w:rsidRPr="0004092E">
        <w:t xml:space="preserve">committed by one worker against another of their workers </w:t>
      </w:r>
    </w:p>
    <w:p w14:paraId="5940311C" w14:textId="77777777" w:rsidR="00D021E3" w:rsidRPr="0004092E" w:rsidRDefault="00D021E3" w:rsidP="00612E33">
      <w:pPr>
        <w:pStyle w:val="ListBullet"/>
      </w:pPr>
      <w:r w:rsidRPr="0004092E">
        <w:t xml:space="preserve">committed by one of their workers against a job applicant or former worker </w:t>
      </w:r>
    </w:p>
    <w:p w14:paraId="0EA8D7BE" w14:textId="77777777" w:rsidR="00D021E3" w:rsidRPr="0004092E" w:rsidRDefault="00D021E3" w:rsidP="00612E33">
      <w:pPr>
        <w:pStyle w:val="ListBullet"/>
      </w:pPr>
      <w:r w:rsidRPr="0004092E">
        <w:t xml:space="preserve">committed by an agent acting on their behalf against one of their workers, and </w:t>
      </w:r>
    </w:p>
    <w:p w14:paraId="5D856D01" w14:textId="7E693BF5" w:rsidR="00D021E3" w:rsidRPr="0004092E" w:rsidRDefault="00D021E3" w:rsidP="00612E33">
      <w:pPr>
        <w:pStyle w:val="ListBullet"/>
      </w:pPr>
      <w:r w:rsidRPr="0004092E">
        <w:t>where a failure to deal with harassment of one of their workers by a third party, or by another worker outside of employment, amounts to direct or indirect discrimination (or breach of other legal obligations)</w:t>
      </w:r>
    </w:p>
    <w:p w14:paraId="2D4462D7" w14:textId="77777777" w:rsidR="00FF28B1" w:rsidRPr="0004092E" w:rsidRDefault="006D399A" w:rsidP="00822C46">
      <w:r w:rsidRPr="0004092E">
        <w:t>The harassment has to be done in the course of employment.</w:t>
      </w:r>
    </w:p>
    <w:p w14:paraId="018E074F" w14:textId="43217EB2" w:rsidR="006E7260" w:rsidRPr="0004092E" w:rsidRDefault="00822C46" w:rsidP="00822C46">
      <w:r w:rsidRPr="0004092E">
        <w:t>The phrase ‘in the course of employment’ has a wide meaning. It includes acts committed in the workplace or in any other place where the worker is working. For example, when the worker is working offsite or attending a training course, conference or external meeting.</w:t>
      </w:r>
    </w:p>
    <w:p w14:paraId="32B7B961" w14:textId="77777777" w:rsidR="00090CC3" w:rsidRPr="0004092E" w:rsidRDefault="002D1D99" w:rsidP="002D1D99">
      <w:r w:rsidRPr="0004092E">
        <w:t>An employer will not be liable for harassment committed by a worker in the course of employment if they can show that they took all reasonable steps to prevent the harassment</w:t>
      </w:r>
      <w:r w:rsidR="00090CC3" w:rsidRPr="0004092E">
        <w:t>.</w:t>
      </w:r>
      <w:r w:rsidRPr="0004092E">
        <w:t xml:space="preserve"> </w:t>
      </w:r>
    </w:p>
    <w:p w14:paraId="6D523938" w14:textId="4D4F89C4" w:rsidR="002D1D99" w:rsidRPr="0004092E" w:rsidRDefault="002D1D99" w:rsidP="002D1D99">
      <w:r w:rsidRPr="0004092E">
        <w:t>An employer will have taken all reasonable steps if there are no further steps that they could reasonably have been expected to take</w:t>
      </w:r>
      <w:r w:rsidR="00090CC3" w:rsidRPr="0004092E">
        <w:t>.</w:t>
      </w:r>
    </w:p>
    <w:p w14:paraId="107099DF" w14:textId="77777777" w:rsidR="00C548D1" w:rsidRPr="0004092E" w:rsidRDefault="00E60239" w:rsidP="00C548D1">
      <w:pPr>
        <w:pStyle w:val="Heading3"/>
      </w:pPr>
      <w:bookmarkStart w:id="67" w:name="_Toc210726633"/>
      <w:r w:rsidRPr="0004092E">
        <w:t>Vicarious li</w:t>
      </w:r>
      <w:r w:rsidR="00C548D1" w:rsidRPr="0004092E">
        <w:t>ability</w:t>
      </w:r>
      <w:bookmarkEnd w:id="67"/>
      <w:r w:rsidR="00C548D1" w:rsidRPr="0004092E">
        <w:t xml:space="preserve"> </w:t>
      </w:r>
    </w:p>
    <w:p w14:paraId="64BBDF59" w14:textId="3C3F8C00" w:rsidR="001260B4" w:rsidRPr="0004092E" w:rsidRDefault="001260B4" w:rsidP="001260B4">
      <w:pPr>
        <w:rPr>
          <w:lang w:eastAsia="en-US"/>
        </w:rPr>
      </w:pPr>
      <w:r w:rsidRPr="0004092E">
        <w:rPr>
          <w:lang w:eastAsia="en-US"/>
        </w:rPr>
        <w:t>Where a respondent has acted in a discriminatory manner, they could have a personal liability in addition to any liability the employer holds.</w:t>
      </w:r>
      <w:r w:rsidR="00E53F1F" w:rsidRPr="0004092E">
        <w:rPr>
          <w:lang w:eastAsia="en-US"/>
        </w:rPr>
        <w:t xml:space="preserve"> </w:t>
      </w:r>
      <w:r w:rsidRPr="0004092E">
        <w:rPr>
          <w:lang w:eastAsia="en-US"/>
        </w:rPr>
        <w:t>The employer is unlikely to provide representation as their defence will likely be to blame that staff member.</w:t>
      </w:r>
    </w:p>
    <w:p w14:paraId="5595D340" w14:textId="77777777" w:rsidR="00966BC7" w:rsidRPr="0004092E" w:rsidRDefault="001260B4" w:rsidP="001260B4">
      <w:pPr>
        <w:rPr>
          <w:lang w:eastAsia="en-US"/>
        </w:rPr>
      </w:pPr>
      <w:r w:rsidRPr="0004092E">
        <w:rPr>
          <w:lang w:eastAsia="en-US"/>
        </w:rPr>
        <w:t>Prospect provide may provide representation of last resort but will depend on the facts of the case</w:t>
      </w:r>
      <w:r w:rsidR="00E53F1F" w:rsidRPr="0004092E">
        <w:rPr>
          <w:lang w:eastAsia="en-US"/>
        </w:rPr>
        <w:t xml:space="preserve">. </w:t>
      </w:r>
    </w:p>
    <w:p w14:paraId="55B12BFB" w14:textId="6FDA95D9" w:rsidR="00C548D1" w:rsidRPr="0004092E" w:rsidRDefault="002D78FF" w:rsidP="001260B4">
      <w:pPr>
        <w:rPr>
          <w:lang w:eastAsia="en-US"/>
        </w:rPr>
      </w:pPr>
      <w:r w:rsidRPr="0004092E">
        <w:rPr>
          <w:lang w:eastAsia="en-US"/>
        </w:rPr>
        <w:t xml:space="preserve">In the case of </w:t>
      </w:r>
      <w:hyperlink r:id="rId23" w:history="1">
        <w:r w:rsidRPr="0004092E">
          <w:rPr>
            <w:rStyle w:val="Hyperlink"/>
            <w:i/>
            <w:iCs/>
            <w:lang w:eastAsia="en-US"/>
          </w:rPr>
          <w:t>Baldwin v Cleves School and others</w:t>
        </w:r>
      </w:hyperlink>
      <w:r w:rsidRPr="0004092E">
        <w:rPr>
          <w:lang w:eastAsia="en-US"/>
        </w:rPr>
        <w:t xml:space="preserve"> </w:t>
      </w:r>
      <w:r w:rsidR="00966BC7" w:rsidRPr="0004092E">
        <w:rPr>
          <w:lang w:eastAsia="en-US"/>
        </w:rPr>
        <w:t>The Claimant brought claims of direct disability discrimination and discrimination arising from a disability against her employer (R1) and also against two individual employees of R1 (R2 and R3). The tribunal found R1 liable for disability discrimination based on the conduct of R2 and R3. However, the tribunal went on to conclude that R2 and R3 should not be held liable for disability-related harassment on an individual basis as their acts were a misguided attempt to deal with a complex situation. </w:t>
      </w:r>
      <w:r w:rsidR="00966BC7" w:rsidRPr="0004092E">
        <w:rPr>
          <w:lang w:eastAsia="en-US"/>
        </w:rPr>
        <w:br/>
      </w:r>
      <w:r w:rsidR="00966BC7" w:rsidRPr="0004092E">
        <w:rPr>
          <w:lang w:eastAsia="en-US"/>
        </w:rPr>
        <w:br/>
        <w:t xml:space="preserve">The EAT disagreed and substituted a finding that R2 and R3 were liable (as well as R1) for disability discrimination. The only way an employee will not be liable for discriminatory conduct where the employer has been found liable for it, is if they have been told by the employer that the act is </w:t>
      </w:r>
      <w:r w:rsidR="00D6762C" w:rsidRPr="0004092E">
        <w:rPr>
          <w:lang w:eastAsia="en-US"/>
        </w:rPr>
        <w:t>lawful,</w:t>
      </w:r>
      <w:r w:rsidR="00966BC7" w:rsidRPr="0004092E">
        <w:rPr>
          <w:lang w:eastAsia="en-US"/>
        </w:rPr>
        <w:t xml:space="preserve"> and they reasonably believe this to be true. This exception did not apply in this case. </w:t>
      </w:r>
      <w:r w:rsidR="00966BC7" w:rsidRPr="0004092E">
        <w:rPr>
          <w:lang w:eastAsia="en-US"/>
        </w:rPr>
        <w:br/>
      </w:r>
      <w:r w:rsidR="00966BC7" w:rsidRPr="0004092E">
        <w:rPr>
          <w:lang w:eastAsia="en-US"/>
        </w:rPr>
        <w:br/>
        <w:t>The tribunal had found that R2 and R3’s actions amounted to disability discrimination in the course of their employment. They had held R1, as their employer, liable for this conduct under the principles of vicarious liability. They had no discretion to then look at the conduct again when deciding whether R2 and R3 were liable as individuals and look-upon it differently. They had already found that the conduct was discriminatory</w:t>
      </w:r>
    </w:p>
    <w:p w14:paraId="7366F122" w14:textId="77777777" w:rsidR="00336189" w:rsidRPr="0004092E" w:rsidRDefault="00336189" w:rsidP="00CC58EA"/>
    <w:p w14:paraId="3E0CAD0A" w14:textId="77777777" w:rsidR="00612E33" w:rsidRDefault="00612E33">
      <w:pPr>
        <w:spacing w:before="0" w:after="180" w:line="280" w:lineRule="exact"/>
        <w:rPr>
          <w:b/>
          <w:color w:val="000000" w:themeColor="text1"/>
          <w:kern w:val="32"/>
          <w:sz w:val="28"/>
          <w:szCs w:val="22"/>
          <w:lang w:eastAsia="en-US"/>
        </w:rPr>
      </w:pPr>
      <w:r>
        <w:br w:type="page"/>
      </w:r>
    </w:p>
    <w:p w14:paraId="593BFF87" w14:textId="201418EB" w:rsidR="00336189" w:rsidRPr="0004092E" w:rsidRDefault="00336189" w:rsidP="00336189">
      <w:pPr>
        <w:pStyle w:val="Heading3"/>
      </w:pPr>
      <w:bookmarkStart w:id="68" w:name="_Toc210726634"/>
      <w:r w:rsidRPr="0004092E">
        <w:lastRenderedPageBreak/>
        <w:t>The aftermath</w:t>
      </w:r>
      <w:bookmarkEnd w:id="68"/>
    </w:p>
    <w:p w14:paraId="7FC1E826" w14:textId="77777777" w:rsidR="00874A9F" w:rsidRPr="0004092E" w:rsidRDefault="004243AE" w:rsidP="00336189">
      <w:pPr>
        <w:rPr>
          <w:lang w:eastAsia="en-US"/>
        </w:rPr>
      </w:pPr>
      <w:r w:rsidRPr="0004092E">
        <w:rPr>
          <w:lang w:eastAsia="en-US"/>
        </w:rPr>
        <w:t xml:space="preserve">There is generally </w:t>
      </w:r>
      <w:r w:rsidR="001D64A9" w:rsidRPr="0004092E">
        <w:rPr>
          <w:lang w:eastAsia="en-US"/>
        </w:rPr>
        <w:t xml:space="preserve">not a satisfactory outcome for all parties, including the </w:t>
      </w:r>
      <w:r w:rsidR="00106673" w:rsidRPr="0004092E">
        <w:rPr>
          <w:lang w:eastAsia="en-US"/>
        </w:rPr>
        <w:t>employer. To what extent s</w:t>
      </w:r>
      <w:r w:rsidR="00336189" w:rsidRPr="0004092E">
        <w:rPr>
          <w:lang w:eastAsia="en-US"/>
        </w:rPr>
        <w:t>hould the outcome be confidential</w:t>
      </w:r>
      <w:r w:rsidR="00A377D6" w:rsidRPr="0004092E">
        <w:rPr>
          <w:lang w:eastAsia="en-US"/>
        </w:rPr>
        <w:t xml:space="preserve"> and how confidential that </w:t>
      </w:r>
      <w:r w:rsidR="009638BB" w:rsidRPr="0004092E">
        <w:rPr>
          <w:lang w:eastAsia="en-US"/>
        </w:rPr>
        <w:t>proves</w:t>
      </w:r>
      <w:r w:rsidR="00A377D6" w:rsidRPr="0004092E">
        <w:rPr>
          <w:lang w:eastAsia="en-US"/>
        </w:rPr>
        <w:t xml:space="preserve"> possible in the workplace</w:t>
      </w:r>
      <w:r w:rsidR="00CF46AE" w:rsidRPr="0004092E">
        <w:rPr>
          <w:lang w:eastAsia="en-US"/>
        </w:rPr>
        <w:t xml:space="preserve"> is something that needs to be discussed</w:t>
      </w:r>
      <w:r w:rsidR="003A5486" w:rsidRPr="0004092E">
        <w:rPr>
          <w:lang w:eastAsia="en-US"/>
        </w:rPr>
        <w:t xml:space="preserve">. </w:t>
      </w:r>
    </w:p>
    <w:p w14:paraId="60CCA96B" w14:textId="77777777" w:rsidR="00874A9F" w:rsidRPr="0004092E" w:rsidRDefault="004A2C0A" w:rsidP="00336189">
      <w:pPr>
        <w:rPr>
          <w:lang w:eastAsia="en-US"/>
        </w:rPr>
      </w:pPr>
      <w:r w:rsidRPr="0004092E">
        <w:rPr>
          <w:lang w:eastAsia="en-US"/>
        </w:rPr>
        <w:t xml:space="preserve">If both </w:t>
      </w:r>
      <w:r w:rsidR="00F84D21" w:rsidRPr="0004092E">
        <w:rPr>
          <w:lang w:eastAsia="en-US"/>
        </w:rPr>
        <w:t>members are still employed, c</w:t>
      </w:r>
      <w:r w:rsidR="00336189" w:rsidRPr="0004092E">
        <w:rPr>
          <w:lang w:eastAsia="en-US"/>
        </w:rPr>
        <w:t>an the</w:t>
      </w:r>
      <w:r w:rsidR="00F84D21" w:rsidRPr="0004092E">
        <w:rPr>
          <w:lang w:eastAsia="en-US"/>
        </w:rPr>
        <w:t>y</w:t>
      </w:r>
      <w:r w:rsidR="00336189" w:rsidRPr="0004092E">
        <w:rPr>
          <w:lang w:eastAsia="en-US"/>
        </w:rPr>
        <w:t xml:space="preserve"> work together</w:t>
      </w:r>
      <w:r w:rsidR="00CF46AE" w:rsidRPr="0004092E">
        <w:rPr>
          <w:lang w:eastAsia="en-US"/>
        </w:rPr>
        <w:t>.</w:t>
      </w:r>
      <w:r w:rsidR="003A5486" w:rsidRPr="0004092E">
        <w:rPr>
          <w:lang w:eastAsia="en-US"/>
        </w:rPr>
        <w:t xml:space="preserve"> Would r</w:t>
      </w:r>
      <w:r w:rsidR="00336189" w:rsidRPr="0004092E">
        <w:rPr>
          <w:lang w:eastAsia="en-US"/>
        </w:rPr>
        <w:t>edeployment</w:t>
      </w:r>
      <w:r w:rsidR="00FC013C" w:rsidRPr="0004092E">
        <w:rPr>
          <w:lang w:eastAsia="en-US"/>
        </w:rPr>
        <w:t xml:space="preserve"> be an option,</w:t>
      </w:r>
      <w:r w:rsidR="00336189" w:rsidRPr="0004092E">
        <w:rPr>
          <w:lang w:eastAsia="en-US"/>
        </w:rPr>
        <w:t xml:space="preserve"> If so, then who?</w:t>
      </w:r>
      <w:r w:rsidR="00FC013C" w:rsidRPr="0004092E">
        <w:rPr>
          <w:lang w:eastAsia="en-US"/>
        </w:rPr>
        <w:t xml:space="preserve"> </w:t>
      </w:r>
      <w:r w:rsidR="00076971" w:rsidRPr="0004092E">
        <w:rPr>
          <w:lang w:eastAsia="en-US"/>
        </w:rPr>
        <w:t xml:space="preserve">The </w:t>
      </w:r>
      <w:r w:rsidR="00411F39" w:rsidRPr="0004092E">
        <w:rPr>
          <w:lang w:eastAsia="en-US"/>
        </w:rPr>
        <w:t xml:space="preserve">complainant should get first option </w:t>
      </w:r>
      <w:r w:rsidR="009D745A" w:rsidRPr="0004092E">
        <w:rPr>
          <w:lang w:eastAsia="en-US"/>
        </w:rPr>
        <w:t xml:space="preserve">as to whether they want to </w:t>
      </w:r>
      <w:r w:rsidR="00874A9F" w:rsidRPr="0004092E">
        <w:rPr>
          <w:lang w:eastAsia="en-US"/>
        </w:rPr>
        <w:t>be redeployed</w:t>
      </w:r>
      <w:r w:rsidR="009D745A" w:rsidRPr="0004092E">
        <w:rPr>
          <w:lang w:eastAsia="en-US"/>
        </w:rPr>
        <w:t xml:space="preserve"> or not.</w:t>
      </w:r>
      <w:r w:rsidR="00874A9F" w:rsidRPr="0004092E">
        <w:rPr>
          <w:lang w:eastAsia="en-US"/>
        </w:rPr>
        <w:t xml:space="preserve"> </w:t>
      </w:r>
    </w:p>
    <w:p w14:paraId="2C71439A" w14:textId="68ADFA74" w:rsidR="00D14F4B" w:rsidRPr="0004092E" w:rsidRDefault="00336189" w:rsidP="00336189">
      <w:pPr>
        <w:rPr>
          <w:lang w:eastAsia="en-US"/>
        </w:rPr>
      </w:pPr>
      <w:r w:rsidRPr="0004092E">
        <w:rPr>
          <w:lang w:eastAsia="en-US"/>
        </w:rPr>
        <w:t>Does the member have confidence in the employer after process</w:t>
      </w:r>
      <w:r w:rsidR="00343830" w:rsidRPr="0004092E">
        <w:rPr>
          <w:lang w:eastAsia="en-US"/>
        </w:rPr>
        <w:t xml:space="preserve"> and are they fearing r</w:t>
      </w:r>
      <w:r w:rsidRPr="0004092E">
        <w:rPr>
          <w:lang w:eastAsia="en-US"/>
        </w:rPr>
        <w:t>etributive action?</w:t>
      </w:r>
      <w:r w:rsidR="00343830" w:rsidRPr="0004092E">
        <w:rPr>
          <w:lang w:eastAsia="en-US"/>
        </w:rPr>
        <w:t xml:space="preserve"> It is important </w:t>
      </w:r>
      <w:r w:rsidR="007F7421" w:rsidRPr="0004092E">
        <w:rPr>
          <w:lang w:eastAsia="en-US"/>
        </w:rPr>
        <w:t>that if retribut</w:t>
      </w:r>
      <w:r w:rsidR="0062287C" w:rsidRPr="0004092E">
        <w:rPr>
          <w:lang w:eastAsia="en-US"/>
        </w:rPr>
        <w:t>ive action is taken this would be classed as victimisation.</w:t>
      </w:r>
    </w:p>
    <w:p w14:paraId="059D1101" w14:textId="77777777" w:rsidR="00D14F4B" w:rsidRPr="0004092E" w:rsidRDefault="00D14F4B" w:rsidP="00336189">
      <w:pPr>
        <w:pStyle w:val="Heading3"/>
      </w:pPr>
      <w:bookmarkStart w:id="69" w:name="_Toc210726635"/>
      <w:r w:rsidRPr="0004092E">
        <w:t>The bigger Issue</w:t>
      </w:r>
      <w:bookmarkEnd w:id="69"/>
    </w:p>
    <w:p w14:paraId="3BE8369B" w14:textId="78BEBD60" w:rsidR="003120A6" w:rsidRPr="0004092E" w:rsidRDefault="00715FD0" w:rsidP="00715FD0">
      <w:pPr>
        <w:rPr>
          <w:lang w:eastAsia="en-US"/>
        </w:rPr>
      </w:pPr>
      <w:r w:rsidRPr="0004092E">
        <w:rPr>
          <w:lang w:eastAsia="en-US"/>
        </w:rPr>
        <w:t>Casework while necessary will not solve this problem.</w:t>
      </w:r>
      <w:r w:rsidR="00950BBF" w:rsidRPr="0004092E">
        <w:rPr>
          <w:lang w:eastAsia="en-US"/>
        </w:rPr>
        <w:t xml:space="preserve"> </w:t>
      </w:r>
      <w:r w:rsidRPr="0004092E">
        <w:rPr>
          <w:lang w:eastAsia="en-US"/>
        </w:rPr>
        <w:t>A spike in casework is a symptom that we might be addressing this.</w:t>
      </w:r>
      <w:r w:rsidR="00950BBF" w:rsidRPr="0004092E">
        <w:rPr>
          <w:lang w:eastAsia="en-US"/>
        </w:rPr>
        <w:t xml:space="preserve"> </w:t>
      </w:r>
      <w:r w:rsidRPr="0004092E">
        <w:rPr>
          <w:lang w:eastAsia="en-US"/>
        </w:rPr>
        <w:t>The solution is culture change.</w:t>
      </w:r>
    </w:p>
    <w:p w14:paraId="2926B350" w14:textId="77777777" w:rsidR="00A42159" w:rsidRPr="0004092E" w:rsidRDefault="00A503D5" w:rsidP="00715FD0">
      <w:pPr>
        <w:rPr>
          <w:lang w:eastAsia="en-US"/>
        </w:rPr>
      </w:pPr>
      <w:r w:rsidRPr="0004092E">
        <w:rPr>
          <w:lang w:eastAsia="en-US"/>
        </w:rPr>
        <w:t xml:space="preserve">The TUC </w:t>
      </w:r>
      <w:r w:rsidR="00786463" w:rsidRPr="0004092E">
        <w:rPr>
          <w:lang w:eastAsia="en-US"/>
        </w:rPr>
        <w:t xml:space="preserve">says there is </w:t>
      </w:r>
      <w:r w:rsidR="00F37137" w:rsidRPr="0004092E">
        <w:rPr>
          <w:lang w:eastAsia="en-US"/>
        </w:rPr>
        <w:t>strong evidence suggesting that the prevailing risk factor for sexual harassment is related to institutional culture or climate specifically a perceived tolerance for sexual harassment</w:t>
      </w:r>
      <w:r w:rsidR="002E67A6" w:rsidRPr="0004092E">
        <w:rPr>
          <w:lang w:eastAsia="en-US"/>
        </w:rPr>
        <w:t xml:space="preserve">. </w:t>
      </w:r>
    </w:p>
    <w:p w14:paraId="1B0DC7A8" w14:textId="0F7C76AA" w:rsidR="00AF3362" w:rsidRPr="0004092E" w:rsidRDefault="002E67A6" w:rsidP="00715FD0">
      <w:pPr>
        <w:rPr>
          <w:lang w:eastAsia="en-US"/>
        </w:rPr>
      </w:pPr>
      <w:r w:rsidRPr="0004092E">
        <w:rPr>
          <w:lang w:eastAsia="en-US"/>
        </w:rPr>
        <w:t xml:space="preserve">If </w:t>
      </w:r>
      <w:r w:rsidR="00A42159" w:rsidRPr="0004092E">
        <w:rPr>
          <w:lang w:eastAsia="en-US"/>
        </w:rPr>
        <w:t>sexualised</w:t>
      </w:r>
      <w:r w:rsidRPr="0004092E">
        <w:rPr>
          <w:lang w:eastAsia="en-US"/>
        </w:rPr>
        <w:t xml:space="preserve"> behaviour and sexual objectification of women is perceived to be tolerated in the workplace, there is more likely to be an occurrence of sexual harassment</w:t>
      </w:r>
      <w:r w:rsidR="00A42159" w:rsidRPr="0004092E">
        <w:rPr>
          <w:lang w:eastAsia="en-US"/>
        </w:rPr>
        <w:t xml:space="preserve">, </w:t>
      </w:r>
      <w:r w:rsidR="0084594E" w:rsidRPr="0004092E">
        <w:rPr>
          <w:lang w:eastAsia="en-US"/>
        </w:rPr>
        <w:t>according to labour research department research.</w:t>
      </w:r>
    </w:p>
    <w:p w14:paraId="36636388" w14:textId="4E378293" w:rsidR="00587B67" w:rsidRPr="0004092E" w:rsidRDefault="00F37BC0" w:rsidP="00715FD0">
      <w:pPr>
        <w:rPr>
          <w:lang w:eastAsia="en-US"/>
        </w:rPr>
      </w:pPr>
      <w:r w:rsidRPr="0004092E">
        <w:rPr>
          <w:lang w:eastAsia="en-US"/>
        </w:rPr>
        <w:t>Cultivating a respectful workplace is the single most valuable protection against sexual harassment or other unwanted behaviours.</w:t>
      </w:r>
    </w:p>
    <w:p w14:paraId="171426EA" w14:textId="761CE849" w:rsidR="000012B2" w:rsidRPr="0004092E" w:rsidRDefault="00CC31C2" w:rsidP="00715FD0">
      <w:pPr>
        <w:rPr>
          <w:lang w:eastAsia="en-US"/>
        </w:rPr>
      </w:pPr>
      <w:r w:rsidRPr="0004092E">
        <w:rPr>
          <w:lang w:eastAsia="en-US"/>
        </w:rPr>
        <w:t>Any sexual harassment policy should set out safe reporting routes that are accessible to all those covered by the policy the specific process is for receiving and responding to reports of sexual harassment and what steps to be taken to remedy or prevent harassment from occurring again</w:t>
      </w:r>
      <w:r w:rsidR="004264D5" w:rsidRPr="0004092E">
        <w:rPr>
          <w:lang w:eastAsia="en-US"/>
        </w:rPr>
        <w:t>.</w:t>
      </w:r>
    </w:p>
    <w:p w14:paraId="2B1912AE" w14:textId="1E749270" w:rsidR="004264D5" w:rsidRPr="0004092E" w:rsidRDefault="004264D5" w:rsidP="00715FD0">
      <w:pPr>
        <w:rPr>
          <w:lang w:eastAsia="en-US"/>
        </w:rPr>
      </w:pPr>
      <w:r w:rsidRPr="0004092E">
        <w:rPr>
          <w:lang w:eastAsia="en-US"/>
        </w:rPr>
        <w:t>There should be</w:t>
      </w:r>
      <w:r w:rsidR="00031B98" w:rsidRPr="0004092E">
        <w:rPr>
          <w:lang w:eastAsia="en-US"/>
        </w:rPr>
        <w:t xml:space="preserve"> multiple reporting channels for workers who wish to report harassment so a worker is not required to report an incident to the perpetrator or someone who they may feel will not be objective.</w:t>
      </w:r>
    </w:p>
    <w:p w14:paraId="1F736A4C" w14:textId="77777777" w:rsidR="006E1A37" w:rsidRDefault="006E1A37">
      <w:pPr>
        <w:spacing w:before="0" w:after="180" w:line="280" w:lineRule="exact"/>
        <w:rPr>
          <w:b/>
          <w:kern w:val="32"/>
          <w:sz w:val="32"/>
          <w:szCs w:val="22"/>
          <w:lang w:eastAsia="en-US"/>
        </w:rPr>
      </w:pPr>
      <w:r>
        <w:br w:type="page"/>
      </w:r>
    </w:p>
    <w:p w14:paraId="427BA5AD" w14:textId="756E31A4" w:rsidR="00506161" w:rsidRPr="0004092E" w:rsidRDefault="00CE5758" w:rsidP="00E401AC">
      <w:pPr>
        <w:pStyle w:val="Heading2"/>
      </w:pPr>
      <w:bookmarkStart w:id="70" w:name="_Toc210726636"/>
      <w:r w:rsidRPr="0004092E">
        <w:lastRenderedPageBreak/>
        <w:t xml:space="preserve">Session </w:t>
      </w:r>
      <w:r w:rsidR="00E401AC" w:rsidRPr="0004092E">
        <w:t xml:space="preserve">4: </w:t>
      </w:r>
      <w:r w:rsidR="00E93E11" w:rsidRPr="0004092E">
        <w:t>Improving culture and policies</w:t>
      </w:r>
      <w:r w:rsidR="00C75DCB" w:rsidRPr="0004092E">
        <w:t xml:space="preserve"> in your workplace</w:t>
      </w:r>
      <w:bookmarkEnd w:id="70"/>
    </w:p>
    <w:p w14:paraId="0E73587B" w14:textId="2FA2D265" w:rsidR="00A605CD" w:rsidRPr="00A605CD" w:rsidRDefault="00E102EB" w:rsidP="00A605CD">
      <w:pPr>
        <w:rPr>
          <w:lang w:eastAsia="en-US"/>
        </w:rPr>
      </w:pPr>
      <w:r w:rsidRPr="41F7E257">
        <w:rPr>
          <w:lang w:eastAsia="en-US"/>
        </w:rPr>
        <w:t xml:space="preserve">There was a change in the </w:t>
      </w:r>
      <w:r w:rsidR="008A4ACE" w:rsidRPr="41F7E257">
        <w:rPr>
          <w:lang w:eastAsia="en-US"/>
        </w:rPr>
        <w:t xml:space="preserve">Equality </w:t>
      </w:r>
      <w:r w:rsidR="59EBC60B" w:rsidRPr="41F7E257">
        <w:rPr>
          <w:lang w:eastAsia="en-US"/>
        </w:rPr>
        <w:t>A</w:t>
      </w:r>
      <w:r w:rsidR="008A4ACE" w:rsidRPr="41F7E257">
        <w:rPr>
          <w:lang w:eastAsia="en-US"/>
        </w:rPr>
        <w:t xml:space="preserve">ct and the guidance in 2024 to place a duty on the employer </w:t>
      </w:r>
      <w:r w:rsidR="00A605CD" w:rsidRPr="41F7E257">
        <w:rPr>
          <w:lang w:eastAsia="en-US"/>
        </w:rPr>
        <w:t xml:space="preserve">to anticipate when sexual harassment may occur and take reasonable steps to prevent it. </w:t>
      </w:r>
    </w:p>
    <w:p w14:paraId="44C86874" w14:textId="77777777" w:rsidR="00A605CD" w:rsidRDefault="00A605CD" w:rsidP="00A605CD">
      <w:pPr>
        <w:rPr>
          <w:lang w:eastAsia="en-US"/>
        </w:rPr>
      </w:pPr>
      <w:r w:rsidRPr="00A605CD">
        <w:rPr>
          <w:lang w:eastAsia="en-US"/>
        </w:rPr>
        <w:t>If sexual harassment has taken place, an employer should take action to stop it from happening again.</w:t>
      </w:r>
      <w:r w:rsidR="008A4ACE">
        <w:rPr>
          <w:lang w:eastAsia="en-US"/>
        </w:rPr>
        <w:t xml:space="preserve"> </w:t>
      </w:r>
    </w:p>
    <w:p w14:paraId="62E8BC00" w14:textId="152B9A3A" w:rsidR="00FD5B2D" w:rsidRPr="0004092E" w:rsidRDefault="00E93E11" w:rsidP="00A605CD">
      <w:pPr>
        <w:rPr>
          <w:lang w:eastAsia="en-US"/>
        </w:rPr>
      </w:pPr>
      <w:r w:rsidRPr="0004092E">
        <w:rPr>
          <w:lang w:eastAsia="en-US"/>
        </w:rPr>
        <w:t>An employer will be liable for harassment or victimisation committed by its workers unless they can show that they took all reasonable steps to prevent such behaviour.</w:t>
      </w:r>
      <w:r w:rsidR="00FA2398" w:rsidRPr="0004092E">
        <w:rPr>
          <w:lang w:eastAsia="en-US"/>
        </w:rPr>
        <w:t xml:space="preserve"> This could then be </w:t>
      </w:r>
      <w:r w:rsidR="001D1B73" w:rsidRPr="0004092E">
        <w:rPr>
          <w:lang w:eastAsia="en-US"/>
        </w:rPr>
        <w:t>a big bargaining chip when it comes to negotiating change.</w:t>
      </w:r>
      <w:r w:rsidR="00FD5B2D" w:rsidRPr="0004092E">
        <w:rPr>
          <w:lang w:eastAsia="en-US"/>
        </w:rPr>
        <w:t xml:space="preserve"> </w:t>
      </w:r>
    </w:p>
    <w:p w14:paraId="1A51969B" w14:textId="7B5E95D9" w:rsidR="00FD5B2D" w:rsidRPr="0004092E" w:rsidRDefault="00FD5B2D" w:rsidP="00A26AE2">
      <w:pPr>
        <w:rPr>
          <w:lang w:eastAsia="en-US"/>
        </w:rPr>
      </w:pPr>
      <w:r w:rsidRPr="0004092E">
        <w:rPr>
          <w:lang w:eastAsia="en-US"/>
        </w:rPr>
        <w:t xml:space="preserve">The Equalities and Human Rights Commission (EHRC) guidance recommends that </w:t>
      </w:r>
      <w:r w:rsidR="002527F9" w:rsidRPr="0004092E">
        <w:rPr>
          <w:lang w:eastAsia="en-US"/>
        </w:rPr>
        <w:t>the employer should</w:t>
      </w:r>
      <w:r w:rsidR="00A26AE2" w:rsidRPr="0004092E">
        <w:rPr>
          <w:lang w:eastAsia="en-US"/>
        </w:rPr>
        <w:t xml:space="preserve"> ensure that workers’ views are taken into account, anti-harassment policies and other measures to prevent and respond to harassment should be developed in consultation with recognised trade unions, or where there isn’t one, other worker representatives</w:t>
      </w:r>
    </w:p>
    <w:p w14:paraId="15CA3105" w14:textId="51B42F12" w:rsidR="00E93E11" w:rsidRPr="0004092E" w:rsidRDefault="009F43ED" w:rsidP="41F7E257">
      <w:pPr>
        <w:pStyle w:val="Heading3"/>
      </w:pPr>
      <w:bookmarkStart w:id="71" w:name="_Toc210726637"/>
      <w:r>
        <w:t xml:space="preserve">Positive </w:t>
      </w:r>
      <w:r w:rsidR="3E13A089">
        <w:t>C</w:t>
      </w:r>
      <w:r>
        <w:t>ulture</w:t>
      </w:r>
      <w:bookmarkEnd w:id="71"/>
    </w:p>
    <w:p w14:paraId="7A348750" w14:textId="2D84BB55" w:rsidR="000B1029" w:rsidRPr="0004092E" w:rsidRDefault="000B1029" w:rsidP="000B1029">
      <w:pPr>
        <w:rPr>
          <w:lang w:eastAsia="en-US"/>
        </w:rPr>
      </w:pPr>
      <w:r w:rsidRPr="0004092E">
        <w:rPr>
          <w:b/>
          <w:bCs/>
          <w:lang w:eastAsia="en-US"/>
        </w:rPr>
        <w:t>Employers should ensure that all workers are aware of their anti</w:t>
      </w:r>
      <w:r w:rsidR="00A15767" w:rsidRPr="0004092E">
        <w:rPr>
          <w:b/>
          <w:bCs/>
          <w:lang w:eastAsia="en-US"/>
        </w:rPr>
        <w:t>-</w:t>
      </w:r>
      <w:r w:rsidRPr="0004092E">
        <w:rPr>
          <w:b/>
          <w:bCs/>
          <w:lang w:eastAsia="en-US"/>
        </w:rPr>
        <w:t>harassment policies</w:t>
      </w:r>
      <w:r w:rsidRPr="0004092E">
        <w:rPr>
          <w:lang w:eastAsia="en-US"/>
        </w:rPr>
        <w:t>. Employers should consider publishing their policies on an easily accessible part of their external-facing website. This will enable a worker to access a copy of the policy if, for example, they are off work with a stress condition related to their harassment and cannot access the internal system. It will also mean it is available to other workers, such as contract workers, who similarly may not have access to internal systems. Doing so also demonstrates the employer’s commitment to transparency and tackling the issue.</w:t>
      </w:r>
    </w:p>
    <w:p w14:paraId="05B85FC6" w14:textId="5E39DBE7" w:rsidR="007C2791" w:rsidRPr="0004092E" w:rsidRDefault="007C2791" w:rsidP="00D71BA2">
      <w:pPr>
        <w:rPr>
          <w:lang w:eastAsia="en-US"/>
        </w:rPr>
      </w:pPr>
      <w:r w:rsidRPr="0004092E">
        <w:rPr>
          <w:b/>
          <w:bCs/>
          <w:lang w:eastAsia="en-US"/>
        </w:rPr>
        <w:t>The effectiveness of the policies should be evaluated</w:t>
      </w:r>
      <w:r w:rsidRPr="0004092E">
        <w:rPr>
          <w:lang w:eastAsia="en-US"/>
        </w:rPr>
        <w:t xml:space="preserve"> through the use of, centralised records that record complaints in a level of detail that allows trends to be analysed. Employers should ensure that any such register is compliant with the General Data Protection Regulation (GDPR). </w:t>
      </w:r>
    </w:p>
    <w:p w14:paraId="7C1282A6" w14:textId="63DBC6B3" w:rsidR="00A15767" w:rsidRPr="0004092E" w:rsidRDefault="00D71BA2" w:rsidP="00A3029A">
      <w:pPr>
        <w:rPr>
          <w:lang w:eastAsia="en-US"/>
        </w:rPr>
      </w:pPr>
      <w:r w:rsidRPr="0004092E">
        <w:rPr>
          <w:b/>
          <w:bCs/>
          <w:lang w:eastAsia="en-US"/>
        </w:rPr>
        <w:t>S</w:t>
      </w:r>
      <w:r w:rsidR="007C2791" w:rsidRPr="0004092E">
        <w:rPr>
          <w:b/>
          <w:bCs/>
          <w:lang w:eastAsia="en-US"/>
        </w:rPr>
        <w:t>taff surveys</w:t>
      </w:r>
      <w:r w:rsidR="007C2791" w:rsidRPr="0004092E">
        <w:rPr>
          <w:lang w:eastAsia="en-US"/>
        </w:rPr>
        <w:t xml:space="preserve"> which ask all workers questions on an anonymised basis to obtain as accurate a picture of harassment that is happening in the workplace as possible, including</w:t>
      </w:r>
      <w:r w:rsidR="00A3029A" w:rsidRPr="0004092E">
        <w:rPr>
          <w:lang w:eastAsia="en-US"/>
        </w:rPr>
        <w:t xml:space="preserve"> </w:t>
      </w:r>
      <w:r w:rsidR="007C2791" w:rsidRPr="0004092E">
        <w:rPr>
          <w:lang w:eastAsia="en-US"/>
        </w:rPr>
        <w:t xml:space="preserve">whether they have been subjected to or witnessed harassment. </w:t>
      </w:r>
    </w:p>
    <w:p w14:paraId="4E3D5A24" w14:textId="389506E5" w:rsidR="009F43ED" w:rsidRPr="0004092E" w:rsidRDefault="00990E8D" w:rsidP="00990E8D">
      <w:pPr>
        <w:rPr>
          <w:lang w:eastAsia="en-US"/>
        </w:rPr>
      </w:pPr>
      <w:r w:rsidRPr="0004092E">
        <w:rPr>
          <w:lang w:eastAsia="en-US"/>
        </w:rPr>
        <w:t>Employers should not assume that the number of complaints of harassment made is an accurate reflection of the level of harassment happening in the workplace. Employers should compare data they have regarding reported cases of harassment against data received through the other means listed above, to identify the extent to which harassment is reported. The gap between the actual level of harassment and harassment that is reported can then be monitored, to determine whether the policy and other steps put in place to encourage reporting are working</w:t>
      </w:r>
      <w:r w:rsidR="001416A5" w:rsidRPr="0004092E">
        <w:rPr>
          <w:lang w:eastAsia="en-US"/>
        </w:rPr>
        <w:t>.</w:t>
      </w:r>
    </w:p>
    <w:p w14:paraId="67E59ADF" w14:textId="6F1CBBC1" w:rsidR="001416A5" w:rsidRPr="0004092E" w:rsidRDefault="007A405B" w:rsidP="007A405B">
      <w:pPr>
        <w:rPr>
          <w:lang w:eastAsia="en-US"/>
        </w:rPr>
      </w:pPr>
      <w:r w:rsidRPr="0004092E">
        <w:rPr>
          <w:b/>
          <w:bCs/>
          <w:lang w:eastAsia="en-US"/>
        </w:rPr>
        <w:t>Employers should proactively seek to be aware of what is happening in the workplace</w:t>
      </w:r>
      <w:r w:rsidRPr="0004092E">
        <w:rPr>
          <w:lang w:eastAsia="en-US"/>
        </w:rPr>
        <w:t>. There may be warning signs that harassment is taking place, beyond informal and formal complaints. For example, sickness absence, a change in behaviour, comments in exit interviews, a dip in performance or avoidance of a certain colleague. Employers should give workers every opportunity to raise issues with them, even where here are no warning signs of harassment.</w:t>
      </w:r>
    </w:p>
    <w:p w14:paraId="243EF867" w14:textId="1297FDFC" w:rsidR="002F1121" w:rsidRPr="0004092E" w:rsidRDefault="001F578D" w:rsidP="001F578D">
      <w:pPr>
        <w:rPr>
          <w:lang w:eastAsia="en-US"/>
        </w:rPr>
      </w:pPr>
      <w:r w:rsidRPr="0004092E">
        <w:rPr>
          <w:b/>
          <w:bCs/>
          <w:lang w:eastAsia="en-US"/>
        </w:rPr>
        <w:t>Employers could consider introducing an online or externally run telephone reporting system</w:t>
      </w:r>
      <w:r w:rsidRPr="0004092E">
        <w:rPr>
          <w:lang w:eastAsia="en-US"/>
        </w:rPr>
        <w:t xml:space="preserve"> which allows workers to make complaints on either a named or anonymous basis and makes clear to the worker what the employer may do with the information provided.</w:t>
      </w:r>
    </w:p>
    <w:p w14:paraId="526CAB2C" w14:textId="6F75FDCB" w:rsidR="00A60E96" w:rsidRPr="0004092E" w:rsidRDefault="00A60E96" w:rsidP="00A60E96">
      <w:pPr>
        <w:rPr>
          <w:lang w:eastAsia="en-US"/>
        </w:rPr>
      </w:pPr>
      <w:r w:rsidRPr="0004092E">
        <w:rPr>
          <w:b/>
          <w:bCs/>
          <w:lang w:eastAsia="en-US"/>
        </w:rPr>
        <w:t>Workers should be provided with training</w:t>
      </w:r>
      <w:r w:rsidRPr="0004092E">
        <w:rPr>
          <w:lang w:eastAsia="en-US"/>
        </w:rPr>
        <w:t xml:space="preserve"> which addresses the types of harassment along with training on victimisation. Training should ensure that workers know what to do if they experience it and how to handle complaints of harassment. Training should be tailored towards the nature of the employer, </w:t>
      </w:r>
      <w:r w:rsidR="00780263" w:rsidRPr="0004092E">
        <w:rPr>
          <w:lang w:eastAsia="en-US"/>
        </w:rPr>
        <w:t>i</w:t>
      </w:r>
      <w:r w:rsidRPr="0004092E">
        <w:rPr>
          <w:lang w:eastAsia="en-US"/>
        </w:rPr>
        <w:t xml:space="preserve">n industries where third party harassment from customers is more likely, training should be provided on how to address such issues. </w:t>
      </w:r>
      <w:r w:rsidR="00D874A6" w:rsidRPr="0004092E">
        <w:rPr>
          <w:lang w:eastAsia="en-US"/>
        </w:rPr>
        <w:t>Introduce training on topics such as diversity and inclusion</w:t>
      </w:r>
      <w:r w:rsidR="00FB7E09" w:rsidRPr="0004092E">
        <w:rPr>
          <w:lang w:eastAsia="en-US"/>
        </w:rPr>
        <w:t>.</w:t>
      </w:r>
    </w:p>
    <w:p w14:paraId="1D25F0AA" w14:textId="2E33E6AC" w:rsidR="00E464F3" w:rsidRPr="0004092E" w:rsidRDefault="00E464F3" w:rsidP="00E464F3">
      <w:pPr>
        <w:rPr>
          <w:lang w:eastAsia="en-US"/>
        </w:rPr>
      </w:pPr>
      <w:r w:rsidRPr="0004092E">
        <w:rPr>
          <w:b/>
          <w:bCs/>
          <w:lang w:eastAsia="en-US"/>
        </w:rPr>
        <w:lastRenderedPageBreak/>
        <w:t>Employers should risk assess relating to harassment and victimisation</w:t>
      </w:r>
      <w:r w:rsidRPr="0004092E">
        <w:rPr>
          <w:lang w:eastAsia="en-US"/>
        </w:rPr>
        <w:t xml:space="preserve">. Existing risk assessments should identify the risks and the control measures identified to minimise the risks. Factors may include, for example: </w:t>
      </w:r>
    </w:p>
    <w:p w14:paraId="538E737D" w14:textId="69BA9372" w:rsidR="00E464F3" w:rsidRPr="0004092E" w:rsidRDefault="00E464F3" w:rsidP="006E1A37">
      <w:pPr>
        <w:pStyle w:val="ListBullet"/>
        <w:rPr>
          <w:lang w:eastAsia="en-US"/>
        </w:rPr>
      </w:pPr>
      <w:r w:rsidRPr="0004092E">
        <w:rPr>
          <w:lang w:eastAsia="en-US"/>
        </w:rPr>
        <w:t>power imbalances</w:t>
      </w:r>
    </w:p>
    <w:p w14:paraId="1AF15210" w14:textId="343F6C19" w:rsidR="00E464F3" w:rsidRPr="0004092E" w:rsidRDefault="00E464F3" w:rsidP="006E1A37">
      <w:pPr>
        <w:pStyle w:val="ListBullet"/>
        <w:rPr>
          <w:lang w:eastAsia="en-US"/>
        </w:rPr>
      </w:pPr>
      <w:r w:rsidRPr="0004092E">
        <w:rPr>
          <w:lang w:eastAsia="en-US"/>
        </w:rPr>
        <w:t>job insecurity</w:t>
      </w:r>
    </w:p>
    <w:p w14:paraId="36E5E683" w14:textId="0A6652D7" w:rsidR="00E464F3" w:rsidRPr="0004092E" w:rsidRDefault="00E464F3" w:rsidP="006E1A37">
      <w:pPr>
        <w:pStyle w:val="ListBullet"/>
        <w:rPr>
          <w:lang w:eastAsia="en-US"/>
        </w:rPr>
      </w:pPr>
      <w:r w:rsidRPr="0004092E">
        <w:rPr>
          <w:lang w:eastAsia="en-US"/>
        </w:rPr>
        <w:t>lone working</w:t>
      </w:r>
    </w:p>
    <w:p w14:paraId="2CC8F9FF" w14:textId="263D69BB" w:rsidR="00E464F3" w:rsidRPr="0004092E" w:rsidRDefault="00E464F3" w:rsidP="006E1A37">
      <w:pPr>
        <w:pStyle w:val="ListBullet"/>
        <w:rPr>
          <w:lang w:eastAsia="en-US"/>
        </w:rPr>
      </w:pPr>
      <w:r w:rsidRPr="0004092E">
        <w:rPr>
          <w:lang w:eastAsia="en-US"/>
        </w:rPr>
        <w:t>the presence of alcohol</w:t>
      </w:r>
    </w:p>
    <w:p w14:paraId="352B6D46" w14:textId="40E94675" w:rsidR="00E464F3" w:rsidRPr="0004092E" w:rsidRDefault="00E464F3" w:rsidP="006E1A37">
      <w:pPr>
        <w:pStyle w:val="ListBullet"/>
        <w:rPr>
          <w:lang w:eastAsia="en-US"/>
        </w:rPr>
      </w:pPr>
      <w:r w:rsidRPr="0004092E">
        <w:rPr>
          <w:lang w:eastAsia="en-US"/>
        </w:rPr>
        <w:t>customer-facing duties</w:t>
      </w:r>
    </w:p>
    <w:p w14:paraId="5E0BF4C3" w14:textId="082F3CB3" w:rsidR="00E464F3" w:rsidRPr="0004092E" w:rsidRDefault="00E464F3" w:rsidP="006E1A37">
      <w:pPr>
        <w:pStyle w:val="ListBullet"/>
        <w:rPr>
          <w:lang w:eastAsia="en-US"/>
        </w:rPr>
      </w:pPr>
      <w:r w:rsidRPr="0004092E">
        <w:rPr>
          <w:lang w:eastAsia="en-US"/>
        </w:rPr>
        <w:t>particular events that raise tensions locally or nationally</w:t>
      </w:r>
    </w:p>
    <w:p w14:paraId="0BB9D0FB" w14:textId="44523BB2" w:rsidR="00E464F3" w:rsidRPr="0004092E" w:rsidRDefault="00E464F3" w:rsidP="006E1A37">
      <w:pPr>
        <w:pStyle w:val="ListBullet"/>
        <w:rPr>
          <w:lang w:eastAsia="en-US"/>
        </w:rPr>
      </w:pPr>
      <w:r w:rsidRPr="0004092E">
        <w:rPr>
          <w:lang w:eastAsia="en-US"/>
        </w:rPr>
        <w:t>lack of diversity in the workforce, and</w:t>
      </w:r>
    </w:p>
    <w:p w14:paraId="46CDAD8A" w14:textId="17B9C9D0" w:rsidR="00780263" w:rsidRPr="0004092E" w:rsidRDefault="00E464F3" w:rsidP="006E1A37">
      <w:pPr>
        <w:pStyle w:val="ListBullet"/>
        <w:rPr>
          <w:lang w:eastAsia="en-US"/>
        </w:rPr>
      </w:pPr>
      <w:r w:rsidRPr="0004092E">
        <w:rPr>
          <w:lang w:eastAsia="en-US"/>
        </w:rPr>
        <w:t>workers being placed on secondment</w:t>
      </w:r>
    </w:p>
    <w:p w14:paraId="65CFD9C3" w14:textId="76FB751F" w:rsidR="00BD6B48" w:rsidRPr="0004092E" w:rsidRDefault="003153E0" w:rsidP="00AE68B2">
      <w:pPr>
        <w:rPr>
          <w:lang w:eastAsia="en-US"/>
        </w:rPr>
      </w:pPr>
      <w:r w:rsidRPr="0004092E">
        <w:rPr>
          <w:b/>
          <w:bCs/>
          <w:lang w:eastAsia="en-US"/>
        </w:rPr>
        <w:t>Have</w:t>
      </w:r>
      <w:r w:rsidR="00AE68B2" w:rsidRPr="0004092E">
        <w:rPr>
          <w:b/>
          <w:bCs/>
          <w:lang w:eastAsia="en-US"/>
        </w:rPr>
        <w:t xml:space="preserve"> harassment champions or guardians</w:t>
      </w:r>
      <w:r w:rsidR="00AE68B2" w:rsidRPr="0004092E">
        <w:rPr>
          <w:lang w:eastAsia="en-US"/>
        </w:rPr>
        <w:t xml:space="preserve"> </w:t>
      </w:r>
      <w:r w:rsidRPr="0004092E">
        <w:rPr>
          <w:lang w:eastAsia="en-US"/>
        </w:rPr>
        <w:t xml:space="preserve">and they </w:t>
      </w:r>
      <w:r w:rsidR="00AE68B2" w:rsidRPr="0004092E">
        <w:rPr>
          <w:lang w:eastAsia="en-US"/>
        </w:rPr>
        <w:t>are representative of those who are, for example, in insecure employment and more junior positions</w:t>
      </w:r>
      <w:r w:rsidRPr="0004092E">
        <w:rPr>
          <w:lang w:eastAsia="en-US"/>
        </w:rPr>
        <w:t>.</w:t>
      </w:r>
    </w:p>
    <w:p w14:paraId="0A5FBC48" w14:textId="23A59777" w:rsidR="00FC7E53" w:rsidRPr="0004092E" w:rsidRDefault="00CF68E8" w:rsidP="00FC7E53">
      <w:pPr>
        <w:rPr>
          <w:lang w:eastAsia="en-US"/>
        </w:rPr>
      </w:pPr>
      <w:r w:rsidRPr="0004092E">
        <w:rPr>
          <w:b/>
          <w:bCs/>
          <w:lang w:eastAsia="en-US"/>
        </w:rPr>
        <w:t xml:space="preserve">Witnesses to the harassment </w:t>
      </w:r>
      <w:r w:rsidR="00231723" w:rsidRPr="0004092E">
        <w:rPr>
          <w:b/>
          <w:bCs/>
          <w:lang w:eastAsia="en-US"/>
        </w:rPr>
        <w:t>being active bystanders</w:t>
      </w:r>
      <w:r w:rsidR="00231723" w:rsidRPr="0004092E">
        <w:rPr>
          <w:lang w:eastAsia="en-US"/>
        </w:rPr>
        <w:t xml:space="preserve">. </w:t>
      </w:r>
      <w:r w:rsidR="00FC7E53" w:rsidRPr="0004092E">
        <w:rPr>
          <w:lang w:eastAsia="en-US"/>
        </w:rPr>
        <w:t>The employer should encourage witnesses to harassment or victimisation to take steps to address it. This may include:</w:t>
      </w:r>
    </w:p>
    <w:p w14:paraId="15C6BFAB" w14:textId="26D65AD3" w:rsidR="00FC7E53" w:rsidRPr="0004092E" w:rsidRDefault="00FC7E53" w:rsidP="006E1A37">
      <w:pPr>
        <w:pStyle w:val="ListBullet"/>
        <w:rPr>
          <w:lang w:eastAsia="en-US"/>
        </w:rPr>
      </w:pPr>
      <w:r w:rsidRPr="0004092E">
        <w:rPr>
          <w:lang w:eastAsia="en-US"/>
        </w:rPr>
        <w:t xml:space="preserve">the witness intervening where the witness feels able </w:t>
      </w:r>
      <w:r w:rsidR="00814BBE">
        <w:rPr>
          <w:lang w:eastAsia="en-US"/>
        </w:rPr>
        <w:t>and safe</w:t>
      </w:r>
      <w:r w:rsidR="00C66DF2">
        <w:rPr>
          <w:lang w:eastAsia="en-US"/>
        </w:rPr>
        <w:t xml:space="preserve"> </w:t>
      </w:r>
      <w:r w:rsidRPr="0004092E">
        <w:rPr>
          <w:lang w:eastAsia="en-US"/>
        </w:rPr>
        <w:t>to do so</w:t>
      </w:r>
    </w:p>
    <w:p w14:paraId="010E739D" w14:textId="4C4A1464" w:rsidR="00FC7E53" w:rsidRPr="0004092E" w:rsidRDefault="00FC7E53" w:rsidP="006E1A37">
      <w:pPr>
        <w:pStyle w:val="ListBullet"/>
        <w:rPr>
          <w:lang w:eastAsia="en-US"/>
        </w:rPr>
      </w:pPr>
      <w:r w:rsidRPr="0004092E">
        <w:rPr>
          <w:lang w:eastAsia="en-US"/>
        </w:rPr>
        <w:t>the witness asking the person subjected to the harassment if they would like the witness to report it or support them in reporting it</w:t>
      </w:r>
    </w:p>
    <w:p w14:paraId="266F35E2" w14:textId="4F0F18DB" w:rsidR="00FC7E53" w:rsidRPr="0004092E" w:rsidRDefault="00FC7E53" w:rsidP="006E1A37">
      <w:pPr>
        <w:pStyle w:val="ListBullet"/>
        <w:rPr>
          <w:lang w:eastAsia="en-US"/>
        </w:rPr>
      </w:pPr>
      <w:r w:rsidRPr="0004092E">
        <w:rPr>
          <w:lang w:eastAsia="en-US"/>
        </w:rPr>
        <w:t>the witness reporting the incident where the witness feels that there may be a continuing risk if they do not report it, and</w:t>
      </w:r>
    </w:p>
    <w:p w14:paraId="5069FECB" w14:textId="75E5127E" w:rsidR="00CF68E8" w:rsidRPr="0004092E" w:rsidRDefault="00FC7E53" w:rsidP="006E1A37">
      <w:pPr>
        <w:pStyle w:val="ListBullet"/>
        <w:rPr>
          <w:lang w:eastAsia="en-US"/>
        </w:rPr>
      </w:pPr>
      <w:r w:rsidRPr="0004092E">
        <w:rPr>
          <w:lang w:eastAsia="en-US"/>
        </w:rPr>
        <w:t>requiring witnesses to cooperate in an investigation.</w:t>
      </w:r>
    </w:p>
    <w:p w14:paraId="4165D93D" w14:textId="013EC007" w:rsidR="00534381" w:rsidRPr="0004092E" w:rsidRDefault="00534381" w:rsidP="008D04B7">
      <w:pPr>
        <w:pStyle w:val="Heading3"/>
      </w:pPr>
      <w:bookmarkStart w:id="72" w:name="_Toc210726638"/>
      <w:r w:rsidRPr="0004092E">
        <w:t xml:space="preserve">Effective </w:t>
      </w:r>
      <w:r w:rsidR="008D04B7" w:rsidRPr="0004092E">
        <w:t>policies and procedures</w:t>
      </w:r>
      <w:bookmarkEnd w:id="72"/>
    </w:p>
    <w:p w14:paraId="0C237D2C" w14:textId="7026220C" w:rsidR="008D04B7" w:rsidRDefault="006E46DF" w:rsidP="008D04B7">
      <w:pPr>
        <w:rPr>
          <w:lang w:eastAsia="en-US"/>
        </w:rPr>
      </w:pPr>
      <w:r w:rsidRPr="0004092E">
        <w:rPr>
          <w:lang w:eastAsia="en-US"/>
        </w:rPr>
        <w:t xml:space="preserve">All employers will be expected to have in place effective and well communicated policies and practices which aim to prevent harassment and victimisation. The policies should be </w:t>
      </w:r>
      <w:r w:rsidR="001A3641" w:rsidRPr="0004092E">
        <w:rPr>
          <w:lang w:eastAsia="en-US"/>
        </w:rPr>
        <w:t>monitored,</w:t>
      </w:r>
      <w:r w:rsidRPr="0004092E">
        <w:rPr>
          <w:lang w:eastAsia="en-US"/>
        </w:rPr>
        <w:t xml:space="preserve"> and their success regularly reviewed</w:t>
      </w:r>
      <w:r w:rsidR="0041001C" w:rsidRPr="0004092E">
        <w:rPr>
          <w:lang w:eastAsia="en-US"/>
        </w:rPr>
        <w:t>.</w:t>
      </w:r>
    </w:p>
    <w:p w14:paraId="023E497A" w14:textId="0FFF5D65" w:rsidR="00882943" w:rsidRPr="0004092E" w:rsidRDefault="00614F1B" w:rsidP="008D04B7">
      <w:pPr>
        <w:rPr>
          <w:lang w:eastAsia="en-US"/>
        </w:rPr>
      </w:pPr>
      <w:r>
        <w:rPr>
          <w:lang w:eastAsia="en-US"/>
        </w:rPr>
        <w:t>The employer should have a commit</w:t>
      </w:r>
      <w:r w:rsidR="00635A0D">
        <w:rPr>
          <w:lang w:eastAsia="en-US"/>
        </w:rPr>
        <w:t>ment to equal opportunities.</w:t>
      </w:r>
    </w:p>
    <w:p w14:paraId="34213219" w14:textId="5C1968F0" w:rsidR="00EE32BF" w:rsidRPr="0004092E" w:rsidRDefault="00CE6EE2" w:rsidP="00EE32BF">
      <w:pPr>
        <w:rPr>
          <w:lang w:eastAsia="en-US"/>
        </w:rPr>
      </w:pPr>
      <w:r w:rsidRPr="0004092E">
        <w:rPr>
          <w:lang w:eastAsia="en-US"/>
        </w:rPr>
        <w:t xml:space="preserve">The </w:t>
      </w:r>
      <w:r w:rsidR="00EE32BF" w:rsidRPr="0004092E">
        <w:rPr>
          <w:lang w:eastAsia="en-US"/>
        </w:rPr>
        <w:t>EHRC guidance s</w:t>
      </w:r>
      <w:r w:rsidR="00D82D50" w:rsidRPr="0004092E">
        <w:rPr>
          <w:lang w:eastAsia="en-US"/>
        </w:rPr>
        <w:t>tate</w:t>
      </w:r>
      <w:r w:rsidR="00EE32BF" w:rsidRPr="0004092E">
        <w:rPr>
          <w:lang w:eastAsia="en-US"/>
        </w:rPr>
        <w:t>s</w:t>
      </w:r>
      <w:r w:rsidR="00D82D50" w:rsidRPr="0004092E">
        <w:rPr>
          <w:lang w:eastAsia="en-US"/>
        </w:rPr>
        <w:t xml:space="preserve"> a</w:t>
      </w:r>
      <w:r w:rsidR="00EE32BF" w:rsidRPr="0004092E">
        <w:rPr>
          <w:lang w:eastAsia="en-US"/>
        </w:rPr>
        <w:t xml:space="preserve"> good anti-harassment policy (or policies where, for example, an employer has separate policies to deal with sexual harassment and other forms of harassment) will:</w:t>
      </w:r>
    </w:p>
    <w:p w14:paraId="6C4870EF" w14:textId="77777777" w:rsidR="00683A1D" w:rsidRPr="0004092E" w:rsidRDefault="00EE32BF" w:rsidP="006E1A37">
      <w:pPr>
        <w:pStyle w:val="ListBullet"/>
        <w:rPr>
          <w:lang w:eastAsia="en-US"/>
        </w:rPr>
      </w:pPr>
      <w:r w:rsidRPr="0004092E">
        <w:rPr>
          <w:lang w:eastAsia="en-US"/>
        </w:rPr>
        <w:t>confirm who the policy covers</w:t>
      </w:r>
    </w:p>
    <w:p w14:paraId="2AEF2AA4" w14:textId="77777777" w:rsidR="002B728C" w:rsidRPr="0004092E" w:rsidRDefault="00EE32BF" w:rsidP="006E1A37">
      <w:pPr>
        <w:pStyle w:val="ListBullet"/>
        <w:rPr>
          <w:lang w:eastAsia="en-US"/>
        </w:rPr>
      </w:pPr>
      <w:r w:rsidRPr="0004092E">
        <w:rPr>
          <w:lang w:eastAsia="en-US"/>
        </w:rPr>
        <w:t>state that sexual harassment, harassment and victimisation will not be tolerated</w:t>
      </w:r>
    </w:p>
    <w:p w14:paraId="27657EEF" w14:textId="77777777" w:rsidR="002B728C" w:rsidRPr="0004092E" w:rsidRDefault="00EE32BF" w:rsidP="006E1A37">
      <w:pPr>
        <w:pStyle w:val="ListBullet"/>
        <w:rPr>
          <w:lang w:eastAsia="en-US"/>
        </w:rPr>
      </w:pPr>
      <w:r w:rsidRPr="0004092E">
        <w:rPr>
          <w:lang w:eastAsia="en-US"/>
        </w:rPr>
        <w:t>state that sexual harassment, harassment and victimisation are unlawful</w:t>
      </w:r>
    </w:p>
    <w:p w14:paraId="17A46745" w14:textId="77777777" w:rsidR="00D30B56" w:rsidRPr="0004092E" w:rsidRDefault="00EE32BF" w:rsidP="006E1A37">
      <w:pPr>
        <w:pStyle w:val="ListBullet"/>
        <w:rPr>
          <w:lang w:eastAsia="en-US"/>
        </w:rPr>
      </w:pPr>
      <w:r w:rsidRPr="0004092E">
        <w:rPr>
          <w:lang w:eastAsia="en-US"/>
        </w:rPr>
        <w:t>state that harassment or victimisation may lead to disciplinary action up to and including dismissal if it is committed:</w:t>
      </w:r>
    </w:p>
    <w:p w14:paraId="1E9D6829" w14:textId="77777777" w:rsidR="00D63E77" w:rsidRPr="0004092E" w:rsidRDefault="00EE32BF" w:rsidP="006E1A37">
      <w:pPr>
        <w:pStyle w:val="ListBullet2"/>
        <w:rPr>
          <w:lang w:eastAsia="en-US"/>
        </w:rPr>
      </w:pPr>
      <w:r w:rsidRPr="0004092E">
        <w:rPr>
          <w:lang w:eastAsia="en-US"/>
        </w:rPr>
        <w:t>in a work situation</w:t>
      </w:r>
    </w:p>
    <w:p w14:paraId="5D74942F" w14:textId="77777777" w:rsidR="00D63E77" w:rsidRPr="0004092E" w:rsidRDefault="00EE32BF" w:rsidP="006E1A37">
      <w:pPr>
        <w:pStyle w:val="ListBullet2"/>
        <w:rPr>
          <w:lang w:eastAsia="en-US"/>
        </w:rPr>
      </w:pPr>
      <w:r w:rsidRPr="0004092E">
        <w:rPr>
          <w:lang w:eastAsia="en-US"/>
        </w:rPr>
        <w:t>during any situation related to work such as at a social event with colleague</w:t>
      </w:r>
      <w:r w:rsidR="00D63E77" w:rsidRPr="0004092E">
        <w:rPr>
          <w:lang w:eastAsia="en-US"/>
        </w:rPr>
        <w:t>s</w:t>
      </w:r>
    </w:p>
    <w:p w14:paraId="521E348C" w14:textId="77777777" w:rsidR="009B7E8E" w:rsidRPr="0004092E" w:rsidRDefault="00EE32BF" w:rsidP="006E1A37">
      <w:pPr>
        <w:pStyle w:val="ListBullet2"/>
        <w:rPr>
          <w:lang w:eastAsia="en-US"/>
        </w:rPr>
      </w:pPr>
      <w:r w:rsidRPr="0004092E">
        <w:rPr>
          <w:lang w:eastAsia="en-US"/>
        </w:rPr>
        <w:t>against a colleague or other person connected to the employer outside of a work situation, including on social media or</w:t>
      </w:r>
    </w:p>
    <w:p w14:paraId="4EEDF507" w14:textId="12C3F46A" w:rsidR="00EE32BF" w:rsidRPr="0004092E" w:rsidRDefault="00EE32BF" w:rsidP="006E1A37">
      <w:pPr>
        <w:pStyle w:val="ListBullet2"/>
        <w:rPr>
          <w:lang w:eastAsia="en-US"/>
        </w:rPr>
      </w:pPr>
      <w:r w:rsidRPr="0004092E">
        <w:rPr>
          <w:lang w:eastAsia="en-US"/>
        </w:rPr>
        <w:t>against anyone outside of a work situation where the incident is relevant to their suitability to carry out the role</w:t>
      </w:r>
    </w:p>
    <w:p w14:paraId="32267DDF" w14:textId="1C84AA9A" w:rsidR="00637EE2" w:rsidRPr="0004092E" w:rsidRDefault="00637EE2" w:rsidP="006E1A37">
      <w:pPr>
        <w:pStyle w:val="ListBullet"/>
        <w:rPr>
          <w:lang w:eastAsia="en-US"/>
        </w:rPr>
      </w:pPr>
      <w:r w:rsidRPr="0004092E">
        <w:rPr>
          <w:lang w:eastAsia="en-US"/>
        </w:rPr>
        <w:t>state that aggravating factors such as abuse of power over a more junior colleague will be taken into account in deciding what disciplinary action to take</w:t>
      </w:r>
    </w:p>
    <w:p w14:paraId="669B159B" w14:textId="5EF2C348" w:rsidR="00637EE2" w:rsidRPr="0004092E" w:rsidRDefault="00637EE2" w:rsidP="006E1A37">
      <w:pPr>
        <w:pStyle w:val="ListBullet"/>
        <w:rPr>
          <w:lang w:eastAsia="en-US"/>
        </w:rPr>
      </w:pPr>
      <w:r w:rsidRPr="0004092E">
        <w:rPr>
          <w:lang w:eastAsia="en-US"/>
        </w:rPr>
        <w:lastRenderedPageBreak/>
        <w:t>define the protected characteristics that harassment may be related to</w:t>
      </w:r>
    </w:p>
    <w:p w14:paraId="550C85A3" w14:textId="6FF3583F" w:rsidR="00637EE2" w:rsidRPr="0004092E" w:rsidRDefault="00637EE2" w:rsidP="006E1A37">
      <w:pPr>
        <w:pStyle w:val="ListBullet"/>
        <w:rPr>
          <w:lang w:eastAsia="en-US"/>
        </w:rPr>
      </w:pPr>
      <w:r w:rsidRPr="0004092E">
        <w:rPr>
          <w:lang w:eastAsia="en-US"/>
        </w:rPr>
        <w:t>define harassment related to protected characteristics, sexual harassment, less favourable treatment for rejecting or submitting to sexual harassment and victimisation separately. Different forms of harassment should not be conflated</w:t>
      </w:r>
    </w:p>
    <w:p w14:paraId="41C71023" w14:textId="3B93C5A9" w:rsidR="00637EE2" w:rsidRPr="0004092E" w:rsidRDefault="00637EE2" w:rsidP="006E1A37">
      <w:pPr>
        <w:pStyle w:val="ListBullet"/>
        <w:rPr>
          <w:lang w:eastAsia="en-US"/>
        </w:rPr>
      </w:pPr>
      <w:r w:rsidRPr="0004092E">
        <w:rPr>
          <w:lang w:eastAsia="en-US"/>
        </w:rPr>
        <w:t>(if bullying is included within the same policy) distinguish between bullying and harassment</w:t>
      </w:r>
    </w:p>
    <w:p w14:paraId="055FA47F" w14:textId="147B9BA5" w:rsidR="00637EE2" w:rsidRPr="0004092E" w:rsidRDefault="00637EE2" w:rsidP="006E1A37">
      <w:pPr>
        <w:pStyle w:val="ListBullet"/>
        <w:rPr>
          <w:lang w:eastAsia="en-US"/>
        </w:rPr>
      </w:pPr>
      <w:r w:rsidRPr="0004092E">
        <w:rPr>
          <w:lang w:eastAsia="en-US"/>
        </w:rPr>
        <w:t xml:space="preserve">provide clear examples to illustrate each definition of the different forms of harassment, which are relevant to the employer’s working </w:t>
      </w:r>
      <w:r w:rsidR="007B0B07" w:rsidRPr="0004092E">
        <w:rPr>
          <w:lang w:eastAsia="en-US"/>
        </w:rPr>
        <w:t>environment,</w:t>
      </w:r>
      <w:r w:rsidRPr="0004092E">
        <w:rPr>
          <w:lang w:eastAsia="en-US"/>
        </w:rPr>
        <w:t xml:space="preserve"> and which reflect the diverse range of people whom harassment may affect</w:t>
      </w:r>
    </w:p>
    <w:p w14:paraId="5CD53D7B" w14:textId="3362A88D" w:rsidR="00637EE2" w:rsidRPr="0004092E" w:rsidRDefault="00637EE2" w:rsidP="006E1A37">
      <w:pPr>
        <w:pStyle w:val="ListBullet"/>
        <w:rPr>
          <w:lang w:eastAsia="en-US"/>
        </w:rPr>
      </w:pPr>
      <w:r w:rsidRPr="0004092E">
        <w:rPr>
          <w:lang w:eastAsia="en-US"/>
        </w:rPr>
        <w:t>include an effective procedure for receiving and responding to complaints of harassment</w:t>
      </w:r>
    </w:p>
    <w:p w14:paraId="7BA4781D" w14:textId="045BBA33" w:rsidR="00637EE2" w:rsidRPr="0004092E" w:rsidRDefault="00637EE2" w:rsidP="006E1A37">
      <w:pPr>
        <w:pStyle w:val="ListBullet"/>
        <w:rPr>
          <w:lang w:eastAsia="en-US"/>
        </w:rPr>
      </w:pPr>
      <w:r w:rsidRPr="0004092E">
        <w:rPr>
          <w:lang w:eastAsia="en-US"/>
        </w:rPr>
        <w:t>address third party harassment. This section should outline:</w:t>
      </w:r>
    </w:p>
    <w:p w14:paraId="7AADFB74" w14:textId="77777777" w:rsidR="006E5174" w:rsidRPr="0004092E" w:rsidRDefault="00637EE2" w:rsidP="006E1A37">
      <w:pPr>
        <w:pStyle w:val="ListBullet2"/>
        <w:rPr>
          <w:lang w:eastAsia="en-US"/>
        </w:rPr>
      </w:pPr>
      <w:r w:rsidRPr="0004092E">
        <w:rPr>
          <w:lang w:eastAsia="en-US"/>
        </w:rPr>
        <w:t xml:space="preserve">that third party harassment can result in legal liability </w:t>
      </w:r>
      <w:r w:rsidR="006E5174" w:rsidRPr="0004092E">
        <w:rPr>
          <w:lang w:eastAsia="en-US"/>
        </w:rPr>
        <w:t>if it is related to a protected characteristic</w:t>
      </w:r>
    </w:p>
    <w:p w14:paraId="3F5ED870" w14:textId="77777777" w:rsidR="000A2F08" w:rsidRPr="0004092E" w:rsidRDefault="00637EE2" w:rsidP="006E1A37">
      <w:pPr>
        <w:pStyle w:val="ListBullet2"/>
        <w:rPr>
          <w:lang w:eastAsia="en-US"/>
        </w:rPr>
      </w:pPr>
      <w:r w:rsidRPr="0004092E">
        <w:rPr>
          <w:lang w:eastAsia="en-US"/>
        </w:rPr>
        <w:t>that it will not be tolerated</w:t>
      </w:r>
    </w:p>
    <w:p w14:paraId="36EB31F7" w14:textId="77777777" w:rsidR="000A2F08" w:rsidRPr="0004092E" w:rsidRDefault="00637EE2" w:rsidP="006E1A37">
      <w:pPr>
        <w:pStyle w:val="ListBullet2"/>
        <w:rPr>
          <w:lang w:eastAsia="en-US"/>
        </w:rPr>
      </w:pPr>
      <w:r w:rsidRPr="0004092E">
        <w:rPr>
          <w:lang w:eastAsia="en-US"/>
        </w:rPr>
        <w:t>that workers are encouraged to report it</w:t>
      </w:r>
    </w:p>
    <w:p w14:paraId="21D195B5" w14:textId="77777777" w:rsidR="000A2F08" w:rsidRPr="0004092E" w:rsidRDefault="00637EE2" w:rsidP="006E1A37">
      <w:pPr>
        <w:pStyle w:val="ListBullet2"/>
        <w:rPr>
          <w:lang w:eastAsia="en-US"/>
        </w:rPr>
      </w:pPr>
      <w:r w:rsidRPr="0004092E">
        <w:rPr>
          <w:lang w:eastAsia="en-US"/>
        </w:rPr>
        <w:t>what steps will be taken to prevent it. For example, warning notices to customers or recorded messages at the beginning of telephone calls</w:t>
      </w:r>
    </w:p>
    <w:p w14:paraId="3D9CA146" w14:textId="37E03D69" w:rsidR="00637EE2" w:rsidRPr="0004092E" w:rsidRDefault="00637EE2" w:rsidP="006E1A37">
      <w:pPr>
        <w:pStyle w:val="ListBullet2"/>
        <w:rPr>
          <w:lang w:eastAsia="en-US"/>
        </w:rPr>
      </w:pPr>
      <w:r w:rsidRPr="0004092E">
        <w:rPr>
          <w:lang w:eastAsia="en-US"/>
        </w:rPr>
        <w:t>what steps will be taken to remedy a complaint or prevent it happening again. For example, warning a customer about their behaviour, banning a customer, reporting any criminal acts to the police, or sharing information with other branches of the business</w:t>
      </w:r>
    </w:p>
    <w:p w14:paraId="0C392265" w14:textId="2CC4875A" w:rsidR="00637EE2" w:rsidRPr="0004092E" w:rsidRDefault="00637EE2" w:rsidP="006E1A37">
      <w:pPr>
        <w:pStyle w:val="ListBullet"/>
        <w:rPr>
          <w:lang w:eastAsia="en-US"/>
        </w:rPr>
      </w:pPr>
      <w:r w:rsidRPr="0004092E">
        <w:rPr>
          <w:lang w:eastAsia="en-US"/>
        </w:rPr>
        <w:t>include a commitment to review the policy at regular intervals and to monitor its effectiveness</w:t>
      </w:r>
    </w:p>
    <w:p w14:paraId="3D2E592B" w14:textId="6428AEEE" w:rsidR="00637EE2" w:rsidRPr="0004092E" w:rsidRDefault="00637EE2" w:rsidP="006E1A37">
      <w:pPr>
        <w:pStyle w:val="ListBullet"/>
        <w:rPr>
          <w:lang w:eastAsia="en-US"/>
        </w:rPr>
      </w:pPr>
      <w:r w:rsidRPr="0004092E">
        <w:rPr>
          <w:lang w:eastAsia="en-US"/>
        </w:rPr>
        <w:t xml:space="preserve">cover all areas of the employer’s organisation, including any overseas sites, subject to any applicable local laws which impose </w:t>
      </w:r>
    </w:p>
    <w:p w14:paraId="488950AB" w14:textId="361FAB8D" w:rsidR="00637EE2" w:rsidRPr="0004092E" w:rsidRDefault="00637EE2" w:rsidP="006E1A37">
      <w:pPr>
        <w:pStyle w:val="ListBullet"/>
        <w:rPr>
          <w:lang w:eastAsia="en-US"/>
        </w:rPr>
      </w:pPr>
      <w:r w:rsidRPr="0004092E">
        <w:rPr>
          <w:lang w:eastAsia="en-US"/>
        </w:rPr>
        <w:t>any additional requirements on the employer.</w:t>
      </w:r>
    </w:p>
    <w:p w14:paraId="2BC30D7B" w14:textId="698C0C4A" w:rsidR="006B5740" w:rsidRPr="0004092E" w:rsidRDefault="006B5740" w:rsidP="006B5740">
      <w:pPr>
        <w:rPr>
          <w:lang w:eastAsia="en-US"/>
        </w:rPr>
      </w:pPr>
      <w:r w:rsidRPr="0004092E">
        <w:rPr>
          <w:lang w:eastAsia="en-US"/>
        </w:rPr>
        <w:t xml:space="preserve">As we have discussed in this course referring to the two parties as the </w:t>
      </w:r>
      <w:r w:rsidR="0027785D" w:rsidRPr="0004092E">
        <w:rPr>
          <w:lang w:eastAsia="en-US"/>
        </w:rPr>
        <w:t>Complainant and Respondent throughout the policy.</w:t>
      </w:r>
    </w:p>
    <w:p w14:paraId="0EBB6017" w14:textId="77777777" w:rsidR="00B13D63" w:rsidRPr="0004092E" w:rsidRDefault="0017483C" w:rsidP="00240BCD">
      <w:pPr>
        <w:rPr>
          <w:lang w:eastAsia="en-US"/>
        </w:rPr>
      </w:pPr>
      <w:r w:rsidRPr="0004092E">
        <w:rPr>
          <w:lang w:eastAsia="en-US"/>
        </w:rPr>
        <w:t xml:space="preserve">Make sure </w:t>
      </w:r>
      <w:r w:rsidR="001F7035" w:rsidRPr="0004092E">
        <w:rPr>
          <w:lang w:eastAsia="en-US"/>
        </w:rPr>
        <w:t xml:space="preserve">that the policy does not </w:t>
      </w:r>
      <w:r w:rsidR="00BC6EAE" w:rsidRPr="0004092E">
        <w:rPr>
          <w:lang w:eastAsia="en-US"/>
        </w:rPr>
        <w:t>overemphasise malicious complaints, which does not reflect the fact that the vast majority of complaints are made in good faith.</w:t>
      </w:r>
      <w:r w:rsidR="00155B03" w:rsidRPr="0004092E">
        <w:rPr>
          <w:lang w:eastAsia="en-US"/>
        </w:rPr>
        <w:t xml:space="preserve"> </w:t>
      </w:r>
    </w:p>
    <w:p w14:paraId="76CDF212" w14:textId="5CE9320F" w:rsidR="00240BCD" w:rsidRPr="0004092E" w:rsidRDefault="00B67CDB" w:rsidP="00240BCD">
      <w:pPr>
        <w:rPr>
          <w:lang w:eastAsia="en-US"/>
        </w:rPr>
      </w:pPr>
      <w:r w:rsidRPr="0004092E">
        <w:rPr>
          <w:lang w:eastAsia="en-US"/>
        </w:rPr>
        <w:t xml:space="preserve">The EHRC guidance states </w:t>
      </w:r>
      <w:r w:rsidR="00240BCD" w:rsidRPr="0004092E">
        <w:rPr>
          <w:lang w:eastAsia="en-US"/>
        </w:rPr>
        <w:t xml:space="preserve">employers can lawfully state within their policy that malicious complaints may lead to disciplinary action, if not worded carefully, statements to this effect may discourage complainants coming forward. </w:t>
      </w:r>
      <w:r w:rsidR="00652CED" w:rsidRPr="0004092E">
        <w:rPr>
          <w:lang w:eastAsia="en-US"/>
        </w:rPr>
        <w:t>Workers</w:t>
      </w:r>
      <w:r w:rsidR="00240BCD" w:rsidRPr="0004092E">
        <w:rPr>
          <w:lang w:eastAsia="en-US"/>
        </w:rPr>
        <w:t xml:space="preserve"> may be worried that they will be disciplined if their allegation is not upheld. Where such a statement is included, it should be made clear that: </w:t>
      </w:r>
    </w:p>
    <w:p w14:paraId="56F5B3D4" w14:textId="77777777" w:rsidR="00652CED" w:rsidRPr="0004092E" w:rsidRDefault="00240BCD" w:rsidP="006E1A37">
      <w:pPr>
        <w:pStyle w:val="ListBullet"/>
        <w:rPr>
          <w:lang w:eastAsia="en-US"/>
        </w:rPr>
      </w:pPr>
      <w:r w:rsidRPr="0004092E">
        <w:rPr>
          <w:lang w:eastAsia="en-US"/>
        </w:rPr>
        <w:t xml:space="preserve">workers will not be subjected to disciplinary action or to any other detriment simply because their complaint is not upheld, and </w:t>
      </w:r>
    </w:p>
    <w:p w14:paraId="5F869A6E" w14:textId="447D37FA" w:rsidR="0017483C" w:rsidRPr="0004092E" w:rsidRDefault="00240BCD" w:rsidP="006E1A37">
      <w:pPr>
        <w:pStyle w:val="ListBullet"/>
        <w:rPr>
          <w:lang w:eastAsia="en-US"/>
        </w:rPr>
      </w:pPr>
      <w:r w:rsidRPr="0004092E">
        <w:rPr>
          <w:lang w:eastAsia="en-US"/>
        </w:rPr>
        <w:t>workers will only face disciplinary action if it is found both that the allegation is false and made in bad faith (that is, without an honest truth in its belief).</w:t>
      </w:r>
    </w:p>
    <w:p w14:paraId="10C70658" w14:textId="3FA51A50" w:rsidR="002E12AE" w:rsidRPr="0004092E" w:rsidRDefault="00FD77CA" w:rsidP="002E12AE">
      <w:pPr>
        <w:rPr>
          <w:lang w:eastAsia="en-US"/>
        </w:rPr>
      </w:pPr>
      <w:r w:rsidRPr="0004092E">
        <w:rPr>
          <w:lang w:eastAsia="en-US"/>
        </w:rPr>
        <w:t>The EHRC guidance states o</w:t>
      </w:r>
      <w:r w:rsidR="002E12AE" w:rsidRPr="0004092E">
        <w:rPr>
          <w:lang w:eastAsia="en-US"/>
        </w:rPr>
        <w:t>ther policies and procedures should be reviewed to ensure that they interact well with the anti-harassment policy and that they create a culture in which the risk of harassment is reduced. An employer should consider, for example:</w:t>
      </w:r>
    </w:p>
    <w:p w14:paraId="4F826B7E" w14:textId="77777777" w:rsidR="00353FE7" w:rsidRPr="0004092E" w:rsidRDefault="002E12AE" w:rsidP="006E1A37">
      <w:pPr>
        <w:pStyle w:val="ListBullet"/>
        <w:rPr>
          <w:lang w:eastAsia="en-US"/>
        </w:rPr>
      </w:pPr>
      <w:r w:rsidRPr="0004092E">
        <w:rPr>
          <w:lang w:eastAsia="en-US"/>
        </w:rPr>
        <w:t>Do the examples of misconduct and gross misconduct in the disciplinary policy match or cross reference the anti-harassment policy?</w:t>
      </w:r>
    </w:p>
    <w:p w14:paraId="06BE3368" w14:textId="77777777" w:rsidR="00353FE7" w:rsidRPr="0004092E" w:rsidRDefault="002E12AE" w:rsidP="006E1A37">
      <w:pPr>
        <w:pStyle w:val="ListBullet"/>
        <w:rPr>
          <w:lang w:eastAsia="en-US"/>
        </w:rPr>
      </w:pPr>
      <w:r w:rsidRPr="0004092E">
        <w:rPr>
          <w:lang w:eastAsia="en-US"/>
        </w:rPr>
        <w:t xml:space="preserve">Do the policies on use of IT, communications systems and social media include appropriate warnings against online harassment and encourage workers to report it, even where such harassment takes place on personal devices? </w:t>
      </w:r>
    </w:p>
    <w:p w14:paraId="21F55C8D" w14:textId="77777777" w:rsidR="006E07AF" w:rsidRPr="0004092E" w:rsidRDefault="002E12AE" w:rsidP="006E1A37">
      <w:pPr>
        <w:pStyle w:val="ListBullet"/>
        <w:rPr>
          <w:lang w:eastAsia="en-US"/>
        </w:rPr>
      </w:pPr>
      <w:r w:rsidRPr="0004092E">
        <w:rPr>
          <w:lang w:eastAsia="en-US"/>
        </w:rPr>
        <w:t xml:space="preserve">Does the dress code potentially foster a culture that could contribute to the likelihood of sexual harassment or harassment related to race or religion occurring? </w:t>
      </w:r>
    </w:p>
    <w:p w14:paraId="35F072CB" w14:textId="5D4B11B1" w:rsidR="00652CED" w:rsidRPr="0004092E" w:rsidRDefault="002E12AE" w:rsidP="006E1A37">
      <w:pPr>
        <w:pStyle w:val="ListBullet"/>
        <w:rPr>
          <w:lang w:eastAsia="en-US"/>
        </w:rPr>
      </w:pPr>
      <w:r w:rsidRPr="0004092E">
        <w:rPr>
          <w:lang w:eastAsia="en-US"/>
        </w:rPr>
        <w:lastRenderedPageBreak/>
        <w:t>Is it clear from performance objectives that managers will be expected to deal appropriately with complaints of harassment?</w:t>
      </w:r>
    </w:p>
    <w:p w14:paraId="2F256153" w14:textId="03024902" w:rsidR="00D03E74" w:rsidRPr="0004092E" w:rsidRDefault="007D4853" w:rsidP="007D4853">
      <w:pPr>
        <w:rPr>
          <w:lang w:eastAsia="en-US"/>
        </w:rPr>
      </w:pPr>
      <w:r w:rsidRPr="0004092E">
        <w:rPr>
          <w:lang w:eastAsia="en-US"/>
        </w:rPr>
        <w:t>If employers amend their policies or introduce one for the first time, they should raise awareness of it among workers. They should also take opportunities to remind workers of the existence of the policy and what it contains, highlighting the policy’s key messages</w:t>
      </w:r>
      <w:r w:rsidR="00493EDE" w:rsidRPr="0004092E">
        <w:rPr>
          <w:lang w:eastAsia="en-US"/>
        </w:rPr>
        <w:t>.</w:t>
      </w:r>
    </w:p>
    <w:p w14:paraId="7BB7109C" w14:textId="4979EE4D" w:rsidR="00E15303" w:rsidRPr="0004092E" w:rsidRDefault="00E15303" w:rsidP="00E15303">
      <w:pPr>
        <w:rPr>
          <w:lang w:eastAsia="en-US"/>
        </w:rPr>
      </w:pPr>
      <w:r w:rsidRPr="0004092E">
        <w:rPr>
          <w:lang w:eastAsia="en-US"/>
        </w:rPr>
        <w:t xml:space="preserve">To deal effectively with complaints of harassment, </w:t>
      </w:r>
      <w:r w:rsidR="00066796" w:rsidRPr="0004092E">
        <w:rPr>
          <w:lang w:eastAsia="en-US"/>
        </w:rPr>
        <w:t xml:space="preserve">the EHRC guidance states </w:t>
      </w:r>
      <w:r w:rsidRPr="0004092E">
        <w:rPr>
          <w:lang w:eastAsia="en-US"/>
        </w:rPr>
        <w:t xml:space="preserve">a good procedure should: </w:t>
      </w:r>
    </w:p>
    <w:p w14:paraId="200AE5A4" w14:textId="77777777" w:rsidR="00066796" w:rsidRPr="0004092E" w:rsidRDefault="00E15303" w:rsidP="006E1A37">
      <w:pPr>
        <w:pStyle w:val="ListBullet"/>
        <w:rPr>
          <w:lang w:eastAsia="en-US"/>
        </w:rPr>
      </w:pPr>
      <w:r w:rsidRPr="0004092E">
        <w:rPr>
          <w:lang w:eastAsia="en-US"/>
        </w:rPr>
        <w:t>tell workers how to make a complaint. This should not be too restrictive</w:t>
      </w:r>
    </w:p>
    <w:p w14:paraId="7F862599" w14:textId="77777777" w:rsidR="00066796" w:rsidRPr="0004092E" w:rsidRDefault="00E15303" w:rsidP="006E1A37">
      <w:pPr>
        <w:pStyle w:val="ListBullet"/>
        <w:rPr>
          <w:lang w:eastAsia="en-US"/>
        </w:rPr>
      </w:pPr>
      <w:r w:rsidRPr="0004092E">
        <w:rPr>
          <w:lang w:eastAsia="en-US"/>
        </w:rPr>
        <w:t>define multiple reporting channels for workers who wish to report harassment, to ensure</w:t>
      </w:r>
      <w:r w:rsidR="00066796" w:rsidRPr="0004092E">
        <w:rPr>
          <w:lang w:eastAsia="en-US"/>
        </w:rPr>
        <w:t xml:space="preserve"> </w:t>
      </w:r>
      <w:r w:rsidRPr="0004092E">
        <w:rPr>
          <w:lang w:eastAsia="en-US"/>
        </w:rPr>
        <w:t xml:space="preserve">that a worker is not required to report an incident to the </w:t>
      </w:r>
      <w:r w:rsidR="00066796" w:rsidRPr="0004092E">
        <w:rPr>
          <w:lang w:eastAsia="en-US"/>
        </w:rPr>
        <w:t>respondent</w:t>
      </w:r>
      <w:r w:rsidRPr="0004092E">
        <w:rPr>
          <w:lang w:eastAsia="en-US"/>
        </w:rPr>
        <w:t xml:space="preserve"> or someone who they may feel will not be objective</w:t>
      </w:r>
    </w:p>
    <w:p w14:paraId="5C71084D" w14:textId="77777777" w:rsidR="00066796" w:rsidRPr="0004092E" w:rsidRDefault="00E15303" w:rsidP="006E1A37">
      <w:pPr>
        <w:pStyle w:val="ListBullet"/>
        <w:rPr>
          <w:lang w:eastAsia="en-US"/>
        </w:rPr>
      </w:pPr>
      <w:r w:rsidRPr="0004092E">
        <w:rPr>
          <w:lang w:eastAsia="en-US"/>
        </w:rPr>
        <w:t>set out a range of approaches for dealing with harassment – from informal solutions to formal disciplinary processes</w:t>
      </w:r>
    </w:p>
    <w:p w14:paraId="7829C4F3" w14:textId="77777777" w:rsidR="00D63BAF" w:rsidRPr="0004092E" w:rsidRDefault="00E15303" w:rsidP="006E1A37">
      <w:pPr>
        <w:pStyle w:val="ListBullet"/>
        <w:rPr>
          <w:lang w:eastAsia="en-US"/>
        </w:rPr>
      </w:pPr>
      <w:r w:rsidRPr="0004092E">
        <w:rPr>
          <w:lang w:eastAsia="en-US"/>
        </w:rPr>
        <w:t>set out a range of appropriate consequences and sanctions if harassment or victimisation occurs</w:t>
      </w:r>
    </w:p>
    <w:p w14:paraId="32C9DF2C" w14:textId="77777777" w:rsidR="00990364" w:rsidRPr="0004092E" w:rsidRDefault="00E15303" w:rsidP="006E1A37">
      <w:pPr>
        <w:pStyle w:val="ListBullet"/>
        <w:rPr>
          <w:lang w:eastAsia="en-US"/>
        </w:rPr>
      </w:pPr>
      <w:r w:rsidRPr="0004092E">
        <w:rPr>
          <w:lang w:eastAsia="en-US"/>
        </w:rPr>
        <w:t>state that victimisation or retaliation against a complainant will not be tolerated</w:t>
      </w:r>
    </w:p>
    <w:p w14:paraId="5EDD2051" w14:textId="1335CDCC" w:rsidR="00493EDE" w:rsidRPr="0004092E" w:rsidRDefault="00E15303" w:rsidP="006E1A37">
      <w:pPr>
        <w:pStyle w:val="ListBullet"/>
        <w:rPr>
          <w:lang w:eastAsia="en-US"/>
        </w:rPr>
      </w:pPr>
      <w:r w:rsidRPr="0004092E">
        <w:rPr>
          <w:lang w:eastAsia="en-US"/>
        </w:rPr>
        <w:t xml:space="preserve">provide contact details for and information about support and advice services available to the complainant or </w:t>
      </w:r>
      <w:r w:rsidR="00275889" w:rsidRPr="0004092E">
        <w:rPr>
          <w:lang w:eastAsia="en-US"/>
        </w:rPr>
        <w:t>respondent</w:t>
      </w:r>
      <w:r w:rsidR="003E1CAD" w:rsidRPr="0004092E">
        <w:rPr>
          <w:lang w:eastAsia="en-US"/>
        </w:rPr>
        <w:t>.</w:t>
      </w:r>
    </w:p>
    <w:p w14:paraId="29E0AD70" w14:textId="19667CAC" w:rsidR="003E1CAD" w:rsidRPr="0004092E" w:rsidRDefault="009144F9" w:rsidP="003E1CAD">
      <w:pPr>
        <w:rPr>
          <w:lang w:eastAsia="en-US"/>
        </w:rPr>
      </w:pPr>
      <w:r w:rsidRPr="0004092E">
        <w:rPr>
          <w:lang w:eastAsia="en-US"/>
        </w:rPr>
        <w:t xml:space="preserve">Consider how many times the complainant </w:t>
      </w:r>
      <w:r w:rsidR="00DF0997" w:rsidRPr="0004092E">
        <w:rPr>
          <w:lang w:eastAsia="en-US"/>
        </w:rPr>
        <w:t xml:space="preserve">may have to recount the </w:t>
      </w:r>
      <w:r w:rsidR="001753EC" w:rsidRPr="0004092E">
        <w:rPr>
          <w:lang w:eastAsia="en-US"/>
        </w:rPr>
        <w:t>harassment;</w:t>
      </w:r>
      <w:r w:rsidR="00DF0997" w:rsidRPr="0004092E">
        <w:rPr>
          <w:lang w:eastAsia="en-US"/>
        </w:rPr>
        <w:t xml:space="preserve"> this may put </w:t>
      </w:r>
      <w:r w:rsidR="001753EC" w:rsidRPr="0004092E">
        <w:rPr>
          <w:lang w:eastAsia="en-US"/>
        </w:rPr>
        <w:t>workers off reporting if it is multiple time.</w:t>
      </w:r>
    </w:p>
    <w:p w14:paraId="6D389899" w14:textId="0CE86CFE" w:rsidR="001753EC" w:rsidRPr="0004092E" w:rsidRDefault="00303828" w:rsidP="006B392F">
      <w:pPr>
        <w:rPr>
          <w:lang w:eastAsia="en-US"/>
        </w:rPr>
      </w:pPr>
      <w:r w:rsidRPr="0004092E">
        <w:rPr>
          <w:b/>
          <w:bCs/>
          <w:lang w:eastAsia="en-US"/>
        </w:rPr>
        <w:t>An informal resolution</w:t>
      </w:r>
      <w:r w:rsidR="00017345" w:rsidRPr="0004092E">
        <w:rPr>
          <w:lang w:eastAsia="en-US"/>
        </w:rPr>
        <w:t xml:space="preserve">. </w:t>
      </w:r>
      <w:r w:rsidR="009E432D" w:rsidRPr="0004092E">
        <w:rPr>
          <w:lang w:eastAsia="en-US"/>
        </w:rPr>
        <w:t xml:space="preserve">The procedure should tell the </w:t>
      </w:r>
      <w:r w:rsidR="00325A59" w:rsidRPr="0004092E">
        <w:rPr>
          <w:lang w:eastAsia="en-US"/>
        </w:rPr>
        <w:t xml:space="preserve">complainant </w:t>
      </w:r>
      <w:r w:rsidR="009E432D" w:rsidRPr="0004092E">
        <w:rPr>
          <w:lang w:eastAsia="en-US"/>
        </w:rPr>
        <w:t>how they can raise an issue informally.</w:t>
      </w:r>
      <w:r w:rsidR="001F4103" w:rsidRPr="0004092E">
        <w:rPr>
          <w:lang w:eastAsia="en-US"/>
        </w:rPr>
        <w:t xml:space="preserve"> It should provide the </w:t>
      </w:r>
      <w:r w:rsidR="00325A59" w:rsidRPr="0004092E">
        <w:rPr>
          <w:lang w:eastAsia="en-US"/>
        </w:rPr>
        <w:t>complainant</w:t>
      </w:r>
      <w:r w:rsidR="001F4103" w:rsidRPr="0004092E">
        <w:rPr>
          <w:lang w:eastAsia="en-US"/>
        </w:rPr>
        <w:t xml:space="preserve"> with guidance on how to raise the issue directly with the </w:t>
      </w:r>
      <w:r w:rsidR="00325A59" w:rsidRPr="0004092E">
        <w:rPr>
          <w:lang w:eastAsia="en-US"/>
        </w:rPr>
        <w:t>respon</w:t>
      </w:r>
      <w:r w:rsidR="007659F5" w:rsidRPr="0004092E">
        <w:rPr>
          <w:lang w:eastAsia="en-US"/>
        </w:rPr>
        <w:t xml:space="preserve">dent </w:t>
      </w:r>
      <w:r w:rsidR="001F4103" w:rsidRPr="0004092E">
        <w:rPr>
          <w:lang w:eastAsia="en-US"/>
        </w:rPr>
        <w:t>if that is their preferred method</w:t>
      </w:r>
      <w:r w:rsidR="007659F5" w:rsidRPr="0004092E">
        <w:rPr>
          <w:lang w:eastAsia="en-US"/>
        </w:rPr>
        <w:t xml:space="preserve">. </w:t>
      </w:r>
      <w:r w:rsidR="006B392F" w:rsidRPr="0004092E">
        <w:rPr>
          <w:lang w:eastAsia="en-US"/>
        </w:rPr>
        <w:t>Often a complainant may not feel able to resolve an issue directly and may need support from a third party to resolve their complaint.</w:t>
      </w:r>
    </w:p>
    <w:p w14:paraId="53B9BAF0" w14:textId="58704419" w:rsidR="00017345" w:rsidRPr="0004092E" w:rsidRDefault="00017345" w:rsidP="006F5237">
      <w:pPr>
        <w:rPr>
          <w:lang w:eastAsia="en-US"/>
        </w:rPr>
      </w:pPr>
      <w:r w:rsidRPr="41F7E257">
        <w:rPr>
          <w:b/>
          <w:bCs/>
          <w:lang w:eastAsia="en-US"/>
        </w:rPr>
        <w:t xml:space="preserve">A </w:t>
      </w:r>
      <w:r w:rsidR="3C5703A3" w:rsidRPr="41F7E257">
        <w:rPr>
          <w:b/>
          <w:bCs/>
          <w:lang w:eastAsia="en-US"/>
        </w:rPr>
        <w:t>f</w:t>
      </w:r>
      <w:r w:rsidRPr="41F7E257">
        <w:rPr>
          <w:b/>
          <w:bCs/>
          <w:lang w:eastAsia="en-US"/>
        </w:rPr>
        <w:t>ormal resolution</w:t>
      </w:r>
      <w:r w:rsidRPr="41F7E257">
        <w:rPr>
          <w:lang w:eastAsia="en-US"/>
        </w:rPr>
        <w:t xml:space="preserve">. </w:t>
      </w:r>
      <w:r w:rsidR="00E416DD" w:rsidRPr="41F7E257">
        <w:rPr>
          <w:lang w:eastAsia="en-US"/>
        </w:rPr>
        <w:t>The procedure should recognise that an informal solution may not be appropriate or may not work in many cases.</w:t>
      </w:r>
      <w:r w:rsidR="00785C9D" w:rsidRPr="41F7E257">
        <w:rPr>
          <w:lang w:eastAsia="en-US"/>
        </w:rPr>
        <w:t xml:space="preserve"> Employers should not set a time limit within which complaints must be made.</w:t>
      </w:r>
      <w:r w:rsidR="006F5237" w:rsidRPr="41F7E257">
        <w:rPr>
          <w:lang w:eastAsia="en-US"/>
        </w:rPr>
        <w:t xml:space="preserve"> Target timescales for each stage of the process should be set and communicated to the complainant. These timescales should provide for a prompt but thorough process.</w:t>
      </w:r>
    </w:p>
    <w:p w14:paraId="5DE70BF6" w14:textId="26FAB606" w:rsidR="009F0C05" w:rsidRDefault="009F0C05" w:rsidP="00367F3F">
      <w:pPr>
        <w:rPr>
          <w:lang w:eastAsia="en-US"/>
        </w:rPr>
      </w:pPr>
      <w:r w:rsidRPr="0004092E">
        <w:rPr>
          <w:b/>
          <w:bCs/>
          <w:lang w:eastAsia="en-US"/>
        </w:rPr>
        <w:t xml:space="preserve">There should be </w:t>
      </w:r>
      <w:r w:rsidR="00854D68" w:rsidRPr="0004092E">
        <w:rPr>
          <w:b/>
          <w:bCs/>
          <w:lang w:eastAsia="en-US"/>
        </w:rPr>
        <w:t>confidential during the investigation</w:t>
      </w:r>
      <w:r w:rsidR="00854D68" w:rsidRPr="0004092E">
        <w:rPr>
          <w:lang w:eastAsia="en-US"/>
        </w:rPr>
        <w:t xml:space="preserve">. </w:t>
      </w:r>
      <w:r w:rsidR="00367F3F" w:rsidRPr="0004092E">
        <w:rPr>
          <w:lang w:eastAsia="en-US"/>
        </w:rPr>
        <w:t>As confidentiality means that workers cannot speak to other witnesses about the issue, employers must ensure that they follow up with all witnesses suggested by the complainant and the respondent and actively seek evidence for and against the allegations to ensure that no evidence is missed.</w:t>
      </w:r>
    </w:p>
    <w:p w14:paraId="51CAB793" w14:textId="32B2324B" w:rsidR="00646038" w:rsidRDefault="00646038" w:rsidP="00367F3F">
      <w:pPr>
        <w:rPr>
          <w:lang w:eastAsia="en-US"/>
        </w:rPr>
      </w:pPr>
      <w:r>
        <w:rPr>
          <w:lang w:eastAsia="en-US"/>
        </w:rPr>
        <w:t xml:space="preserve">Some other </w:t>
      </w:r>
      <w:r w:rsidR="00E45DEF">
        <w:rPr>
          <w:lang w:eastAsia="en-US"/>
        </w:rPr>
        <w:t>options to negotiate with the employer could be:</w:t>
      </w:r>
    </w:p>
    <w:p w14:paraId="30A35F73" w14:textId="5304F334" w:rsidR="00E45DEF" w:rsidRDefault="005E3CA2" w:rsidP="006E1A37">
      <w:pPr>
        <w:pStyle w:val="ListBullet"/>
        <w:rPr>
          <w:lang w:eastAsia="en-US"/>
        </w:rPr>
      </w:pPr>
      <w:r>
        <w:rPr>
          <w:lang w:eastAsia="en-US"/>
        </w:rPr>
        <w:t xml:space="preserve">an assurance that the complainant will not be required to continue to work with the </w:t>
      </w:r>
      <w:r w:rsidR="002011FA">
        <w:rPr>
          <w:lang w:eastAsia="en-US"/>
        </w:rPr>
        <w:t>respondent</w:t>
      </w:r>
      <w:r>
        <w:rPr>
          <w:lang w:eastAsia="en-US"/>
        </w:rPr>
        <w:t xml:space="preserve">, and that it will be the </w:t>
      </w:r>
      <w:r w:rsidR="002011FA">
        <w:rPr>
          <w:lang w:eastAsia="en-US"/>
        </w:rPr>
        <w:t>respondent</w:t>
      </w:r>
      <w:r>
        <w:rPr>
          <w:lang w:eastAsia="en-US"/>
        </w:rPr>
        <w:t>, not the complainant, who will be transferre</w:t>
      </w:r>
      <w:r w:rsidR="00D9072F">
        <w:rPr>
          <w:lang w:eastAsia="en-US"/>
        </w:rPr>
        <w:t>d</w:t>
      </w:r>
    </w:p>
    <w:p w14:paraId="049EB670" w14:textId="140E4512" w:rsidR="00D9072F" w:rsidRPr="0004092E" w:rsidRDefault="00D9072F" w:rsidP="006E1A37">
      <w:pPr>
        <w:pStyle w:val="ListBullet"/>
        <w:rPr>
          <w:lang w:eastAsia="en-US"/>
        </w:rPr>
      </w:pPr>
      <w:r>
        <w:rPr>
          <w:lang w:eastAsia="en-US"/>
        </w:rPr>
        <w:t xml:space="preserve">an offer </w:t>
      </w:r>
      <w:r w:rsidR="00ED5FD1">
        <w:rPr>
          <w:lang w:eastAsia="en-US"/>
        </w:rPr>
        <w:t>of counselling for the complainant</w:t>
      </w:r>
    </w:p>
    <w:p w14:paraId="11F5A45B" w14:textId="539FE266" w:rsidR="00D56CF6" w:rsidRDefault="00D56CF6">
      <w:pPr>
        <w:spacing w:before="0" w:after="180" w:line="280" w:lineRule="exact"/>
        <w:rPr>
          <w:b/>
          <w:color w:val="000000" w:themeColor="text1"/>
          <w:kern w:val="32"/>
          <w:sz w:val="28"/>
          <w:szCs w:val="22"/>
          <w:lang w:eastAsia="en-US"/>
        </w:rPr>
      </w:pPr>
      <w:r>
        <w:br w:type="page"/>
      </w:r>
    </w:p>
    <w:p w14:paraId="73C979C2" w14:textId="17C23EF3" w:rsidR="00965E65" w:rsidRPr="0004092E" w:rsidRDefault="002E778F" w:rsidP="002E778F">
      <w:pPr>
        <w:pStyle w:val="Heading3"/>
      </w:pPr>
      <w:bookmarkStart w:id="73" w:name="_Toc210726639"/>
      <w:r w:rsidRPr="0004092E">
        <w:lastRenderedPageBreak/>
        <w:t xml:space="preserve">Activity </w:t>
      </w:r>
      <w:r w:rsidR="00F34C41" w:rsidRPr="0004092E">
        <w:t>E</w:t>
      </w:r>
      <w:r w:rsidRPr="0004092E">
        <w:t>:</w:t>
      </w:r>
      <w:r w:rsidR="007437CC" w:rsidRPr="0004092E">
        <w:t xml:space="preserve"> What is in your policy</w:t>
      </w:r>
      <w:bookmarkEnd w:id="73"/>
    </w:p>
    <w:p w14:paraId="5D743667" w14:textId="1F8C8289" w:rsidR="00714AFB" w:rsidRPr="0004092E" w:rsidRDefault="00714AFB" w:rsidP="00714AFB">
      <w:pPr>
        <w:rPr>
          <w:lang w:eastAsia="en-US"/>
        </w:rPr>
      </w:pPr>
      <w:r w:rsidRPr="41F7E257">
        <w:rPr>
          <w:lang w:eastAsia="en-US"/>
        </w:rPr>
        <w:t>In groups look at the list in the workbook of recommendations for a sexual harassment policy</w:t>
      </w:r>
      <w:r w:rsidR="585411C8" w:rsidRPr="41F7E257">
        <w:rPr>
          <w:lang w:eastAsia="en-US"/>
        </w:rPr>
        <w:t>.</w:t>
      </w:r>
    </w:p>
    <w:p w14:paraId="60D87E27" w14:textId="55AE61E0" w:rsidR="00B26F8D" w:rsidRDefault="00714AFB" w:rsidP="00714AFB">
      <w:pPr>
        <w:rPr>
          <w:lang w:eastAsia="en-US"/>
        </w:rPr>
      </w:pPr>
      <w:r w:rsidRPr="41F7E257">
        <w:rPr>
          <w:lang w:eastAsia="en-US"/>
        </w:rPr>
        <w:t>What would you feel you need to add to your employer’s existing policies?</w:t>
      </w:r>
      <w:r w:rsidR="00456009" w:rsidRPr="41F7E257">
        <w:rPr>
          <w:lang w:eastAsia="en-US"/>
        </w:rPr>
        <w:t xml:space="preserve"> </w:t>
      </w:r>
    </w:p>
    <w:p w14:paraId="6BF5990F" w14:textId="15D3AB2A" w:rsidR="00C04F81" w:rsidRPr="0004092E" w:rsidRDefault="00C04F81" w:rsidP="00714AFB">
      <w:pPr>
        <w:rPr>
          <w:lang w:eastAsia="en-US"/>
        </w:rPr>
      </w:pPr>
      <w:r w:rsidRPr="41F7E257">
        <w:rPr>
          <w:lang w:eastAsia="en-US"/>
        </w:rPr>
        <w:t>As part of the discussion</w:t>
      </w:r>
      <w:r w:rsidR="23B43615" w:rsidRPr="41F7E257">
        <w:rPr>
          <w:lang w:eastAsia="en-US"/>
        </w:rPr>
        <w:t>,</w:t>
      </w:r>
      <w:r w:rsidRPr="41F7E257">
        <w:rPr>
          <w:lang w:eastAsia="en-US"/>
        </w:rPr>
        <w:t xml:space="preserve"> </w:t>
      </w:r>
      <w:r w:rsidR="0053007C" w:rsidRPr="41F7E257">
        <w:rPr>
          <w:lang w:eastAsia="en-US"/>
        </w:rPr>
        <w:t xml:space="preserve">consider if </w:t>
      </w:r>
      <w:r w:rsidR="2A2C6080" w:rsidRPr="41F7E257">
        <w:rPr>
          <w:lang w:eastAsia="en-US"/>
        </w:rPr>
        <w:t xml:space="preserve">a </w:t>
      </w:r>
      <w:r w:rsidR="2D344D1B" w:rsidRPr="41F7E257">
        <w:rPr>
          <w:lang w:eastAsia="en-US"/>
        </w:rPr>
        <w:t>zero-tolerance</w:t>
      </w:r>
      <w:r w:rsidR="0053007C" w:rsidRPr="41F7E257">
        <w:rPr>
          <w:lang w:eastAsia="en-US"/>
        </w:rPr>
        <w:t xml:space="preserve"> </w:t>
      </w:r>
      <w:r w:rsidR="62F1CD2D" w:rsidRPr="41F7E257">
        <w:rPr>
          <w:lang w:eastAsia="en-US"/>
        </w:rPr>
        <w:t xml:space="preserve">approach </w:t>
      </w:r>
      <w:r w:rsidR="0053007C" w:rsidRPr="41F7E257">
        <w:rPr>
          <w:lang w:eastAsia="en-US"/>
        </w:rPr>
        <w:t>would work.</w:t>
      </w:r>
      <w:r w:rsidR="4AC058B6" w:rsidRPr="41F7E257">
        <w:rPr>
          <w:lang w:eastAsia="en-US"/>
        </w:rPr>
        <w:t xml:space="preserve"> What could be the impact on the individual?</w:t>
      </w:r>
    </w:p>
    <w:p w14:paraId="12BBD34F" w14:textId="4010D56D" w:rsidR="007437CC" w:rsidRPr="0004092E" w:rsidRDefault="00456009" w:rsidP="00714AFB">
      <w:pPr>
        <w:rPr>
          <w:lang w:eastAsia="en-US"/>
        </w:rPr>
      </w:pPr>
      <w:r w:rsidRPr="0004092E">
        <w:rPr>
          <w:lang w:eastAsia="en-US"/>
        </w:rPr>
        <w:t>Each group to report back.</w:t>
      </w:r>
    </w:p>
    <w:p w14:paraId="3619CD44" w14:textId="77777777" w:rsidR="00714AFB" w:rsidRPr="0004092E" w:rsidRDefault="00714AFB" w:rsidP="00714AFB">
      <w:pPr>
        <w:rPr>
          <w:lang w:eastAsia="en-US"/>
        </w:rPr>
      </w:pPr>
    </w:p>
    <w:p w14:paraId="55B452E5" w14:textId="77777777" w:rsidR="00714AFB" w:rsidRPr="0004092E" w:rsidRDefault="00714AFB" w:rsidP="00714AFB">
      <w:pPr>
        <w:rPr>
          <w:lang w:eastAsia="en-US"/>
        </w:rPr>
      </w:pPr>
    </w:p>
    <w:p w14:paraId="14E4C341" w14:textId="77777777" w:rsidR="00714AFB" w:rsidRPr="0004092E" w:rsidRDefault="00714AFB" w:rsidP="00714AFB">
      <w:pPr>
        <w:rPr>
          <w:lang w:eastAsia="en-US"/>
        </w:rPr>
      </w:pPr>
    </w:p>
    <w:p w14:paraId="0FE1FF6A" w14:textId="77777777" w:rsidR="00714AFB" w:rsidRPr="0004092E" w:rsidRDefault="00714AFB" w:rsidP="00714AFB">
      <w:pPr>
        <w:rPr>
          <w:lang w:eastAsia="en-US"/>
        </w:rPr>
      </w:pPr>
    </w:p>
    <w:p w14:paraId="43EE5E29" w14:textId="77777777" w:rsidR="00714AFB" w:rsidRPr="0004092E" w:rsidRDefault="00714AFB" w:rsidP="00714AFB">
      <w:pPr>
        <w:rPr>
          <w:lang w:eastAsia="en-US"/>
        </w:rPr>
      </w:pPr>
    </w:p>
    <w:p w14:paraId="36AD0DD5" w14:textId="77777777" w:rsidR="00714AFB" w:rsidRPr="0004092E" w:rsidRDefault="00714AFB" w:rsidP="00714AFB">
      <w:pPr>
        <w:rPr>
          <w:lang w:eastAsia="en-US"/>
        </w:rPr>
      </w:pPr>
    </w:p>
    <w:p w14:paraId="4ABF1C44" w14:textId="77777777" w:rsidR="00456009" w:rsidRPr="0004092E" w:rsidRDefault="00456009" w:rsidP="00714AFB">
      <w:pPr>
        <w:rPr>
          <w:lang w:eastAsia="en-US"/>
        </w:rPr>
      </w:pPr>
    </w:p>
    <w:p w14:paraId="1AF3B77E" w14:textId="77777777" w:rsidR="00B26F8D" w:rsidRPr="0004092E" w:rsidRDefault="00B26F8D" w:rsidP="00714AFB">
      <w:pPr>
        <w:rPr>
          <w:lang w:eastAsia="en-US"/>
        </w:rPr>
      </w:pPr>
    </w:p>
    <w:p w14:paraId="47F4E3F9" w14:textId="77777777" w:rsidR="00B26F8D" w:rsidRPr="0004092E" w:rsidRDefault="00B26F8D" w:rsidP="00714AFB">
      <w:pPr>
        <w:rPr>
          <w:lang w:eastAsia="en-US"/>
        </w:rPr>
      </w:pPr>
    </w:p>
    <w:p w14:paraId="14094DB4" w14:textId="77777777" w:rsidR="00B26F8D" w:rsidRPr="0004092E" w:rsidRDefault="00B26F8D" w:rsidP="00714AFB">
      <w:pPr>
        <w:rPr>
          <w:lang w:eastAsia="en-US"/>
        </w:rPr>
      </w:pPr>
    </w:p>
    <w:p w14:paraId="66E75719" w14:textId="77777777" w:rsidR="00B26F8D" w:rsidRPr="0004092E" w:rsidRDefault="00B26F8D" w:rsidP="00714AFB">
      <w:pPr>
        <w:rPr>
          <w:lang w:eastAsia="en-US"/>
        </w:rPr>
      </w:pPr>
    </w:p>
    <w:p w14:paraId="672FB032" w14:textId="77777777" w:rsidR="00B26F8D" w:rsidRPr="0004092E" w:rsidRDefault="00B26F8D" w:rsidP="00714AFB">
      <w:pPr>
        <w:rPr>
          <w:lang w:eastAsia="en-US"/>
        </w:rPr>
      </w:pPr>
    </w:p>
    <w:p w14:paraId="04AAA8F2" w14:textId="77777777" w:rsidR="00B26F8D" w:rsidRPr="0004092E" w:rsidRDefault="00B26F8D" w:rsidP="00714AFB">
      <w:pPr>
        <w:rPr>
          <w:lang w:eastAsia="en-US"/>
        </w:rPr>
      </w:pPr>
    </w:p>
    <w:p w14:paraId="41E2E200" w14:textId="77777777" w:rsidR="00B26F8D" w:rsidRPr="0004092E" w:rsidRDefault="00B26F8D" w:rsidP="00714AFB">
      <w:pPr>
        <w:rPr>
          <w:lang w:eastAsia="en-US"/>
        </w:rPr>
      </w:pPr>
    </w:p>
    <w:p w14:paraId="207EA26F" w14:textId="4A3770B3" w:rsidR="00DD07AD" w:rsidRPr="0004092E" w:rsidRDefault="00DD07AD">
      <w:pPr>
        <w:spacing w:before="0" w:after="180" w:line="280" w:lineRule="exact"/>
        <w:rPr>
          <w:b/>
          <w:color w:val="000000" w:themeColor="text1"/>
          <w:kern w:val="32"/>
          <w:sz w:val="28"/>
          <w:szCs w:val="22"/>
          <w:lang w:eastAsia="en-US"/>
        </w:rPr>
      </w:pPr>
    </w:p>
    <w:p w14:paraId="7370FC5E" w14:textId="77777777" w:rsidR="00F13933" w:rsidRDefault="00F13933">
      <w:pPr>
        <w:spacing w:before="0" w:after="180" w:line="280" w:lineRule="exact"/>
        <w:rPr>
          <w:b/>
          <w:color w:val="000000" w:themeColor="text1"/>
          <w:kern w:val="32"/>
          <w:sz w:val="48"/>
          <w:szCs w:val="48"/>
          <w:lang w:eastAsia="en-US"/>
        </w:rPr>
      </w:pPr>
      <w:bookmarkStart w:id="74" w:name="_Toc53146951"/>
      <w:bookmarkStart w:id="75" w:name="_Toc155882574"/>
      <w:r>
        <w:rPr>
          <w:sz w:val="48"/>
          <w:szCs w:val="48"/>
        </w:rPr>
        <w:br w:type="page"/>
      </w:r>
    </w:p>
    <w:p w14:paraId="69376B32" w14:textId="37BD479C" w:rsidR="00C26270" w:rsidRPr="0004092E" w:rsidRDefault="00C26270" w:rsidP="00C26270">
      <w:pPr>
        <w:pStyle w:val="Heading3"/>
        <w:rPr>
          <w:sz w:val="48"/>
          <w:szCs w:val="48"/>
        </w:rPr>
      </w:pPr>
      <w:bookmarkStart w:id="76" w:name="_Toc210726640"/>
      <w:r w:rsidRPr="0004092E">
        <w:rPr>
          <w:sz w:val="48"/>
          <w:szCs w:val="48"/>
        </w:rPr>
        <w:lastRenderedPageBreak/>
        <w:t>Putting what you’ve learnt</w:t>
      </w:r>
      <w:r w:rsidRPr="0004092E">
        <w:rPr>
          <w:sz w:val="48"/>
          <w:szCs w:val="48"/>
        </w:rPr>
        <w:br/>
        <w:t>into practice</w:t>
      </w:r>
      <w:bookmarkEnd w:id="74"/>
      <w:bookmarkEnd w:id="75"/>
      <w:bookmarkEnd w:id="76"/>
    </w:p>
    <w:p w14:paraId="0E183BE0" w14:textId="77777777" w:rsidR="00C26270" w:rsidRPr="0004092E" w:rsidRDefault="00C26270" w:rsidP="00C26270">
      <w:pPr>
        <w:spacing w:after="180" w:line="276" w:lineRule="auto"/>
      </w:pPr>
      <w:r w:rsidRPr="0004092E">
        <w:t>Spend a few minutes thinking about what you would like to do when you get back to your workplace and what you need to achieve this.</w:t>
      </w:r>
    </w:p>
    <w:tbl>
      <w:tblPr>
        <w:tblStyle w:val="TableGrid"/>
        <w:tblW w:w="9072" w:type="dxa"/>
        <w:tblInd w:w="-30" w:type="dxa"/>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CellMar>
          <w:top w:w="113" w:type="dxa"/>
          <w:bottom w:w="113" w:type="dxa"/>
        </w:tblCellMar>
        <w:tblLook w:val="04A0" w:firstRow="1" w:lastRow="0" w:firstColumn="1" w:lastColumn="0" w:noHBand="0" w:noVBand="1"/>
      </w:tblPr>
      <w:tblGrid>
        <w:gridCol w:w="9072"/>
      </w:tblGrid>
      <w:tr w:rsidR="00C26270" w:rsidRPr="0004092E" w14:paraId="56135C8D" w14:textId="77777777">
        <w:tc>
          <w:tcPr>
            <w:tcW w:w="9072" w:type="dxa"/>
            <w:tcBorders>
              <w:bottom w:val="nil"/>
            </w:tcBorders>
            <w:shd w:val="clear" w:color="auto" w:fill="1E998F"/>
          </w:tcPr>
          <w:p w14:paraId="52BDCAA1" w14:textId="77777777" w:rsidR="00C26270" w:rsidRPr="0004092E" w:rsidRDefault="00C26270">
            <w:pPr>
              <w:spacing w:before="0"/>
              <w:rPr>
                <w:b/>
                <w:sz w:val="36"/>
                <w:szCs w:val="36"/>
              </w:rPr>
            </w:pPr>
            <w:r w:rsidRPr="0004092E">
              <w:rPr>
                <w:b/>
                <w:color w:val="FFFFFF" w:themeColor="background1"/>
                <w:sz w:val="36"/>
                <w:szCs w:val="36"/>
              </w:rPr>
              <w:t>Task</w:t>
            </w:r>
          </w:p>
        </w:tc>
      </w:tr>
      <w:tr w:rsidR="00C26270" w:rsidRPr="0004092E" w14:paraId="58AB0162" w14:textId="77777777">
        <w:tc>
          <w:tcPr>
            <w:tcW w:w="9072" w:type="dxa"/>
            <w:tcBorders>
              <w:top w:val="nil"/>
            </w:tcBorders>
          </w:tcPr>
          <w:p w14:paraId="20688C69" w14:textId="391186AB" w:rsidR="00214AB4" w:rsidRPr="0004092E" w:rsidRDefault="00214AB4" w:rsidP="00214AB4">
            <w:pPr>
              <w:spacing w:before="0"/>
              <w:rPr>
                <w:sz w:val="22"/>
                <w:szCs w:val="22"/>
              </w:rPr>
            </w:pPr>
            <w:r w:rsidRPr="0004092E">
              <w:rPr>
                <w:sz w:val="22"/>
                <w:szCs w:val="22"/>
              </w:rPr>
              <w:t xml:space="preserve">Ensure you’re familiar with the </w:t>
            </w:r>
            <w:r w:rsidR="004244C0" w:rsidRPr="0004092E">
              <w:rPr>
                <w:sz w:val="22"/>
                <w:szCs w:val="22"/>
              </w:rPr>
              <w:t>sexual harassment</w:t>
            </w:r>
            <w:r w:rsidRPr="0004092E">
              <w:rPr>
                <w:sz w:val="22"/>
                <w:szCs w:val="22"/>
              </w:rPr>
              <w:t xml:space="preserve"> </w:t>
            </w:r>
            <w:r w:rsidR="004244C0" w:rsidRPr="0004092E">
              <w:rPr>
                <w:sz w:val="22"/>
                <w:szCs w:val="22"/>
              </w:rPr>
              <w:t>p</w:t>
            </w:r>
            <w:r w:rsidR="00A60C33" w:rsidRPr="0004092E">
              <w:rPr>
                <w:sz w:val="22"/>
                <w:szCs w:val="22"/>
              </w:rPr>
              <w:t>olicy/</w:t>
            </w:r>
            <w:r w:rsidRPr="0004092E">
              <w:rPr>
                <w:sz w:val="22"/>
                <w:szCs w:val="22"/>
              </w:rPr>
              <w:t>procedures of your workplace.</w:t>
            </w:r>
          </w:p>
          <w:p w14:paraId="65DF53A3" w14:textId="77777777" w:rsidR="00214AB4" w:rsidRPr="0004092E" w:rsidRDefault="00214AB4" w:rsidP="00214AB4">
            <w:pPr>
              <w:rPr>
                <w:sz w:val="22"/>
                <w:szCs w:val="22"/>
              </w:rPr>
            </w:pPr>
            <w:r w:rsidRPr="0004092E">
              <w:rPr>
                <w:sz w:val="22"/>
                <w:szCs w:val="22"/>
              </w:rPr>
              <w:t xml:space="preserve">Do you have access to/know where to find your workplace policies?   </w:t>
            </w:r>
            <w:r w:rsidRPr="0004092E">
              <w:rPr>
                <w:b/>
                <w:sz w:val="22"/>
                <w:szCs w:val="22"/>
              </w:rPr>
              <w:t>Y / N</w:t>
            </w:r>
          </w:p>
          <w:p w14:paraId="43987699" w14:textId="77777777" w:rsidR="00214AB4" w:rsidRPr="0004092E" w:rsidRDefault="00214AB4" w:rsidP="00214AB4">
            <w:pPr>
              <w:rPr>
                <w:b/>
                <w:sz w:val="22"/>
                <w:szCs w:val="22"/>
              </w:rPr>
            </w:pPr>
            <w:r w:rsidRPr="0004092E">
              <w:rPr>
                <w:sz w:val="22"/>
                <w:szCs w:val="22"/>
              </w:rPr>
              <w:t xml:space="preserve">Are you able to be present in investigation meetings?   </w:t>
            </w:r>
            <w:r w:rsidRPr="0004092E">
              <w:rPr>
                <w:b/>
                <w:sz w:val="22"/>
                <w:szCs w:val="22"/>
              </w:rPr>
              <w:t>Y / N</w:t>
            </w:r>
          </w:p>
          <w:p w14:paraId="37D099DA" w14:textId="77777777" w:rsidR="00C26270" w:rsidRPr="0004092E" w:rsidRDefault="00C26270">
            <w:pPr>
              <w:pStyle w:val="ListBullet"/>
              <w:numPr>
                <w:ilvl w:val="0"/>
                <w:numId w:val="0"/>
              </w:numPr>
              <w:spacing w:before="0"/>
              <w:rPr>
                <w:sz w:val="22"/>
                <w:szCs w:val="22"/>
              </w:rPr>
            </w:pPr>
          </w:p>
        </w:tc>
      </w:tr>
      <w:tr w:rsidR="00C26270" w:rsidRPr="0004092E" w14:paraId="6233B310" w14:textId="77777777">
        <w:trPr>
          <w:trHeight w:val="1306"/>
        </w:trPr>
        <w:tc>
          <w:tcPr>
            <w:tcW w:w="9072" w:type="dxa"/>
          </w:tcPr>
          <w:p w14:paraId="3360E77E" w14:textId="7F702158" w:rsidR="00C26270" w:rsidRPr="0004092E" w:rsidRDefault="00C26270">
            <w:pPr>
              <w:pStyle w:val="ListBullet"/>
              <w:spacing w:before="0"/>
              <w:ind w:left="0"/>
              <w:rPr>
                <w:sz w:val="22"/>
                <w:szCs w:val="22"/>
              </w:rPr>
            </w:pPr>
            <w:r w:rsidRPr="0004092E">
              <w:rPr>
                <w:sz w:val="22"/>
                <w:szCs w:val="22"/>
              </w:rPr>
              <w:t xml:space="preserve">Do you feel ready to take on </w:t>
            </w:r>
            <w:r w:rsidR="00214AB4" w:rsidRPr="0004092E">
              <w:rPr>
                <w:sz w:val="22"/>
                <w:szCs w:val="22"/>
              </w:rPr>
              <w:t>a sexual harassment</w:t>
            </w:r>
            <w:r w:rsidRPr="0004092E">
              <w:rPr>
                <w:sz w:val="22"/>
                <w:szCs w:val="22"/>
              </w:rPr>
              <w:t xml:space="preserve"> case?   </w:t>
            </w:r>
            <w:r w:rsidRPr="0004092E">
              <w:rPr>
                <w:b/>
                <w:sz w:val="22"/>
                <w:szCs w:val="22"/>
              </w:rPr>
              <w:t>Y / N</w:t>
            </w:r>
          </w:p>
          <w:p w14:paraId="279D8CEA" w14:textId="77777777" w:rsidR="00C26270" w:rsidRPr="0004092E" w:rsidRDefault="00C26270">
            <w:pPr>
              <w:pStyle w:val="ListBullet"/>
              <w:numPr>
                <w:ilvl w:val="0"/>
                <w:numId w:val="0"/>
              </w:numPr>
              <w:spacing w:before="180"/>
              <w:rPr>
                <w:sz w:val="22"/>
                <w:szCs w:val="22"/>
              </w:rPr>
            </w:pPr>
            <w:r w:rsidRPr="0004092E">
              <w:rPr>
                <w:sz w:val="22"/>
                <w:szCs w:val="22"/>
              </w:rPr>
              <w:t>If not, what else can we do to support you?</w:t>
            </w:r>
          </w:p>
        </w:tc>
      </w:tr>
      <w:tr w:rsidR="00C26270" w:rsidRPr="0004092E" w14:paraId="2514EAF1" w14:textId="77777777">
        <w:tc>
          <w:tcPr>
            <w:tcW w:w="9072" w:type="dxa"/>
          </w:tcPr>
          <w:p w14:paraId="6B5FBB50" w14:textId="21AA1185" w:rsidR="00C26270" w:rsidRPr="0004092E" w:rsidRDefault="00A60C33">
            <w:pPr>
              <w:rPr>
                <w:bCs/>
                <w:sz w:val="22"/>
                <w:szCs w:val="22"/>
              </w:rPr>
            </w:pPr>
            <w:r w:rsidRPr="0004092E">
              <w:rPr>
                <w:sz w:val="22"/>
                <w:szCs w:val="22"/>
              </w:rPr>
              <w:t xml:space="preserve">Following </w:t>
            </w:r>
            <w:r w:rsidR="00A15AD5" w:rsidRPr="0004092E">
              <w:rPr>
                <w:sz w:val="22"/>
                <w:szCs w:val="22"/>
              </w:rPr>
              <w:t xml:space="preserve">on from activity </w:t>
            </w:r>
            <w:r w:rsidR="000D68A0" w:rsidRPr="0004092E">
              <w:rPr>
                <w:sz w:val="22"/>
                <w:szCs w:val="22"/>
              </w:rPr>
              <w:t>E think</w:t>
            </w:r>
            <w:r w:rsidR="003214B9" w:rsidRPr="0004092E">
              <w:rPr>
                <w:sz w:val="22"/>
                <w:szCs w:val="22"/>
              </w:rPr>
              <w:t xml:space="preserve"> about how you can enter into negotiation with your employer about improving their policies</w:t>
            </w:r>
            <w:r w:rsidR="004E7531" w:rsidRPr="0004092E">
              <w:rPr>
                <w:sz w:val="22"/>
                <w:szCs w:val="22"/>
              </w:rPr>
              <w:t>, procedures and culture</w:t>
            </w:r>
          </w:p>
          <w:p w14:paraId="52A1D27D" w14:textId="77777777" w:rsidR="00C26270" w:rsidRPr="0004092E" w:rsidRDefault="00C26270">
            <w:pPr>
              <w:rPr>
                <w:bCs/>
                <w:sz w:val="22"/>
                <w:szCs w:val="22"/>
              </w:rPr>
            </w:pPr>
          </w:p>
        </w:tc>
      </w:tr>
      <w:tr w:rsidR="00C26270" w:rsidRPr="0004092E" w14:paraId="5FB29D11" w14:textId="77777777" w:rsidTr="00D824DD">
        <w:trPr>
          <w:trHeight w:val="1729"/>
        </w:trPr>
        <w:tc>
          <w:tcPr>
            <w:tcW w:w="9072" w:type="dxa"/>
          </w:tcPr>
          <w:p w14:paraId="2E85D7C0" w14:textId="77777777" w:rsidR="00C26270" w:rsidRPr="0004092E" w:rsidRDefault="00C26270">
            <w:pPr>
              <w:spacing w:before="0"/>
              <w:rPr>
                <w:sz w:val="22"/>
                <w:szCs w:val="22"/>
              </w:rPr>
            </w:pPr>
            <w:r w:rsidRPr="0004092E">
              <w:rPr>
                <w:sz w:val="22"/>
                <w:szCs w:val="22"/>
              </w:rPr>
              <w:t>After attending this course, what will you stop doing?</w:t>
            </w:r>
          </w:p>
        </w:tc>
      </w:tr>
      <w:tr w:rsidR="00C26270" w:rsidRPr="0004092E" w14:paraId="5E348F82" w14:textId="77777777" w:rsidTr="00D824DD">
        <w:trPr>
          <w:trHeight w:val="2051"/>
        </w:trPr>
        <w:tc>
          <w:tcPr>
            <w:tcW w:w="9072" w:type="dxa"/>
          </w:tcPr>
          <w:p w14:paraId="6240777B" w14:textId="77777777" w:rsidR="00C26270" w:rsidRPr="0004092E" w:rsidRDefault="00C26270">
            <w:pPr>
              <w:spacing w:before="0"/>
              <w:rPr>
                <w:sz w:val="22"/>
                <w:szCs w:val="22"/>
              </w:rPr>
            </w:pPr>
            <w:r w:rsidRPr="0004092E">
              <w:rPr>
                <w:sz w:val="22"/>
                <w:szCs w:val="22"/>
              </w:rPr>
              <w:t>After attending this course, what will you continue to do?</w:t>
            </w:r>
          </w:p>
        </w:tc>
      </w:tr>
      <w:tr w:rsidR="00C26270" w:rsidRPr="0004092E" w14:paraId="3D25ED97" w14:textId="77777777" w:rsidTr="00D824DD">
        <w:trPr>
          <w:trHeight w:val="1977"/>
        </w:trPr>
        <w:tc>
          <w:tcPr>
            <w:tcW w:w="9072" w:type="dxa"/>
          </w:tcPr>
          <w:p w14:paraId="217268A9" w14:textId="77777777" w:rsidR="00C26270" w:rsidRPr="0004092E" w:rsidRDefault="00C26270">
            <w:pPr>
              <w:spacing w:before="0"/>
              <w:rPr>
                <w:sz w:val="22"/>
                <w:szCs w:val="22"/>
              </w:rPr>
            </w:pPr>
            <w:r w:rsidRPr="0004092E">
              <w:rPr>
                <w:sz w:val="22"/>
                <w:szCs w:val="22"/>
              </w:rPr>
              <w:t>Based on your new knowledge, what will you start to do?</w:t>
            </w:r>
          </w:p>
        </w:tc>
      </w:tr>
    </w:tbl>
    <w:p w14:paraId="564ED0D2" w14:textId="77777777" w:rsidR="00E05702" w:rsidRDefault="00E05702">
      <w:pPr>
        <w:spacing w:before="0" w:after="180" w:line="280" w:lineRule="exact"/>
      </w:pPr>
    </w:p>
    <w:p w14:paraId="6C6AC5AA" w14:textId="7D27D861" w:rsidR="00A71552" w:rsidRDefault="00A71552" w:rsidP="00DB27AA">
      <w:pPr>
        <w:pStyle w:val="Heading3"/>
      </w:pPr>
      <w:bookmarkStart w:id="77" w:name="_Toc210726641"/>
      <w:r>
        <w:lastRenderedPageBreak/>
        <w:t>Bibliography</w:t>
      </w:r>
      <w:bookmarkEnd w:id="77"/>
    </w:p>
    <w:p w14:paraId="2DAED9F1" w14:textId="15EF7CD3" w:rsidR="00F87193" w:rsidRDefault="007E472E">
      <w:pPr>
        <w:spacing w:before="0" w:after="180" w:line="280" w:lineRule="exact"/>
      </w:pPr>
      <w:r>
        <w:t>Tackling sexual harassment at work</w:t>
      </w:r>
      <w:r w:rsidR="00E55BA3">
        <w:t xml:space="preserve">, an LRD guide, Andrea Oates, Labour </w:t>
      </w:r>
      <w:r w:rsidR="00F87193">
        <w:t>R</w:t>
      </w:r>
      <w:r w:rsidR="00E55BA3">
        <w:t xml:space="preserve">esearch </w:t>
      </w:r>
      <w:r w:rsidR="00F87193">
        <w:t>Department</w:t>
      </w:r>
      <w:r w:rsidR="00975EA6">
        <w:t xml:space="preserve"> </w:t>
      </w:r>
      <w:r w:rsidR="00DB27AA">
        <w:t xml:space="preserve">March </w:t>
      </w:r>
      <w:r w:rsidR="00975EA6">
        <w:t>2023</w:t>
      </w:r>
    </w:p>
    <w:p w14:paraId="2FE5ACB9" w14:textId="3A21A180" w:rsidR="00DD07AD" w:rsidRPr="0004092E" w:rsidRDefault="00C544BD">
      <w:pPr>
        <w:spacing w:before="0" w:after="180" w:line="280" w:lineRule="exact"/>
        <w:rPr>
          <w:b/>
          <w:color w:val="000000" w:themeColor="text1"/>
          <w:kern w:val="32"/>
          <w:sz w:val="28"/>
          <w:szCs w:val="22"/>
          <w:lang w:eastAsia="en-US"/>
        </w:rPr>
      </w:pPr>
      <w:r>
        <w:t>Sexual harassment and harassment at work</w:t>
      </w:r>
      <w:r w:rsidR="000616A8">
        <w:t>, technical guidance,</w:t>
      </w:r>
      <w:r w:rsidR="00A71552">
        <w:t xml:space="preserve"> </w:t>
      </w:r>
      <w:r w:rsidR="00975EA6">
        <w:t>Equal</w:t>
      </w:r>
      <w:r w:rsidR="00DB27AA">
        <w:t>ity and human rights commission, Jan 20</w:t>
      </w:r>
      <w:r w:rsidR="00D824DD">
        <w:t>2</w:t>
      </w:r>
      <w:r w:rsidR="00DB27AA">
        <w:t>0</w:t>
      </w:r>
      <w:r w:rsidR="00DD07AD" w:rsidRPr="0004092E">
        <w:br w:type="page"/>
      </w:r>
    </w:p>
    <w:p w14:paraId="4116962A" w14:textId="352A3951" w:rsidR="00031B98" w:rsidRPr="0004092E" w:rsidRDefault="008B4A41" w:rsidP="008B4A41">
      <w:pPr>
        <w:pStyle w:val="Heading3"/>
      </w:pPr>
      <w:bookmarkStart w:id="78" w:name="_Toc210726642"/>
      <w:r w:rsidRPr="0004092E">
        <w:lastRenderedPageBreak/>
        <w:t>More information</w:t>
      </w:r>
      <w:r w:rsidR="000E20BF" w:rsidRPr="0004092E">
        <w:t xml:space="preserve"> and support</w:t>
      </w:r>
      <w:bookmarkEnd w:id="78"/>
    </w:p>
    <w:p w14:paraId="5061E17E" w14:textId="77777777" w:rsidR="000E20BF" w:rsidRPr="0004092E" w:rsidRDefault="000E20BF" w:rsidP="00EC68CF">
      <w:pPr>
        <w:rPr>
          <w:b/>
          <w:bCs/>
          <w:lang w:eastAsia="en-US"/>
        </w:rPr>
      </w:pPr>
      <w:r w:rsidRPr="0004092E">
        <w:rPr>
          <w:b/>
          <w:bCs/>
          <w:lang w:eastAsia="en-US"/>
        </w:rPr>
        <w:t xml:space="preserve">Prospect guides </w:t>
      </w:r>
    </w:p>
    <w:p w14:paraId="2F3E6586" w14:textId="25C55686" w:rsidR="000E20BF" w:rsidRPr="0004092E" w:rsidRDefault="002F4407" w:rsidP="00F70059">
      <w:pPr>
        <w:pStyle w:val="ListBullet"/>
        <w:spacing w:before="80"/>
        <w:rPr>
          <w:lang w:eastAsia="en-US"/>
        </w:rPr>
      </w:pPr>
      <w:r w:rsidRPr="0004092E">
        <w:rPr>
          <w:lang w:eastAsia="en-US"/>
        </w:rPr>
        <w:t>Prospect ‘</w:t>
      </w:r>
      <w:r w:rsidR="000E20BF" w:rsidRPr="0004092E">
        <w:rPr>
          <w:lang w:eastAsia="en-US"/>
        </w:rPr>
        <w:t>s workplace guide to dealing with sexual harassment</w:t>
      </w:r>
      <w:r w:rsidR="00774749">
        <w:rPr>
          <w:lang w:eastAsia="en-US"/>
        </w:rPr>
        <w:t xml:space="preserve"> </w:t>
      </w:r>
      <w:r w:rsidR="00774749">
        <w:t xml:space="preserve">– </w:t>
      </w:r>
      <w:hyperlink r:id="rId24" w:history="1">
        <w:r w:rsidR="00774749" w:rsidRPr="00F03311">
          <w:rPr>
            <w:rStyle w:val="Hyperlink"/>
            <w:lang w:eastAsia="en-US"/>
          </w:rPr>
          <w:t>https://library.prospect.org.uk/download/2018/01069</w:t>
        </w:r>
      </w:hyperlink>
      <w:r w:rsidR="00EC68CF" w:rsidRPr="0004092E">
        <w:rPr>
          <w:lang w:eastAsia="en-US"/>
        </w:rPr>
        <w:t xml:space="preserve"> </w:t>
      </w:r>
    </w:p>
    <w:p w14:paraId="63AF2B56" w14:textId="67B26C6F" w:rsidR="0099712B" w:rsidRPr="0004092E" w:rsidRDefault="000E20BF" w:rsidP="00F70059">
      <w:pPr>
        <w:pStyle w:val="ListBullet"/>
        <w:spacing w:before="80"/>
        <w:rPr>
          <w:lang w:eastAsia="en-US"/>
        </w:rPr>
      </w:pPr>
      <w:r w:rsidRPr="0004092E">
        <w:rPr>
          <w:lang w:eastAsia="en-US"/>
        </w:rPr>
        <w:t>Prospect’s guide to legal advice</w:t>
      </w:r>
      <w:r w:rsidR="007F0A88">
        <w:rPr>
          <w:lang w:eastAsia="en-US"/>
        </w:rPr>
        <w:t xml:space="preserve"> – </w:t>
      </w:r>
      <w:hyperlink r:id="rId25" w:history="1">
        <w:r w:rsidR="007F0A88" w:rsidRPr="00F03311">
          <w:rPr>
            <w:rStyle w:val="Hyperlink"/>
            <w:lang w:eastAsia="en-US"/>
          </w:rPr>
          <w:t>https://prospect.org.uk/article/guide-to-legal-advice</w:t>
        </w:r>
      </w:hyperlink>
    </w:p>
    <w:p w14:paraId="1E4C7782" w14:textId="4AFB37FC" w:rsidR="0099712B" w:rsidRPr="0004092E" w:rsidRDefault="000E20BF" w:rsidP="00F70059">
      <w:pPr>
        <w:pStyle w:val="ListBullet"/>
        <w:spacing w:before="80"/>
        <w:rPr>
          <w:lang w:eastAsia="en-US"/>
        </w:rPr>
      </w:pPr>
      <w:r w:rsidRPr="0004092E">
        <w:rPr>
          <w:lang w:eastAsia="en-US"/>
        </w:rPr>
        <w:t>Members’ guide on bullying and harassment in the workplace</w:t>
      </w:r>
      <w:r w:rsidR="007F0A88">
        <w:rPr>
          <w:lang w:eastAsia="en-US"/>
        </w:rPr>
        <w:t xml:space="preserve"> – </w:t>
      </w:r>
      <w:hyperlink r:id="rId26" w:history="1">
        <w:r w:rsidR="007F0A88" w:rsidRPr="00F03311">
          <w:rPr>
            <w:rStyle w:val="Hyperlink"/>
            <w:lang w:eastAsia="en-US"/>
          </w:rPr>
          <w:t>https://library.prospect.org.uk/download/2007/00549</w:t>
        </w:r>
      </w:hyperlink>
    </w:p>
    <w:p w14:paraId="4853D8F8" w14:textId="1682A769" w:rsidR="00DF63F2" w:rsidRPr="0004092E" w:rsidRDefault="000E20BF" w:rsidP="00F70059">
      <w:pPr>
        <w:pStyle w:val="ListBullet"/>
        <w:spacing w:before="80"/>
        <w:rPr>
          <w:lang w:eastAsia="en-US"/>
        </w:rPr>
      </w:pPr>
      <w:r w:rsidRPr="0004092E">
        <w:rPr>
          <w:lang w:eastAsia="en-US"/>
        </w:rPr>
        <w:t>Members’ guide to the Equality Act</w:t>
      </w:r>
      <w:r w:rsidR="007F0A88">
        <w:rPr>
          <w:lang w:eastAsia="en-US"/>
        </w:rPr>
        <w:t xml:space="preserve"> </w:t>
      </w:r>
      <w:r w:rsidR="007F0A88">
        <w:t xml:space="preserve">– </w:t>
      </w:r>
      <w:hyperlink r:id="rId27" w:history="1">
        <w:r w:rsidR="00C94DDA" w:rsidRPr="0004092E">
          <w:rPr>
            <w:rStyle w:val="Hyperlink"/>
            <w:lang w:eastAsia="en-US"/>
          </w:rPr>
          <w:t>https://library.prospect.org.uk/download/2008/00092</w:t>
        </w:r>
      </w:hyperlink>
    </w:p>
    <w:p w14:paraId="5E2241F4" w14:textId="53B773D7" w:rsidR="000E20BF" w:rsidRPr="00EB494E" w:rsidRDefault="000E20BF" w:rsidP="00EB494E">
      <w:pPr>
        <w:rPr>
          <w:b/>
          <w:bCs/>
          <w:lang w:eastAsia="en-US"/>
        </w:rPr>
      </w:pPr>
      <w:r w:rsidRPr="00EB494E">
        <w:rPr>
          <w:b/>
          <w:bCs/>
          <w:lang w:eastAsia="en-US"/>
        </w:rPr>
        <w:t xml:space="preserve">External support </w:t>
      </w:r>
    </w:p>
    <w:p w14:paraId="0F4B2D1C" w14:textId="055A15EA" w:rsidR="003410E1" w:rsidRPr="0004092E" w:rsidRDefault="000E20BF" w:rsidP="00F70059">
      <w:pPr>
        <w:pStyle w:val="ListBullet"/>
        <w:spacing w:before="80"/>
        <w:rPr>
          <w:lang w:eastAsia="en-US"/>
        </w:rPr>
      </w:pPr>
      <w:r w:rsidRPr="0004092E">
        <w:rPr>
          <w:lang w:eastAsia="en-US"/>
        </w:rPr>
        <w:t>Acas – What sexual harassment is</w:t>
      </w:r>
      <w:r w:rsidR="007F0A88">
        <w:rPr>
          <w:lang w:eastAsia="en-US"/>
        </w:rPr>
        <w:t xml:space="preserve"> </w:t>
      </w:r>
      <w:r w:rsidR="007F0A88">
        <w:t xml:space="preserve">– </w:t>
      </w:r>
      <w:hyperlink r:id="rId28" w:history="1">
        <w:r w:rsidR="00242247" w:rsidRPr="0004092E">
          <w:rPr>
            <w:rStyle w:val="Hyperlink"/>
            <w:lang w:eastAsia="en-US"/>
          </w:rPr>
          <w:t>https://www.acas.org.uk/sexual-harassment</w:t>
        </w:r>
      </w:hyperlink>
    </w:p>
    <w:p w14:paraId="02334B46" w14:textId="27C420AE" w:rsidR="009E5955" w:rsidRPr="007F0A88" w:rsidRDefault="0023501B" w:rsidP="00F70059">
      <w:pPr>
        <w:pStyle w:val="ListBullet"/>
        <w:spacing w:before="80"/>
        <w:rPr>
          <w:b/>
          <w:bCs/>
          <w:lang w:eastAsia="en-US"/>
        </w:rPr>
      </w:pPr>
      <w:r w:rsidRPr="0004092E">
        <w:rPr>
          <w:lang w:eastAsia="en-US"/>
        </w:rPr>
        <w:t>Equality and Human Rights Commission (EHRC)</w:t>
      </w:r>
      <w:r w:rsidR="007F0A88">
        <w:rPr>
          <w:lang w:eastAsia="en-US"/>
        </w:rPr>
        <w:t xml:space="preserve"> </w:t>
      </w:r>
      <w:r w:rsidR="007F0A88">
        <w:t xml:space="preserve">– </w:t>
      </w:r>
      <w:hyperlink r:id="rId29" w:history="1">
        <w:r w:rsidR="00C5303F" w:rsidRPr="0004092E">
          <w:rPr>
            <w:rStyle w:val="Hyperlink"/>
          </w:rPr>
          <w:t>Homepage | EHRC (equalityhumanrights.com)</w:t>
        </w:r>
      </w:hyperlink>
      <w:r w:rsidR="00C5303F" w:rsidRPr="007F0A88">
        <w:rPr>
          <w:b/>
          <w:bCs/>
          <w:lang w:eastAsia="en-US"/>
        </w:rPr>
        <w:t xml:space="preserve"> </w:t>
      </w:r>
    </w:p>
    <w:p w14:paraId="2F95877D" w14:textId="67795D69" w:rsidR="00AB2BED" w:rsidRDefault="00AB2BED" w:rsidP="00F70059">
      <w:pPr>
        <w:pStyle w:val="ListBullet"/>
        <w:spacing w:before="80"/>
        <w:rPr>
          <w:rStyle w:val="Hyperlink"/>
        </w:rPr>
      </w:pPr>
      <w:r w:rsidRPr="0004092E">
        <w:rPr>
          <w:lang w:eastAsia="en-US"/>
        </w:rPr>
        <w:t>Suzy Lamplugh Trust</w:t>
      </w:r>
      <w:r w:rsidR="007F0A88">
        <w:rPr>
          <w:lang w:eastAsia="en-US"/>
        </w:rPr>
        <w:t xml:space="preserve"> </w:t>
      </w:r>
      <w:r w:rsidR="007F0A88">
        <w:t xml:space="preserve">– </w:t>
      </w:r>
      <w:hyperlink r:id="rId30" w:history="1">
        <w:r w:rsidR="000517E2" w:rsidRPr="0004092E">
          <w:rPr>
            <w:rStyle w:val="Hyperlink"/>
          </w:rPr>
          <w:t>Suzy Lamplugh Trust</w:t>
        </w:r>
      </w:hyperlink>
    </w:p>
    <w:p w14:paraId="5EDD0C45" w14:textId="58679A93" w:rsidR="008C1B92" w:rsidRDefault="008C1B92" w:rsidP="00F70059">
      <w:pPr>
        <w:pStyle w:val="ListBullet"/>
        <w:spacing w:before="80"/>
        <w:rPr>
          <w:lang w:eastAsia="en-US"/>
        </w:rPr>
      </w:pPr>
      <w:r>
        <w:rPr>
          <w:lang w:eastAsia="en-US"/>
        </w:rPr>
        <w:t>Rape Crisis England and Wales</w:t>
      </w:r>
      <w:r w:rsidR="007F0A88">
        <w:rPr>
          <w:lang w:eastAsia="en-US"/>
        </w:rPr>
        <w:t xml:space="preserve"> </w:t>
      </w:r>
      <w:r w:rsidR="007F0A88">
        <w:t xml:space="preserve">– </w:t>
      </w:r>
      <w:r>
        <w:rPr>
          <w:lang w:eastAsia="en-US"/>
        </w:rPr>
        <w:t xml:space="preserve"> </w:t>
      </w:r>
      <w:hyperlink r:id="rId31" w:history="1">
        <w:r w:rsidRPr="008C1B92">
          <w:rPr>
            <w:rStyle w:val="Hyperlink"/>
            <w:lang w:eastAsia="en-US"/>
          </w:rPr>
          <w:t>https://rapecrisis.org.uk/get-help/want-to-talk/</w:t>
        </w:r>
      </w:hyperlink>
    </w:p>
    <w:p w14:paraId="612C8ABB" w14:textId="60CCABEC" w:rsidR="008C1B92" w:rsidRDefault="008C1B92" w:rsidP="00F70059">
      <w:pPr>
        <w:pStyle w:val="ListBullet"/>
        <w:spacing w:before="80"/>
        <w:rPr>
          <w:lang w:eastAsia="en-US"/>
        </w:rPr>
      </w:pPr>
      <w:r>
        <w:rPr>
          <w:lang w:eastAsia="en-US"/>
        </w:rPr>
        <w:t>Rape Crisis Scotland</w:t>
      </w:r>
      <w:r w:rsidR="007F0A88">
        <w:rPr>
          <w:lang w:eastAsia="en-US"/>
        </w:rPr>
        <w:t xml:space="preserve"> </w:t>
      </w:r>
      <w:r w:rsidR="007F0A88">
        <w:t xml:space="preserve">– </w:t>
      </w:r>
      <w:hyperlink r:id="rId32" w:history="1">
        <w:r w:rsidR="007F0A88" w:rsidRPr="00F03311">
          <w:rPr>
            <w:rStyle w:val="Hyperlink"/>
            <w:lang w:eastAsia="en-US"/>
          </w:rPr>
          <w:t>https://www.rapecrisisscotland.org.uk/contact-support/</w:t>
        </w:r>
      </w:hyperlink>
    </w:p>
    <w:p w14:paraId="04D315B5" w14:textId="0E37A45D" w:rsidR="008C1B92" w:rsidRDefault="008C1B92" w:rsidP="00F70059">
      <w:pPr>
        <w:pStyle w:val="ListBullet"/>
        <w:spacing w:before="80"/>
        <w:rPr>
          <w:lang w:eastAsia="en-US"/>
        </w:rPr>
      </w:pPr>
      <w:r>
        <w:rPr>
          <w:lang w:eastAsia="en-US"/>
        </w:rPr>
        <w:t>Rape Crisis Northern Ireland</w:t>
      </w:r>
      <w:r w:rsidR="007F0A88">
        <w:rPr>
          <w:lang w:eastAsia="en-US"/>
        </w:rPr>
        <w:t xml:space="preserve"> </w:t>
      </w:r>
      <w:r w:rsidR="007F0A88">
        <w:t xml:space="preserve">– </w:t>
      </w:r>
      <w:hyperlink r:id="rId33" w:history="1">
        <w:r w:rsidR="00373B5C" w:rsidRPr="009E061D">
          <w:rPr>
            <w:rStyle w:val="Hyperlink"/>
            <w:lang w:eastAsia="en-US"/>
          </w:rPr>
          <w:t>https://rapecrisisni.org.uk/get-help-now/</w:t>
        </w:r>
      </w:hyperlink>
    </w:p>
    <w:p w14:paraId="2DB42641" w14:textId="3442261A" w:rsidR="008C1B92" w:rsidRDefault="008C1B92" w:rsidP="00F70059">
      <w:pPr>
        <w:pStyle w:val="ListBullet"/>
        <w:spacing w:before="80"/>
        <w:rPr>
          <w:lang w:eastAsia="en-US"/>
        </w:rPr>
      </w:pPr>
      <w:r>
        <w:rPr>
          <w:lang w:eastAsia="en-US"/>
        </w:rPr>
        <w:t>Equality Advisory Support Service</w:t>
      </w:r>
      <w:r w:rsidR="007F0A88">
        <w:rPr>
          <w:lang w:eastAsia="en-US"/>
        </w:rPr>
        <w:t xml:space="preserve"> </w:t>
      </w:r>
      <w:r w:rsidR="007F0A88">
        <w:t xml:space="preserve">– </w:t>
      </w:r>
      <w:hyperlink r:id="rId34" w:history="1">
        <w:r w:rsidRPr="00F2007D">
          <w:rPr>
            <w:rStyle w:val="Hyperlink"/>
            <w:lang w:eastAsia="en-US"/>
          </w:rPr>
          <w:t>https://www.equalityadvisoryservice.com/app/home</w:t>
        </w:r>
      </w:hyperlink>
    </w:p>
    <w:p w14:paraId="732C4A67" w14:textId="60BD95DA" w:rsidR="008C1B92" w:rsidRDefault="008C1B92" w:rsidP="00F70059">
      <w:pPr>
        <w:pStyle w:val="ListBullet"/>
        <w:spacing w:before="80"/>
        <w:rPr>
          <w:lang w:eastAsia="en-US"/>
        </w:rPr>
      </w:pPr>
      <w:r>
        <w:rPr>
          <w:lang w:eastAsia="en-US"/>
        </w:rPr>
        <w:t>Galop – for LGBT+ people</w:t>
      </w:r>
      <w:r w:rsidR="007F0A88">
        <w:rPr>
          <w:lang w:eastAsia="en-US"/>
        </w:rPr>
        <w:t xml:space="preserve"> </w:t>
      </w:r>
      <w:r w:rsidR="007F0A88">
        <w:t xml:space="preserve">– </w:t>
      </w:r>
      <w:hyperlink r:id="rId35" w:history="1">
        <w:r w:rsidRPr="00F2007D">
          <w:rPr>
            <w:rStyle w:val="Hyperlink"/>
            <w:lang w:eastAsia="en-US"/>
          </w:rPr>
          <w:t>https://galop.org.uk/get-help/helplines/</w:t>
        </w:r>
      </w:hyperlink>
    </w:p>
    <w:p w14:paraId="052F3381" w14:textId="649432B1" w:rsidR="008C1B92" w:rsidRDefault="008C1B92" w:rsidP="00F70059">
      <w:pPr>
        <w:pStyle w:val="ListBullet"/>
        <w:spacing w:before="80"/>
        <w:rPr>
          <w:lang w:eastAsia="en-US"/>
        </w:rPr>
      </w:pPr>
      <w:r>
        <w:rPr>
          <w:lang w:eastAsia="en-US"/>
        </w:rPr>
        <w:t>Hersana – for Black femmes</w:t>
      </w:r>
      <w:r w:rsidR="007F0A88">
        <w:rPr>
          <w:lang w:eastAsia="en-US"/>
        </w:rPr>
        <w:t xml:space="preserve"> </w:t>
      </w:r>
      <w:r w:rsidR="007F0A88">
        <w:t xml:space="preserve">– </w:t>
      </w:r>
      <w:hyperlink r:id="rId36" w:history="1">
        <w:r w:rsidR="007F0A88" w:rsidRPr="00F03311">
          <w:rPr>
            <w:rStyle w:val="Hyperlink"/>
            <w:lang w:eastAsia="en-US"/>
          </w:rPr>
          <w:t>https://www.hersana.org/our-services</w:t>
        </w:r>
      </w:hyperlink>
    </w:p>
    <w:p w14:paraId="2D4F9D8A" w14:textId="0EDF001E" w:rsidR="008C1B92" w:rsidRDefault="008C1B92" w:rsidP="00F70059">
      <w:pPr>
        <w:pStyle w:val="ListBullet"/>
        <w:spacing w:before="80"/>
        <w:rPr>
          <w:lang w:eastAsia="en-US"/>
        </w:rPr>
      </w:pPr>
      <w:r>
        <w:rPr>
          <w:lang w:eastAsia="en-US"/>
        </w:rPr>
        <w:t>Imkaan provide a list of specialist support services provided by and for Black and Minoritised women</w:t>
      </w:r>
      <w:r w:rsidR="007F0A88">
        <w:rPr>
          <w:lang w:eastAsia="en-US"/>
        </w:rPr>
        <w:t xml:space="preserve"> </w:t>
      </w:r>
      <w:r w:rsidR="007F0A88">
        <w:t xml:space="preserve">– </w:t>
      </w:r>
      <w:hyperlink r:id="rId37" w:history="1">
        <w:r w:rsidR="007F0A88" w:rsidRPr="00F03311">
          <w:rPr>
            <w:rStyle w:val="Hyperlink"/>
            <w:lang w:eastAsia="en-US"/>
          </w:rPr>
          <w:t>https://www.imkaan.org.uk/get-help</w:t>
        </w:r>
      </w:hyperlink>
    </w:p>
    <w:p w14:paraId="09E92018" w14:textId="5814E9E1" w:rsidR="41F7E257" w:rsidRDefault="008C1B92" w:rsidP="00F70059">
      <w:pPr>
        <w:pStyle w:val="ListBullet"/>
        <w:spacing w:before="80"/>
        <w:rPr>
          <w:lang w:eastAsia="en-US"/>
        </w:rPr>
      </w:pPr>
      <w:r>
        <w:rPr>
          <w:lang w:eastAsia="en-US"/>
        </w:rPr>
        <w:t>Safeline offer specialist support services for male survivors of sexual abuse and those who support them</w:t>
      </w:r>
      <w:r w:rsidR="007F0A88">
        <w:rPr>
          <w:lang w:eastAsia="en-US"/>
        </w:rPr>
        <w:t xml:space="preserve"> </w:t>
      </w:r>
      <w:r w:rsidR="007F0A88">
        <w:t xml:space="preserve">– </w:t>
      </w:r>
      <w:hyperlink r:id="rId38">
        <w:r w:rsidR="006A4D81" w:rsidRPr="41F7E257">
          <w:rPr>
            <w:rStyle w:val="Hyperlink"/>
            <w:lang w:eastAsia="en-US"/>
          </w:rPr>
          <w:t>https://safeline.org.uk/services/national-male-helpline</w:t>
        </w:r>
      </w:hyperlink>
    </w:p>
    <w:p w14:paraId="1AD2BA53" w14:textId="00341C8F" w:rsidR="2F47F405" w:rsidRPr="00CF6366" w:rsidRDefault="2F47F405" w:rsidP="00CF6366">
      <w:pPr>
        <w:rPr>
          <w:b/>
          <w:bCs/>
        </w:rPr>
      </w:pPr>
      <w:r w:rsidRPr="00CF6366">
        <w:rPr>
          <w:b/>
          <w:bCs/>
        </w:rPr>
        <w:t>TUC guidance</w:t>
      </w:r>
    </w:p>
    <w:p w14:paraId="5DD78DC8" w14:textId="15E7D393" w:rsidR="2107A233" w:rsidRDefault="2107A233" w:rsidP="00F70059">
      <w:pPr>
        <w:pStyle w:val="ListBullet"/>
        <w:spacing w:before="80"/>
        <w:rPr>
          <w:rFonts w:ascii="Aptos" w:eastAsia="Aptos" w:hAnsi="Aptos" w:cs="Aptos"/>
          <w:color w:val="000000" w:themeColor="text1"/>
          <w:sz w:val="22"/>
          <w:szCs w:val="22"/>
        </w:rPr>
      </w:pPr>
      <w:hyperlink r:id="rId39">
        <w:r w:rsidRPr="41F7E257">
          <w:rPr>
            <w:rStyle w:val="Hyperlink"/>
            <w:rFonts w:ascii="Aptos" w:eastAsia="Aptos" w:hAnsi="Aptos" w:cs="Aptos"/>
            <w:sz w:val="22"/>
            <w:szCs w:val="22"/>
          </w:rPr>
          <w:t>https://www.tuc.org.uk/resource/preventing-sexual-harassment</w:t>
        </w:r>
      </w:hyperlink>
    </w:p>
    <w:p w14:paraId="1B42AA1E" w14:textId="08951DA4" w:rsidR="41F7E257" w:rsidRPr="00EF0C15" w:rsidRDefault="2107A233" w:rsidP="00F70059">
      <w:pPr>
        <w:pStyle w:val="ListBullet"/>
        <w:spacing w:before="80"/>
        <w:rPr>
          <w:rFonts w:ascii="Aptos" w:eastAsia="Aptos" w:hAnsi="Aptos" w:cs="Aptos"/>
          <w:color w:val="000000" w:themeColor="text1"/>
          <w:sz w:val="22"/>
          <w:szCs w:val="22"/>
        </w:rPr>
      </w:pPr>
      <w:hyperlink r:id="rId40">
        <w:r w:rsidRPr="41F7E257">
          <w:rPr>
            <w:rStyle w:val="Hyperlink"/>
            <w:rFonts w:ascii="Aptos" w:eastAsia="Aptos" w:hAnsi="Aptos" w:cs="Aptos"/>
            <w:sz w:val="22"/>
            <w:szCs w:val="22"/>
          </w:rPr>
          <w:t>https://www.tuc.org.uk/harassment</w:t>
        </w:r>
      </w:hyperlink>
      <w:r w:rsidRPr="41F7E257">
        <w:rPr>
          <w:rFonts w:ascii="Aptos" w:eastAsia="Aptos" w:hAnsi="Aptos" w:cs="Aptos"/>
          <w:color w:val="000000" w:themeColor="text1"/>
          <w:sz w:val="22"/>
          <w:szCs w:val="22"/>
        </w:rPr>
        <w:t xml:space="preserve">  (produced with support from Welsh Women’s Aid)</w:t>
      </w:r>
    </w:p>
    <w:p w14:paraId="37F7DF29" w14:textId="149D7999" w:rsidR="000E20BF" w:rsidRPr="0004092E" w:rsidRDefault="000E20BF" w:rsidP="007A2497">
      <w:pPr>
        <w:rPr>
          <w:lang w:eastAsia="en-US"/>
        </w:rPr>
      </w:pPr>
      <w:r w:rsidRPr="0004092E">
        <w:rPr>
          <w:b/>
          <w:bCs/>
          <w:lang w:eastAsia="en-US"/>
        </w:rPr>
        <w:t>Women who’ve experienced sexual harassment at work can get free legal advice from</w:t>
      </w:r>
      <w:r w:rsidRPr="0004092E">
        <w:rPr>
          <w:lang w:eastAsia="en-US"/>
        </w:rPr>
        <w:t xml:space="preserve">: </w:t>
      </w:r>
    </w:p>
    <w:p w14:paraId="1446A382" w14:textId="1381BD0B" w:rsidR="000E20BF" w:rsidRPr="0004092E" w:rsidRDefault="000E20BF" w:rsidP="00CF6366">
      <w:pPr>
        <w:pStyle w:val="ListBullet"/>
        <w:rPr>
          <w:lang w:eastAsia="en-US"/>
        </w:rPr>
      </w:pPr>
      <w:r w:rsidRPr="0004092E">
        <w:rPr>
          <w:lang w:eastAsia="en-US"/>
        </w:rPr>
        <w:t>Rights of Women – England and Wales</w:t>
      </w:r>
      <w:r w:rsidR="00CF6366">
        <w:rPr>
          <w:lang w:eastAsia="en-US"/>
        </w:rPr>
        <w:t xml:space="preserve"> </w:t>
      </w:r>
      <w:r w:rsidR="00CF6366">
        <w:t xml:space="preserve">– </w:t>
      </w:r>
      <w:hyperlink r:id="rId41" w:history="1">
        <w:r w:rsidR="00C94DDA" w:rsidRPr="0004092E">
          <w:rPr>
            <w:rStyle w:val="Hyperlink"/>
            <w:lang w:eastAsia="en-US"/>
          </w:rPr>
          <w:t>https://www.rightsofwomen.org.uk/</w:t>
        </w:r>
      </w:hyperlink>
    </w:p>
    <w:p w14:paraId="74FB68B2" w14:textId="2C4149D0" w:rsidR="000E20BF" w:rsidRPr="0004092E" w:rsidRDefault="00721932" w:rsidP="009725B3">
      <w:pPr>
        <w:rPr>
          <w:b/>
          <w:bCs/>
          <w:lang w:eastAsia="en-US"/>
        </w:rPr>
      </w:pPr>
      <w:r>
        <w:rPr>
          <w:b/>
          <w:bCs/>
          <w:lang w:eastAsia="en-US"/>
        </w:rPr>
        <w:t>S</w:t>
      </w:r>
      <w:r w:rsidR="000E20BF" w:rsidRPr="0004092E">
        <w:rPr>
          <w:b/>
          <w:bCs/>
          <w:lang w:eastAsia="en-US"/>
        </w:rPr>
        <w:t>exual-harassment-at-work-advice</w:t>
      </w:r>
    </w:p>
    <w:p w14:paraId="722AA061" w14:textId="3B429497" w:rsidR="00B95834" w:rsidRDefault="00B95834" w:rsidP="00CF6366">
      <w:pPr>
        <w:pStyle w:val="ListBullet"/>
        <w:rPr>
          <w:lang w:eastAsia="en-US"/>
        </w:rPr>
      </w:pPr>
      <w:r w:rsidRPr="00B95834">
        <w:rPr>
          <w:lang w:eastAsia="en-US"/>
        </w:rPr>
        <w:t>Rights of Women – England and Wales</w:t>
      </w:r>
      <w:r w:rsidR="00CF6366">
        <w:rPr>
          <w:lang w:eastAsia="en-US"/>
        </w:rPr>
        <w:t xml:space="preserve"> </w:t>
      </w:r>
      <w:r w:rsidR="00CF6366">
        <w:t xml:space="preserve">– </w:t>
      </w:r>
      <w:hyperlink r:id="rId42" w:history="1">
        <w:r w:rsidRPr="00B95834">
          <w:rPr>
            <w:rStyle w:val="Hyperlink"/>
            <w:lang w:eastAsia="en-US"/>
          </w:rPr>
          <w:t>https://www.rightsofwomen.org.uk/getadvice/sexual-harassment-at-work-law</w:t>
        </w:r>
      </w:hyperlink>
    </w:p>
    <w:p w14:paraId="3C1F7895" w14:textId="156CD7ED" w:rsidR="00050417" w:rsidRPr="0004092E" w:rsidRDefault="000E20BF" w:rsidP="00CF6366">
      <w:pPr>
        <w:pStyle w:val="ListBullet"/>
        <w:rPr>
          <w:rStyle w:val="Hyperlink"/>
          <w:lang w:eastAsia="en-US"/>
        </w:rPr>
      </w:pPr>
      <w:r w:rsidRPr="0004092E">
        <w:rPr>
          <w:lang w:eastAsia="en-US"/>
        </w:rPr>
        <w:t>Scottish Women’s Rights Centre</w:t>
      </w:r>
      <w:r w:rsidR="00CF6366">
        <w:rPr>
          <w:lang w:eastAsia="en-US"/>
        </w:rPr>
        <w:t xml:space="preserve"> </w:t>
      </w:r>
      <w:r w:rsidR="00CF6366">
        <w:t xml:space="preserve">– </w:t>
      </w:r>
      <w:hyperlink r:id="rId43" w:history="1">
        <w:r w:rsidRPr="0004092E">
          <w:rPr>
            <w:rStyle w:val="Hyperlink"/>
            <w:lang w:eastAsia="en-US"/>
          </w:rPr>
          <w:t>https://www.scottishwomensrightscentre.org.uk/services-helpline</w:t>
        </w:r>
      </w:hyperlink>
    </w:p>
    <w:p w14:paraId="125E20DE" w14:textId="77777777" w:rsidR="004C760F" w:rsidRDefault="004C760F">
      <w:pPr>
        <w:spacing w:before="0" w:after="180" w:line="280" w:lineRule="exact"/>
        <w:rPr>
          <w:b/>
          <w:bCs/>
        </w:rPr>
      </w:pPr>
      <w:r w:rsidRPr="004C760F">
        <w:rPr>
          <w:b/>
          <w:bCs/>
        </w:rPr>
        <w:t>Further guidance</w:t>
      </w:r>
    </w:p>
    <w:p w14:paraId="27FCB5DA" w14:textId="0ED7C705" w:rsidR="0027235E" w:rsidRDefault="00050417" w:rsidP="00CF6366">
      <w:pPr>
        <w:pStyle w:val="ListBullet"/>
        <w:rPr>
          <w:rStyle w:val="Hyperlink"/>
        </w:rPr>
      </w:pPr>
      <w:r w:rsidRPr="0091378D">
        <w:t>Information</w:t>
      </w:r>
      <w:r w:rsidR="00390A35" w:rsidRPr="0091378D">
        <w:t xml:space="preserve"> Commissioner’s Office (ICO)</w:t>
      </w:r>
      <w:r w:rsidR="00CF6366">
        <w:rPr>
          <w:lang w:eastAsia="en-US"/>
        </w:rPr>
        <w:t xml:space="preserve"> </w:t>
      </w:r>
      <w:r w:rsidR="00CF6366">
        <w:t xml:space="preserve">– </w:t>
      </w:r>
      <w:hyperlink r:id="rId44" w:history="1">
        <w:r w:rsidR="00390A35" w:rsidRPr="0004092E">
          <w:rPr>
            <w:rStyle w:val="Hyperlink"/>
          </w:rPr>
          <w:t>Information sharing in mental health emergencies at work | ICO</w:t>
        </w:r>
      </w:hyperlink>
    </w:p>
    <w:p w14:paraId="779DE584" w14:textId="77777777" w:rsidR="00EB494E" w:rsidRPr="00EB494E" w:rsidRDefault="0027235E" w:rsidP="00CF6366">
      <w:pPr>
        <w:pStyle w:val="ListBullet"/>
        <w:rPr>
          <w:rFonts w:ascii="Aptos" w:eastAsia="Aptos" w:hAnsi="Aptos" w:cs="Aptos"/>
          <w:sz w:val="20"/>
          <w:szCs w:val="20"/>
        </w:rPr>
      </w:pPr>
      <w:r w:rsidRPr="0027235E">
        <w:t>The Creative Industries Independent Standards Authority</w:t>
      </w:r>
      <w:r w:rsidR="00CF6366">
        <w:rPr>
          <w:lang w:eastAsia="en-US"/>
        </w:rPr>
        <w:t xml:space="preserve"> </w:t>
      </w:r>
      <w:r w:rsidR="00CF6366">
        <w:t xml:space="preserve">– </w:t>
      </w:r>
      <w:hyperlink>
        <w:r w:rsidRPr="41F7E257">
          <w:rPr>
            <w:rStyle w:val="Hyperlink"/>
          </w:rPr>
          <w:t>https://ciisa.org.uk/</w:t>
        </w:r>
      </w:hyperlink>
    </w:p>
    <w:p w14:paraId="1CFB7DD0" w14:textId="74979E39" w:rsidR="003120A6" w:rsidRPr="00EB494E" w:rsidRDefault="658E3321" w:rsidP="00EB494E">
      <w:pPr>
        <w:rPr>
          <w:b/>
          <w:bCs/>
        </w:rPr>
      </w:pPr>
      <w:r w:rsidRPr="00EB494E">
        <w:rPr>
          <w:b/>
          <w:bCs/>
        </w:rPr>
        <w:t>Links from external videos used on this course:</w:t>
      </w:r>
    </w:p>
    <w:p w14:paraId="25F03693" w14:textId="0BEF789D" w:rsidR="003120A6" w:rsidRPr="00EB494E" w:rsidRDefault="6353BC38" w:rsidP="00EB494E">
      <w:pPr>
        <w:pStyle w:val="ListBullet"/>
        <w:rPr>
          <w:sz w:val="24"/>
          <w:szCs w:val="24"/>
        </w:rPr>
      </w:pPr>
      <w:r w:rsidRPr="0F04E35E">
        <w:t xml:space="preserve"> </w:t>
      </w:r>
      <w:hyperlink r:id="rId45">
        <w:r w:rsidR="413D6E81" w:rsidRPr="0F04E35E">
          <w:rPr>
            <w:rStyle w:val="Hyperlink"/>
            <w:rFonts w:ascii="Aptos" w:eastAsia="Aptos" w:hAnsi="Aptos" w:cs="Aptos"/>
            <w:sz w:val="20"/>
            <w:szCs w:val="20"/>
          </w:rPr>
          <w:t>https://www.youtube.com/watch?v=lJ-qpvibpdU</w:t>
        </w:r>
      </w:hyperlink>
    </w:p>
    <w:p w14:paraId="6EAFADFC" w14:textId="678EF791" w:rsidR="41F7E257" w:rsidRDefault="6353BC38" w:rsidP="00EB494E">
      <w:pPr>
        <w:pStyle w:val="ListBullet"/>
        <w:rPr>
          <w:rFonts w:ascii="Calibri" w:eastAsia="Calibri" w:hAnsi="Calibri" w:cs="Calibri"/>
          <w:sz w:val="22"/>
          <w:szCs w:val="22"/>
        </w:rPr>
      </w:pPr>
      <w:r w:rsidRPr="0F04E35E">
        <w:t xml:space="preserve"> </w:t>
      </w:r>
      <w:hyperlink r:id="rId46">
        <w:r w:rsidRPr="0F04E35E">
          <w:rPr>
            <w:rStyle w:val="Hyperlink"/>
            <w:rFonts w:ascii="Aptos" w:eastAsia="Aptos" w:hAnsi="Aptos" w:cs="Aptos"/>
            <w:sz w:val="20"/>
            <w:szCs w:val="20"/>
          </w:rPr>
          <w:t>https://drive.google.com/file/d/10x3QxAVJ0dyiZSpMZDrC0-lqG3H7LFTS/view?usp=sharing</w:t>
        </w:r>
      </w:hyperlink>
      <w:r w:rsidRPr="0F04E35E">
        <w:t xml:space="preserve"> </w:t>
      </w:r>
    </w:p>
    <w:p w14:paraId="6571771F" w14:textId="154CF14D" w:rsidR="0032218C" w:rsidRPr="0004092E" w:rsidRDefault="0032218C" w:rsidP="00774749">
      <w:pPr>
        <w:pStyle w:val="Heading2"/>
      </w:pPr>
      <w:bookmarkStart w:id="79" w:name="_Appendix_1:_Tribunal"/>
      <w:bookmarkStart w:id="80" w:name="_Toc210726643"/>
      <w:bookmarkEnd w:id="79"/>
      <w:r w:rsidRPr="0004092E">
        <w:lastRenderedPageBreak/>
        <w:t>Appendix 1</w:t>
      </w:r>
      <w:bookmarkEnd w:id="43"/>
      <w:r w:rsidR="003F7E20" w:rsidRPr="0004092E">
        <w:t>: Tribunal deadlines</w:t>
      </w:r>
      <w:bookmarkEnd w:id="80"/>
    </w:p>
    <w:p w14:paraId="4CF3DF7D" w14:textId="77777777" w:rsidR="0032218C" w:rsidRPr="0004092E" w:rsidRDefault="0032218C" w:rsidP="0032218C">
      <w:pPr>
        <w:pStyle w:val="Heading3"/>
      </w:pPr>
      <w:bookmarkStart w:id="81" w:name="_Toc37933574"/>
      <w:bookmarkStart w:id="82" w:name="_Toc210726644"/>
      <w:r w:rsidRPr="0004092E">
        <w:t>Deadlines for employment tribunal and personal injury claims</w:t>
      </w:r>
      <w:bookmarkEnd w:id="81"/>
      <w:bookmarkEnd w:id="82"/>
    </w:p>
    <w:p w14:paraId="42D1A895" w14:textId="41FCC6BC" w:rsidR="0032218C" w:rsidRPr="0004092E" w:rsidRDefault="00DD4AE7" w:rsidP="0032218C">
      <w:pPr>
        <w:spacing w:before="0" w:after="180" w:line="280" w:lineRule="exact"/>
      </w:pPr>
      <w:r w:rsidRPr="0004092E">
        <w:t>Prospect/Bectu</w:t>
      </w:r>
      <w:r w:rsidR="0032218C" w:rsidRPr="0004092E">
        <w:t xml:space="preserve"> members have the right to take their case to an employment tribunal even without the union’s support. But there are strict timescales for tribunal claims. It is therefore vital that </w:t>
      </w:r>
      <w:r w:rsidRPr="0004092E">
        <w:t>Prospect/Bectu</w:t>
      </w:r>
      <w:r w:rsidR="0032218C" w:rsidRPr="0004092E">
        <w:t xml:space="preserve"> does not cause members to miss employment tribunal deadlines. </w:t>
      </w:r>
    </w:p>
    <w:p w14:paraId="003D44BC" w14:textId="36634152" w:rsidR="0032218C" w:rsidRPr="0004092E" w:rsidRDefault="0032218C" w:rsidP="0032218C">
      <w:pPr>
        <w:spacing w:before="0" w:after="180" w:line="280" w:lineRule="exact"/>
      </w:pPr>
      <w:r w:rsidRPr="0004092E">
        <w:t xml:space="preserve">If a personal case involves, or may possibly involve, an issue that might go to a court or an employment tribunal, you must advise the member of the deadline for submitting a claim even if you know that </w:t>
      </w:r>
      <w:r w:rsidR="00DD4AE7" w:rsidRPr="0004092E">
        <w:t>Prospect/Bectu</w:t>
      </w:r>
      <w:r w:rsidRPr="0004092E">
        <w:t xml:space="preserve"> would not support the claim (for example, because it is not sufficiently robust).</w:t>
      </w:r>
    </w:p>
    <w:p w14:paraId="4982834A" w14:textId="632F7D47" w:rsidR="0032218C" w:rsidRPr="0004092E" w:rsidRDefault="0032218C" w:rsidP="0032218C">
      <w:pPr>
        <w:spacing w:before="0" w:after="180" w:line="280" w:lineRule="exact"/>
      </w:pPr>
      <w:r w:rsidRPr="0004092E">
        <w:t>Since 6 May 2014, it is compulsory to make an application for early conciliation to ACAS before presenting a claim to the tribunal. ACAS will then contact both parties to see if the case can be resolved.</w:t>
      </w:r>
      <w:r w:rsidR="001B650F" w:rsidRPr="0004092E">
        <w:t xml:space="preserve"> A time limit of six weeks is allowed for a resolution to be negotiated before it moves forward to a tribunal. It can be less than six weeks if either party says they do not want to conciliate. In Northern Ireland it is a month, with a possible extension of a further two weeks.</w:t>
      </w:r>
    </w:p>
    <w:p w14:paraId="2EF3810E" w14:textId="77777777" w:rsidR="0032218C" w:rsidRPr="0004092E" w:rsidRDefault="0032218C" w:rsidP="0032218C">
      <w:pPr>
        <w:spacing w:before="0" w:after="180" w:line="280" w:lineRule="exact"/>
        <w:rPr>
          <w:b/>
        </w:rPr>
      </w:pPr>
      <w:r w:rsidRPr="0004092E">
        <w:rPr>
          <w:b/>
        </w:rPr>
        <w:t xml:space="preserve">Deadlines for submitting ET1 form </w:t>
      </w:r>
    </w:p>
    <w:tbl>
      <w:tblPr>
        <w:tblStyle w:val="TableGrid"/>
        <w:tblW w:w="0" w:type="auto"/>
        <w:tblCellMar>
          <w:top w:w="113" w:type="dxa"/>
          <w:bottom w:w="113" w:type="dxa"/>
        </w:tblCellMar>
        <w:tblLook w:val="04A0" w:firstRow="1" w:lastRow="0" w:firstColumn="1" w:lastColumn="0" w:noHBand="0" w:noVBand="1"/>
      </w:tblPr>
      <w:tblGrid>
        <w:gridCol w:w="4226"/>
        <w:gridCol w:w="4590"/>
      </w:tblGrid>
      <w:tr w:rsidR="0032218C" w:rsidRPr="0004092E" w14:paraId="1BB9F32D" w14:textId="77777777" w:rsidTr="008C6964">
        <w:tc>
          <w:tcPr>
            <w:tcW w:w="4226" w:type="dxa"/>
            <w:shd w:val="clear" w:color="auto" w:fill="D9D9D9" w:themeFill="background1" w:themeFillShade="D9"/>
          </w:tcPr>
          <w:p w14:paraId="4EAACFC6" w14:textId="77777777" w:rsidR="0032218C" w:rsidRPr="0004092E" w:rsidRDefault="0032218C" w:rsidP="006057AB">
            <w:pPr>
              <w:spacing w:before="0"/>
              <w:rPr>
                <w:b/>
                <w:bCs/>
              </w:rPr>
            </w:pPr>
            <w:r w:rsidRPr="0004092E">
              <w:rPr>
                <w:b/>
                <w:bCs/>
              </w:rPr>
              <w:t>Breach of contractual right – failure to pay wages, unlawful deductions, statement of particulars, failure to give notice</w:t>
            </w:r>
          </w:p>
        </w:tc>
        <w:tc>
          <w:tcPr>
            <w:tcW w:w="4590" w:type="dxa"/>
          </w:tcPr>
          <w:p w14:paraId="09F1C908" w14:textId="77777777" w:rsidR="0032218C" w:rsidRPr="0004092E" w:rsidRDefault="0032218C" w:rsidP="006057AB">
            <w:pPr>
              <w:spacing w:before="0"/>
            </w:pPr>
            <w:r w:rsidRPr="0004092E">
              <w:t>Within three months of the breach taking place</w:t>
            </w:r>
          </w:p>
        </w:tc>
      </w:tr>
      <w:tr w:rsidR="0032218C" w:rsidRPr="0004092E" w14:paraId="1179F99B" w14:textId="77777777" w:rsidTr="008C6964">
        <w:tc>
          <w:tcPr>
            <w:tcW w:w="4226" w:type="dxa"/>
            <w:shd w:val="clear" w:color="auto" w:fill="D9D9D9" w:themeFill="background1" w:themeFillShade="D9"/>
          </w:tcPr>
          <w:p w14:paraId="47B2D2D3" w14:textId="77777777" w:rsidR="0032218C" w:rsidRPr="0004092E" w:rsidRDefault="0032218C" w:rsidP="006057AB">
            <w:pPr>
              <w:spacing w:before="0"/>
              <w:rPr>
                <w:b/>
                <w:bCs/>
              </w:rPr>
            </w:pPr>
            <w:r w:rsidRPr="0004092E">
              <w:rPr>
                <w:b/>
                <w:bCs/>
              </w:rPr>
              <w:t>Discrimination cases</w:t>
            </w:r>
          </w:p>
        </w:tc>
        <w:tc>
          <w:tcPr>
            <w:tcW w:w="4590" w:type="dxa"/>
          </w:tcPr>
          <w:p w14:paraId="324EBB73" w14:textId="77777777" w:rsidR="0032218C" w:rsidRPr="0004092E" w:rsidRDefault="0032218C" w:rsidP="006057AB">
            <w:pPr>
              <w:spacing w:before="0"/>
            </w:pPr>
            <w:r w:rsidRPr="0004092E">
              <w:t xml:space="preserve">Within three months of the incident being complained of </w:t>
            </w:r>
          </w:p>
        </w:tc>
      </w:tr>
      <w:tr w:rsidR="0032218C" w:rsidRPr="0004092E" w14:paraId="5292B4E1" w14:textId="77777777" w:rsidTr="008C6964">
        <w:tc>
          <w:tcPr>
            <w:tcW w:w="4226" w:type="dxa"/>
            <w:shd w:val="clear" w:color="auto" w:fill="D9D9D9" w:themeFill="background1" w:themeFillShade="D9"/>
          </w:tcPr>
          <w:p w14:paraId="0F696616" w14:textId="77777777" w:rsidR="0032218C" w:rsidRPr="0004092E" w:rsidRDefault="0032218C" w:rsidP="006057AB">
            <w:pPr>
              <w:spacing w:before="0"/>
              <w:rPr>
                <w:b/>
                <w:bCs/>
              </w:rPr>
            </w:pPr>
            <w:r w:rsidRPr="0004092E">
              <w:rPr>
                <w:b/>
                <w:bCs/>
              </w:rPr>
              <w:t>Violation of statutory entitlement e.g. working hours, paid holidays, family rights etc.</w:t>
            </w:r>
          </w:p>
        </w:tc>
        <w:tc>
          <w:tcPr>
            <w:tcW w:w="4590" w:type="dxa"/>
          </w:tcPr>
          <w:p w14:paraId="597E0500" w14:textId="77777777" w:rsidR="0032218C" w:rsidRPr="0004092E" w:rsidRDefault="0032218C" w:rsidP="006057AB">
            <w:pPr>
              <w:spacing w:before="0"/>
            </w:pPr>
            <w:r w:rsidRPr="0004092E">
              <w:t>Within three months of the employee becoming aware of the issue</w:t>
            </w:r>
          </w:p>
        </w:tc>
      </w:tr>
      <w:tr w:rsidR="0032218C" w:rsidRPr="0004092E" w14:paraId="25A984F9" w14:textId="77777777" w:rsidTr="008C6964">
        <w:tc>
          <w:tcPr>
            <w:tcW w:w="4226" w:type="dxa"/>
            <w:shd w:val="clear" w:color="auto" w:fill="D9D9D9" w:themeFill="background1" w:themeFillShade="D9"/>
          </w:tcPr>
          <w:p w14:paraId="6131FA72" w14:textId="77777777" w:rsidR="0032218C" w:rsidRPr="0004092E" w:rsidRDefault="0032218C" w:rsidP="006057AB">
            <w:pPr>
              <w:spacing w:before="0"/>
              <w:rPr>
                <w:b/>
                <w:bCs/>
              </w:rPr>
            </w:pPr>
            <w:r w:rsidRPr="0004092E">
              <w:rPr>
                <w:b/>
                <w:bCs/>
              </w:rPr>
              <w:t>Unfair dismissal</w:t>
            </w:r>
          </w:p>
        </w:tc>
        <w:tc>
          <w:tcPr>
            <w:tcW w:w="4590" w:type="dxa"/>
          </w:tcPr>
          <w:p w14:paraId="5561D808" w14:textId="77777777" w:rsidR="0032218C" w:rsidRPr="0004092E" w:rsidRDefault="0032218C" w:rsidP="006057AB">
            <w:pPr>
              <w:spacing w:before="0"/>
            </w:pPr>
            <w:r w:rsidRPr="0004092E">
              <w:t>Within three months of the date of dismissal (this is from the date the member officially receives the decision if it is without notice or the end of notice period)</w:t>
            </w:r>
          </w:p>
        </w:tc>
      </w:tr>
      <w:tr w:rsidR="0032218C" w:rsidRPr="0004092E" w14:paraId="6983FBF0" w14:textId="77777777" w:rsidTr="008C6964">
        <w:tc>
          <w:tcPr>
            <w:tcW w:w="4226" w:type="dxa"/>
            <w:shd w:val="clear" w:color="auto" w:fill="D9D9D9" w:themeFill="background1" w:themeFillShade="D9"/>
          </w:tcPr>
          <w:p w14:paraId="735F04AB" w14:textId="77777777" w:rsidR="0032218C" w:rsidRPr="0004092E" w:rsidRDefault="0032218C" w:rsidP="006057AB">
            <w:pPr>
              <w:spacing w:before="0"/>
              <w:rPr>
                <w:b/>
                <w:bCs/>
              </w:rPr>
            </w:pPr>
            <w:r w:rsidRPr="0004092E">
              <w:rPr>
                <w:b/>
                <w:bCs/>
              </w:rPr>
              <w:t>Statutory redundancy pay</w:t>
            </w:r>
          </w:p>
        </w:tc>
        <w:tc>
          <w:tcPr>
            <w:tcW w:w="4590" w:type="dxa"/>
          </w:tcPr>
          <w:p w14:paraId="1F430783" w14:textId="77777777" w:rsidR="0032218C" w:rsidRPr="0004092E" w:rsidRDefault="0032218C" w:rsidP="006057AB">
            <w:pPr>
              <w:spacing w:before="0"/>
            </w:pPr>
            <w:r w:rsidRPr="0004092E">
              <w:t>Within six months of redundancy</w:t>
            </w:r>
          </w:p>
        </w:tc>
      </w:tr>
    </w:tbl>
    <w:p w14:paraId="07650DBE" w14:textId="77777777" w:rsidR="0032218C" w:rsidRPr="0004092E" w:rsidRDefault="0032218C" w:rsidP="0032218C">
      <w:pPr>
        <w:spacing w:before="0" w:after="180" w:line="280" w:lineRule="exact"/>
        <w:rPr>
          <w:b/>
          <w:kern w:val="32"/>
          <w:sz w:val="28"/>
          <w:szCs w:val="22"/>
          <w:lang w:eastAsia="en-US"/>
        </w:rPr>
      </w:pPr>
    </w:p>
    <w:p w14:paraId="4ACCE68C" w14:textId="77777777" w:rsidR="0032218C" w:rsidRPr="0004092E" w:rsidRDefault="0032218C" w:rsidP="0032218C">
      <w:pPr>
        <w:pStyle w:val="Heading3"/>
      </w:pPr>
      <w:bookmarkStart w:id="83" w:name="_Toc37933575"/>
      <w:bookmarkStart w:id="84" w:name="_Toc210726645"/>
      <w:r w:rsidRPr="0004092E">
        <w:t>Personal injury case deadlines</w:t>
      </w:r>
      <w:bookmarkEnd w:id="83"/>
      <w:bookmarkEnd w:id="84"/>
    </w:p>
    <w:p w14:paraId="31B56F5D" w14:textId="77777777" w:rsidR="0032218C" w:rsidRPr="0004092E" w:rsidRDefault="0032218C" w:rsidP="0032218C">
      <w:pPr>
        <w:spacing w:before="0" w:after="180" w:line="280" w:lineRule="exact"/>
      </w:pPr>
      <w:r w:rsidRPr="0004092E">
        <w:t xml:space="preserve">A personal injury case must normally be submitted within three years of the injury occurring. Some occupational or industrial diseases have different deadlines. </w:t>
      </w:r>
    </w:p>
    <w:p w14:paraId="187E08D9" w14:textId="77777777" w:rsidR="0032218C" w:rsidRPr="0004092E" w:rsidRDefault="0032218C" w:rsidP="0032218C">
      <w:pPr>
        <w:spacing w:before="0" w:after="180" w:line="280" w:lineRule="exact"/>
      </w:pPr>
      <w:r w:rsidRPr="0004092E">
        <w:t xml:space="preserve">Personal injury claims are not dealt with by reps. Members can make a claim via LegalLine on 0808 28 193 28. See our guide to legal advice for more information – </w:t>
      </w:r>
      <w:hyperlink r:id="rId47" w:history="1">
        <w:r w:rsidRPr="0004092E">
          <w:rPr>
            <w:rStyle w:val="Hyperlink"/>
          </w:rPr>
          <w:t>https://library.prospect.org.uk/download/2015/01155</w:t>
        </w:r>
      </w:hyperlink>
      <w:r w:rsidRPr="0004092E">
        <w:t xml:space="preserve"> </w:t>
      </w:r>
    </w:p>
    <w:p w14:paraId="362619F1" w14:textId="26D70402" w:rsidR="0032218C" w:rsidRPr="0004092E" w:rsidRDefault="0032218C" w:rsidP="0032218C">
      <w:pPr>
        <w:spacing w:before="0" w:after="180" w:line="280" w:lineRule="exact"/>
      </w:pPr>
      <w:r w:rsidRPr="0004092E">
        <w:t xml:space="preserve">If in doubt, check with other reps in the branch or your </w:t>
      </w:r>
      <w:r w:rsidR="00DD4AE7" w:rsidRPr="0004092E">
        <w:t>Prospect/Bectu</w:t>
      </w:r>
      <w:r w:rsidRPr="0004092E">
        <w:t xml:space="preserve"> officer.</w:t>
      </w:r>
    </w:p>
    <w:p w14:paraId="6EBDF35C" w14:textId="74524253" w:rsidR="00014236" w:rsidRPr="0004092E" w:rsidRDefault="00014236">
      <w:pPr>
        <w:spacing w:before="0" w:after="180" w:line="280" w:lineRule="exact"/>
      </w:pPr>
      <w:r w:rsidRPr="0004092E">
        <w:br w:type="page"/>
      </w:r>
    </w:p>
    <w:p w14:paraId="12C75B5F" w14:textId="7E3192D8" w:rsidR="0032218C" w:rsidRPr="0004092E" w:rsidRDefault="00014236" w:rsidP="003F7E20">
      <w:pPr>
        <w:pStyle w:val="Heading2"/>
      </w:pPr>
      <w:bookmarkStart w:id="85" w:name="_Appendix_2:_Reps"/>
      <w:bookmarkStart w:id="86" w:name="_Toc210726646"/>
      <w:bookmarkEnd w:id="85"/>
      <w:r w:rsidRPr="0004092E">
        <w:lastRenderedPageBreak/>
        <w:t>App</w:t>
      </w:r>
      <w:r w:rsidR="00DD6644" w:rsidRPr="0004092E">
        <w:t>e</w:t>
      </w:r>
      <w:r w:rsidRPr="0004092E">
        <w:t>ndix</w:t>
      </w:r>
      <w:r w:rsidR="00DD6644" w:rsidRPr="0004092E">
        <w:t xml:space="preserve"> 2</w:t>
      </w:r>
      <w:r w:rsidR="003F7E20" w:rsidRPr="0004092E">
        <w:t>:</w:t>
      </w:r>
      <w:r w:rsidR="00DD6644" w:rsidRPr="0004092E">
        <w:t xml:space="preserve"> Reps code of conduct</w:t>
      </w:r>
      <w:bookmarkEnd w:id="86"/>
    </w:p>
    <w:p w14:paraId="7E952F25" w14:textId="77777777" w:rsidR="001C50E5" w:rsidRPr="0004092E" w:rsidRDefault="001C50E5" w:rsidP="001C50E5"/>
    <w:p w14:paraId="3C3EAB4F" w14:textId="77777777" w:rsidR="001C50E5" w:rsidRPr="0004092E" w:rsidRDefault="001C50E5" w:rsidP="00774749">
      <w:pPr>
        <w:pStyle w:val="Heading3"/>
        <w:rPr>
          <w:lang w:bidi="en-IE"/>
        </w:rPr>
      </w:pPr>
      <w:bookmarkStart w:id="87" w:name="_Toc210726647"/>
      <w:r w:rsidRPr="0004092E">
        <w:rPr>
          <w:lang w:bidi="en-IE"/>
        </w:rPr>
        <w:t>Code of Conduct for Prospect Representatives</w:t>
      </w:r>
      <w:bookmarkEnd w:id="87"/>
    </w:p>
    <w:p w14:paraId="4B3EBBC2" w14:textId="77777777" w:rsidR="001C50E5" w:rsidRPr="0004092E" w:rsidRDefault="001C50E5" w:rsidP="001C50E5">
      <w:pPr>
        <w:spacing w:line="280" w:lineRule="exact"/>
      </w:pPr>
      <w:r w:rsidRPr="0004092E">
        <w:t xml:space="preserve">Prospect is committed to building an inclusive environment where opportunities are open to all, diversity is valued, and where everybody can contribute without fear of harassment, prejudice or discrimination. </w:t>
      </w:r>
    </w:p>
    <w:p w14:paraId="40B5D4F2" w14:textId="77777777" w:rsidR="001C50E5" w:rsidRPr="0004092E" w:rsidRDefault="001C50E5" w:rsidP="001C50E5">
      <w:pPr>
        <w:widowControl w:val="0"/>
        <w:autoSpaceDE w:val="0"/>
        <w:autoSpaceDN w:val="0"/>
        <w:spacing w:line="280" w:lineRule="exact"/>
        <w:ind w:right="82"/>
        <w:rPr>
          <w:rFonts w:eastAsia="Trebuchet MS"/>
          <w:lang w:eastAsia="en-IE" w:bidi="en-IE"/>
        </w:rPr>
      </w:pPr>
      <w:r w:rsidRPr="0004092E">
        <w:rPr>
          <w:rFonts w:eastAsia="Trebuchet MS"/>
          <w:lang w:eastAsia="en-IE" w:bidi="en-IE"/>
        </w:rPr>
        <w:t>Prospect represents members across a broad range of industries and specialist disciplines. Our members are passionate about their professional roles, and they bring an incredible depth of knowledge and expertise to any debate.</w:t>
      </w:r>
    </w:p>
    <w:p w14:paraId="1AB72F18" w14:textId="77777777" w:rsidR="001C50E5" w:rsidRPr="0004092E" w:rsidRDefault="001C50E5" w:rsidP="001C50E5">
      <w:pPr>
        <w:widowControl w:val="0"/>
        <w:autoSpaceDE w:val="0"/>
        <w:autoSpaceDN w:val="0"/>
        <w:spacing w:line="280" w:lineRule="exact"/>
        <w:ind w:right="82"/>
      </w:pPr>
      <w:r w:rsidRPr="0004092E">
        <w:rPr>
          <w:rFonts w:eastAsia="Trebuchet MS"/>
          <w:lang w:eastAsia="en-IE" w:bidi="en-IE"/>
        </w:rPr>
        <w:t>This is a very real strength of Prospect, but on occasion it brings challenges.  As individuals w</w:t>
      </w:r>
      <w:r w:rsidRPr="0004092E">
        <w:t xml:space="preserve">e will not agree with everyone, but we do respect those different perspectives.  As individuals we will not like everyone, but we do engage respectfully with all people. </w:t>
      </w:r>
    </w:p>
    <w:p w14:paraId="009663C5" w14:textId="77777777" w:rsidR="001C50E5" w:rsidRPr="0004092E" w:rsidRDefault="001C50E5" w:rsidP="001C50E5">
      <w:pPr>
        <w:spacing w:line="280" w:lineRule="exact"/>
      </w:pPr>
      <w:r w:rsidRPr="0004092E">
        <w:t>The purpose of this code of conduct is to set out the standards of behaviour that Prospect expects to protect this approach. The standards of behaviour that representatives expect and campaign for in their workplaces apply equally to engagement in Prospect activities.</w:t>
      </w:r>
    </w:p>
    <w:p w14:paraId="247E2AF3" w14:textId="77777777" w:rsidR="001C50E5" w:rsidRPr="0004092E" w:rsidRDefault="001C50E5" w:rsidP="001C50E5">
      <w:pPr>
        <w:spacing w:line="280" w:lineRule="exact"/>
      </w:pPr>
      <w:r w:rsidRPr="0004092E">
        <w:t xml:space="preserve">A separate code of conduct sets out behavioural expectations of Prospect employees. Although routes to resolving issues are different for employed staff, the same standards apply in relation to treating people with dignity and respect, free from harassment or discrimination.  </w:t>
      </w:r>
    </w:p>
    <w:p w14:paraId="17427077" w14:textId="77777777" w:rsidR="001C50E5" w:rsidRPr="0004092E" w:rsidRDefault="001C50E5" w:rsidP="001C50E5">
      <w:pPr>
        <w:spacing w:line="280" w:lineRule="exact"/>
      </w:pPr>
      <w:r w:rsidRPr="0004092E">
        <w:t xml:space="preserve"> It is the responsibility of all representatives and staff to ensure, to the extent they are able, that this code of conduct is implemented effectively. </w:t>
      </w:r>
    </w:p>
    <w:p w14:paraId="6AE14F72" w14:textId="77777777" w:rsidR="001C50E5" w:rsidRPr="0004092E" w:rsidRDefault="001C50E5" w:rsidP="001C50E5">
      <w:r w:rsidRPr="0004092E">
        <w:t>This code of conduct therefore aims to:</w:t>
      </w:r>
    </w:p>
    <w:p w14:paraId="60B1B22C" w14:textId="77777777" w:rsidR="001C50E5" w:rsidRPr="0004092E" w:rsidRDefault="001C50E5" w:rsidP="00610638">
      <w:pPr>
        <w:pStyle w:val="ListBullet"/>
        <w:rPr>
          <w:b/>
        </w:rPr>
      </w:pPr>
      <w:r w:rsidRPr="0004092E">
        <w:t>Provide you with clarity about your responsibilities to ensure the respect of others.</w:t>
      </w:r>
    </w:p>
    <w:p w14:paraId="430A449C" w14:textId="4695FB74" w:rsidR="001C50E5" w:rsidRPr="00610638" w:rsidRDefault="001C50E5" w:rsidP="00610638">
      <w:pPr>
        <w:pStyle w:val="ListBullet"/>
        <w:rPr>
          <w:b/>
        </w:rPr>
      </w:pPr>
      <w:r w:rsidRPr="0004092E">
        <w:t>Inform you about your rights if you feel you are not being treated with respect.</w:t>
      </w:r>
      <w:r w:rsidR="002C58AC">
        <w:br/>
      </w:r>
    </w:p>
    <w:p w14:paraId="7BF6F6E6" w14:textId="77777777" w:rsidR="001C50E5" w:rsidRPr="0004092E" w:rsidRDefault="001C50E5" w:rsidP="002C58AC">
      <w:pPr>
        <w:pStyle w:val="Heading4"/>
      </w:pPr>
      <w:r w:rsidRPr="002C58AC">
        <w:t>Responsibilities</w:t>
      </w:r>
    </w:p>
    <w:p w14:paraId="4C6ADAC7" w14:textId="77777777" w:rsidR="001C50E5" w:rsidRPr="0004092E" w:rsidRDefault="001C50E5" w:rsidP="001C50E5">
      <w:pPr>
        <w:spacing w:line="360" w:lineRule="auto"/>
      </w:pPr>
      <w:r w:rsidRPr="0004092E">
        <w:t>Representatives must:</w:t>
      </w:r>
    </w:p>
    <w:p w14:paraId="3A57DCA2" w14:textId="77777777" w:rsidR="001C50E5" w:rsidRPr="0004092E" w:rsidRDefault="001C50E5" w:rsidP="00610638">
      <w:pPr>
        <w:pStyle w:val="ListBullet"/>
      </w:pPr>
      <w:r w:rsidRPr="0004092E">
        <w:t>Act honestly, responsibly and with integrity.</w:t>
      </w:r>
    </w:p>
    <w:p w14:paraId="57B8129C" w14:textId="77777777" w:rsidR="001C50E5" w:rsidRPr="0004092E" w:rsidRDefault="001C50E5" w:rsidP="00610638">
      <w:pPr>
        <w:pStyle w:val="ListBullet"/>
      </w:pPr>
      <w:r w:rsidRPr="0004092E">
        <w:t xml:space="preserve">Communicate respectfully and honestly. </w:t>
      </w:r>
    </w:p>
    <w:p w14:paraId="4BAEC9C1" w14:textId="77777777" w:rsidR="001C50E5" w:rsidRPr="0004092E" w:rsidRDefault="001C50E5" w:rsidP="00610638">
      <w:pPr>
        <w:pStyle w:val="ListBullet"/>
      </w:pPr>
      <w:r w:rsidRPr="0004092E">
        <w:t>Treat others with fairness, dignity, and respect.</w:t>
      </w:r>
      <w:r w:rsidRPr="0004092E">
        <w:rPr>
          <w:color w:val="000000"/>
        </w:rPr>
        <w:t xml:space="preserve"> </w:t>
      </w:r>
    </w:p>
    <w:p w14:paraId="0B7EDE36" w14:textId="77777777" w:rsidR="001C50E5" w:rsidRPr="0004092E" w:rsidRDefault="001C50E5" w:rsidP="00610638">
      <w:pPr>
        <w:pStyle w:val="ListBullet"/>
      </w:pPr>
      <w:r w:rsidRPr="0004092E">
        <w:rPr>
          <w:color w:val="000000"/>
        </w:rPr>
        <w:t>Encourage the open expression of views at meetings but accept collective responsibility for all decisions and policies once finalised.</w:t>
      </w:r>
    </w:p>
    <w:p w14:paraId="5CF4585A" w14:textId="4EA1A338" w:rsidR="001C50E5" w:rsidRPr="0004092E" w:rsidRDefault="001C50E5" w:rsidP="00610638">
      <w:pPr>
        <w:pStyle w:val="ListBullet"/>
      </w:pPr>
      <w:r w:rsidRPr="0004092E">
        <w:t>Not behave in ways that may cause physical or mental harm or distress to another person, such as verbal abuse, physical abuse, assault, bullying, or discrimination or harassment.</w:t>
      </w:r>
    </w:p>
    <w:p w14:paraId="24EE567B" w14:textId="77777777" w:rsidR="001C50E5" w:rsidRPr="0004092E" w:rsidRDefault="001C50E5" w:rsidP="001C50E5">
      <w:pPr>
        <w:spacing w:line="360" w:lineRule="auto"/>
      </w:pPr>
      <w:r w:rsidRPr="0004092E">
        <w:t>In representing Prospect, representatives must:</w:t>
      </w:r>
    </w:p>
    <w:p w14:paraId="667861BB" w14:textId="77777777" w:rsidR="001C50E5" w:rsidRPr="0004092E" w:rsidRDefault="001C50E5" w:rsidP="00610638">
      <w:pPr>
        <w:pStyle w:val="ListBullet"/>
      </w:pPr>
      <w:r w:rsidRPr="0004092E">
        <w:t xml:space="preserve">Only speak or act on behalf of Prospect when authorised to do so and clarify the capacity in which you are speaking. </w:t>
      </w:r>
    </w:p>
    <w:p w14:paraId="334A33DA" w14:textId="77777777" w:rsidR="001C50E5" w:rsidRPr="0004092E" w:rsidRDefault="001C50E5" w:rsidP="00610638">
      <w:pPr>
        <w:pStyle w:val="ListBullet"/>
      </w:pPr>
      <w:r w:rsidRPr="0004092E">
        <w:t>Always be mindful of their responsibility to maintain and develop Prospect’s ethos and reputation.</w:t>
      </w:r>
    </w:p>
    <w:p w14:paraId="40B401C5" w14:textId="77777777" w:rsidR="001C50E5" w:rsidRPr="0004092E" w:rsidRDefault="001C50E5" w:rsidP="00610638">
      <w:pPr>
        <w:pStyle w:val="ListBullet"/>
      </w:pPr>
      <w:r w:rsidRPr="0004092E">
        <w:t>Declare any interests that may conflict with their role in Prospect, for example in a professional or political capacity.</w:t>
      </w:r>
    </w:p>
    <w:p w14:paraId="54B4B8A8" w14:textId="32FC58DF" w:rsidR="001C50E5" w:rsidRPr="0004092E" w:rsidRDefault="001C50E5" w:rsidP="00610638">
      <w:pPr>
        <w:pStyle w:val="ListBullet"/>
      </w:pPr>
      <w:r w:rsidRPr="0004092E">
        <w:lastRenderedPageBreak/>
        <w:t xml:space="preserve">Respect </w:t>
      </w:r>
      <w:r w:rsidR="002F4407" w:rsidRPr="0004092E">
        <w:t>confidentiality and</w:t>
      </w:r>
      <w:r w:rsidRPr="0004092E">
        <w:t xml:space="preserve"> ensure GDPR compliance in dealing with any documents, material, or devices containing confidential information.  </w:t>
      </w:r>
    </w:p>
    <w:p w14:paraId="341CF9EC" w14:textId="77777777" w:rsidR="001C50E5" w:rsidRPr="0004092E" w:rsidRDefault="001C50E5" w:rsidP="00610638">
      <w:pPr>
        <w:pStyle w:val="ListBullet"/>
      </w:pPr>
      <w:r w:rsidRPr="0004092E">
        <w:t xml:space="preserve">Not bring Prospect into disrepute, including through the use of email, social and mainstream media and other internet sites. </w:t>
      </w:r>
    </w:p>
    <w:p w14:paraId="56AC93FF" w14:textId="77777777" w:rsidR="001C50E5" w:rsidRPr="0004092E" w:rsidRDefault="001C50E5" w:rsidP="001C50E5">
      <w:pPr>
        <w:pStyle w:val="ListParagraph"/>
        <w:spacing w:before="0" w:line="280" w:lineRule="exact"/>
        <w:ind w:left="714"/>
        <w:contextualSpacing w:val="0"/>
      </w:pPr>
    </w:p>
    <w:p w14:paraId="35B67F7E" w14:textId="77777777" w:rsidR="001C50E5" w:rsidRPr="0004092E" w:rsidRDefault="001C50E5" w:rsidP="001C50E5">
      <w:pPr>
        <w:spacing w:line="280" w:lineRule="exact"/>
      </w:pPr>
      <w:r w:rsidRPr="0004092E">
        <w:t xml:space="preserve">This code of conduct is underpinned by the union’s rules. All branches should ensure that their representatives have read and comply with this code of conduct. </w:t>
      </w:r>
    </w:p>
    <w:p w14:paraId="3545E728" w14:textId="77777777" w:rsidR="001C50E5" w:rsidRPr="0004092E" w:rsidRDefault="001C50E5" w:rsidP="001C50E5">
      <w:pPr>
        <w:spacing w:line="280" w:lineRule="exact"/>
        <w:rPr>
          <w:b/>
          <w:bCs/>
        </w:rPr>
      </w:pPr>
      <w:r w:rsidRPr="0004092E">
        <w:rPr>
          <w:b/>
          <w:bCs/>
        </w:rPr>
        <w:t>Complaints</w:t>
      </w:r>
    </w:p>
    <w:p w14:paraId="55C1AFF6" w14:textId="77777777" w:rsidR="001C50E5" w:rsidRPr="0004092E" w:rsidRDefault="001C50E5" w:rsidP="001C50E5">
      <w:pPr>
        <w:spacing w:line="280" w:lineRule="exact"/>
      </w:pPr>
      <w:r w:rsidRPr="0004092E">
        <w:t xml:space="preserve">This code of conduct should be used to recognise unacceptable behaviour and ideally to informally address any alleged incidents of unacceptable behaviour, including bullying, harassment, or intimidation. </w:t>
      </w:r>
    </w:p>
    <w:p w14:paraId="028866AF" w14:textId="77777777" w:rsidR="001C50E5" w:rsidRPr="0004092E" w:rsidRDefault="001C50E5" w:rsidP="001C50E5">
      <w:pPr>
        <w:spacing w:line="280" w:lineRule="exact"/>
      </w:pPr>
      <w:r w:rsidRPr="0004092E">
        <w:t>If the behaviour concerned continues or if it is of a more serious nature, this may be considered in any investigation under rule 2.5(5) which states:</w:t>
      </w:r>
    </w:p>
    <w:p w14:paraId="45D7F3C8" w14:textId="5E3CC04E" w:rsidR="001C50E5" w:rsidRPr="0004092E" w:rsidRDefault="001C50E5" w:rsidP="001C50E5">
      <w:pPr>
        <w:spacing w:line="280" w:lineRule="exact"/>
        <w:rPr>
          <w:i/>
          <w:iCs/>
        </w:rPr>
      </w:pPr>
      <w:r w:rsidRPr="0004092E">
        <w:rPr>
          <w:i/>
          <w:iCs/>
        </w:rPr>
        <w:t xml:space="preserve">‘Members shall be expected at all times to behave reasonably in dealing with fellow members and Prospect staff and to treat them with respect and courtesy. Any member deemed by the National Executive Committee to have behaved unreasonably towards another member or a Prospect staff member may be subject to the disciplinary </w:t>
      </w:r>
      <w:r w:rsidR="002944FF" w:rsidRPr="0004092E">
        <w:rPr>
          <w:i/>
          <w:iCs/>
        </w:rPr>
        <w:t>regulations</w:t>
      </w:r>
      <w:r w:rsidRPr="0004092E">
        <w:rPr>
          <w:i/>
          <w:iCs/>
        </w:rPr>
        <w:t>.</w:t>
      </w:r>
    </w:p>
    <w:p w14:paraId="08B01FF2" w14:textId="77777777" w:rsidR="001C50E5" w:rsidRPr="0004092E" w:rsidRDefault="001C50E5" w:rsidP="001C50E5">
      <w:pPr>
        <w:spacing w:line="280" w:lineRule="exact"/>
      </w:pPr>
      <w:r w:rsidRPr="0004092E">
        <w:t xml:space="preserve">Complaints should be made under the procedure set out at </w:t>
      </w:r>
      <w:hyperlink r:id="rId48" w:history="1">
        <w:r w:rsidRPr="0004092E">
          <w:rPr>
            <w:rStyle w:val="Hyperlink"/>
          </w:rPr>
          <w:t>https://prospect.org.uk/about/complaints/</w:t>
        </w:r>
      </w:hyperlink>
      <w:r w:rsidRPr="0004092E">
        <w:t xml:space="preserve"> and mailed to </w:t>
      </w:r>
      <w:hyperlink r:id="rId49" w:history="1">
        <w:r w:rsidRPr="0004092E">
          <w:rPr>
            <w:rStyle w:val="Hyperlink"/>
          </w:rPr>
          <w:t>complaints@prospect.org.uk</w:t>
        </w:r>
      </w:hyperlink>
      <w:r w:rsidRPr="0004092E">
        <w:t xml:space="preserve"> </w:t>
      </w:r>
    </w:p>
    <w:p w14:paraId="67C63AB0" w14:textId="77777777" w:rsidR="001C50E5" w:rsidRPr="0004092E" w:rsidRDefault="001C50E5" w:rsidP="001C50E5">
      <w:r w:rsidRPr="0004092E">
        <w:t>All representatives will be made aware of this code of conduct and the standards of behaviour expected. All representatives are encouraged to attend Prospect training courses to address any skills gaps and support their development.</w:t>
      </w:r>
      <w:r w:rsidRPr="0004092E">
        <w:br/>
      </w:r>
    </w:p>
    <w:p w14:paraId="3A197B1F" w14:textId="7BF72A0A" w:rsidR="001C50E5" w:rsidRPr="0004092E" w:rsidRDefault="001C50E5">
      <w:pPr>
        <w:spacing w:before="0" w:after="180" w:line="280" w:lineRule="exact"/>
        <w:rPr>
          <w:lang w:eastAsia="en-US"/>
        </w:rPr>
      </w:pPr>
      <w:r w:rsidRPr="0004092E">
        <w:rPr>
          <w:lang w:eastAsia="en-US"/>
        </w:rPr>
        <w:br w:type="page"/>
      </w:r>
    </w:p>
    <w:p w14:paraId="5414CDAC" w14:textId="366E2699" w:rsidR="001C50E5" w:rsidRPr="0004092E" w:rsidRDefault="001C50E5" w:rsidP="003F7E20">
      <w:pPr>
        <w:pStyle w:val="Heading2"/>
      </w:pPr>
      <w:bookmarkStart w:id="88" w:name="_Appendix_3:_Code"/>
      <w:bookmarkStart w:id="89" w:name="_Toc210726648"/>
      <w:bookmarkEnd w:id="88"/>
      <w:r w:rsidRPr="0004092E">
        <w:lastRenderedPageBreak/>
        <w:t>Appendix 3</w:t>
      </w:r>
      <w:r w:rsidR="008F037F" w:rsidRPr="0004092E">
        <w:t>: Code of conduct for members</w:t>
      </w:r>
      <w:bookmarkEnd w:id="89"/>
    </w:p>
    <w:p w14:paraId="248F42A6" w14:textId="77777777" w:rsidR="002D1FC8" w:rsidRPr="0004092E" w:rsidRDefault="002D1FC8" w:rsidP="002D1FC8">
      <w:pPr>
        <w:rPr>
          <w:b/>
          <w:bCs/>
        </w:rPr>
      </w:pPr>
      <w:r w:rsidRPr="0004092E">
        <w:rPr>
          <w:b/>
          <w:bCs/>
          <w:u w:val="single"/>
        </w:rPr>
        <w:t>Code of Conduct for Prospect Members</w:t>
      </w:r>
    </w:p>
    <w:p w14:paraId="26FC9FEA" w14:textId="77777777" w:rsidR="002D1FC8" w:rsidRPr="0004092E" w:rsidRDefault="002D1FC8" w:rsidP="00610638">
      <w:pPr>
        <w:spacing w:before="140"/>
      </w:pPr>
      <w:r w:rsidRPr="0004092E">
        <w:t xml:space="preserve">Prospect is committed to building an inclusive environment where opportunities are open to all, diversity is valued, and where everybody can contribute without fear of harassment, prejudice or discrimination. </w:t>
      </w:r>
    </w:p>
    <w:p w14:paraId="448FA408" w14:textId="77777777" w:rsidR="002D1FC8" w:rsidRPr="0004092E" w:rsidRDefault="002D1FC8" w:rsidP="00610638">
      <w:pPr>
        <w:spacing w:before="140"/>
      </w:pPr>
      <w:r w:rsidRPr="0004092E">
        <w:t>Prospect represents members across a broad range of industries and specialist disciplines. Our members are passionate about their professional roles, and they bring an incredible depth of knowledge and expertise to any debate.</w:t>
      </w:r>
    </w:p>
    <w:p w14:paraId="5594A072" w14:textId="77777777" w:rsidR="002D1FC8" w:rsidRPr="0004092E" w:rsidRDefault="002D1FC8" w:rsidP="00610638">
      <w:pPr>
        <w:spacing w:before="140"/>
      </w:pPr>
      <w:r w:rsidRPr="0004092E">
        <w:t xml:space="preserve">This is a very real strength of Prospect, but on occasion it brings challenges.  As individuals we will not agree with everyone, but we do respect those different perspectives.  As individuals we will not like everyone, but we do engage respectfully with all people. </w:t>
      </w:r>
    </w:p>
    <w:p w14:paraId="41DC1193" w14:textId="77777777" w:rsidR="002D1FC8" w:rsidRPr="0004092E" w:rsidRDefault="002D1FC8" w:rsidP="00610638">
      <w:pPr>
        <w:spacing w:before="140"/>
      </w:pPr>
      <w:r w:rsidRPr="0004092E">
        <w:t xml:space="preserve">The purpose of this code of conduct is to set out the standards of behaviour that Prospect expects to protect this approach. </w:t>
      </w:r>
    </w:p>
    <w:p w14:paraId="329B1E47" w14:textId="77777777" w:rsidR="002D1FC8" w:rsidRPr="0004092E" w:rsidRDefault="002D1FC8" w:rsidP="00610638">
      <w:pPr>
        <w:spacing w:before="140"/>
      </w:pPr>
      <w:r w:rsidRPr="0004092E">
        <w:t xml:space="preserve">Separate codes of conduct set out additional behavioural expectations of Prospect representatives and of employees. Although routes to resolving issues are different for employed staff, the same standards apply in relation to treating people with dignity and respect, free from harassment or discrimination.  </w:t>
      </w:r>
    </w:p>
    <w:p w14:paraId="03E55686" w14:textId="77777777" w:rsidR="002D1FC8" w:rsidRPr="0004092E" w:rsidRDefault="002D1FC8" w:rsidP="00610638">
      <w:pPr>
        <w:spacing w:before="140"/>
      </w:pPr>
      <w:r w:rsidRPr="0004092E">
        <w:t>This code of conduct therefore aims to:</w:t>
      </w:r>
    </w:p>
    <w:p w14:paraId="10350629" w14:textId="77777777" w:rsidR="002D1FC8" w:rsidRPr="0004092E" w:rsidRDefault="002D1FC8" w:rsidP="00610638">
      <w:pPr>
        <w:pStyle w:val="ListBullet"/>
        <w:rPr>
          <w:b/>
        </w:rPr>
      </w:pPr>
      <w:r w:rsidRPr="0004092E">
        <w:t>Provide you with clarity about your responsibilities to ensure the respect of others.</w:t>
      </w:r>
    </w:p>
    <w:p w14:paraId="14D9EA48" w14:textId="2DDF61ED" w:rsidR="002D1FC8" w:rsidRPr="00610638" w:rsidRDefault="002D1FC8" w:rsidP="002D1FC8">
      <w:pPr>
        <w:pStyle w:val="ListBullet"/>
        <w:rPr>
          <w:b/>
        </w:rPr>
      </w:pPr>
      <w:r w:rsidRPr="0004092E">
        <w:t>Inform you about your rights if you feel you are not being treated with respect.</w:t>
      </w:r>
    </w:p>
    <w:p w14:paraId="06FD9A63" w14:textId="77777777" w:rsidR="002D1FC8" w:rsidRPr="0004092E" w:rsidRDefault="002D1FC8" w:rsidP="002D1FC8">
      <w:pPr>
        <w:rPr>
          <w:b/>
          <w:bCs/>
        </w:rPr>
      </w:pPr>
      <w:r w:rsidRPr="0004092E">
        <w:rPr>
          <w:b/>
          <w:bCs/>
        </w:rPr>
        <w:t>Responsibilities</w:t>
      </w:r>
    </w:p>
    <w:p w14:paraId="4A186D5B" w14:textId="77777777" w:rsidR="002D1FC8" w:rsidRPr="0004092E" w:rsidRDefault="002D1FC8" w:rsidP="002D1FC8">
      <w:r w:rsidRPr="0004092E">
        <w:t>Members must:</w:t>
      </w:r>
    </w:p>
    <w:p w14:paraId="2628080A" w14:textId="77777777" w:rsidR="002D1FC8" w:rsidRPr="0004092E" w:rsidRDefault="002D1FC8" w:rsidP="00610638">
      <w:pPr>
        <w:pStyle w:val="ListBullet"/>
      </w:pPr>
      <w:r w:rsidRPr="0004092E">
        <w:t>Act honestly, responsibly and with integrity.</w:t>
      </w:r>
    </w:p>
    <w:p w14:paraId="68C92226" w14:textId="77777777" w:rsidR="002D1FC8" w:rsidRPr="0004092E" w:rsidRDefault="002D1FC8" w:rsidP="00610638">
      <w:pPr>
        <w:pStyle w:val="ListBullet"/>
      </w:pPr>
      <w:r w:rsidRPr="0004092E">
        <w:t xml:space="preserve">Communicate respectfully and honestly. </w:t>
      </w:r>
    </w:p>
    <w:p w14:paraId="073006B1" w14:textId="77777777" w:rsidR="002D1FC8" w:rsidRPr="0004092E" w:rsidRDefault="002D1FC8" w:rsidP="00610638">
      <w:pPr>
        <w:pStyle w:val="ListBullet"/>
      </w:pPr>
      <w:r w:rsidRPr="0004092E">
        <w:t xml:space="preserve">Treat others with fairness, dignity, and respect. </w:t>
      </w:r>
    </w:p>
    <w:p w14:paraId="587D6394" w14:textId="77777777" w:rsidR="002D1FC8" w:rsidRPr="0004092E" w:rsidRDefault="002D1FC8" w:rsidP="00610638">
      <w:pPr>
        <w:pStyle w:val="ListBullet"/>
      </w:pPr>
      <w:r w:rsidRPr="0004092E">
        <w:t>Not behave in ways that may cause physical or mental harm or distress to another person, such as verbal abuse, physical abuse, assault, bullying, or discrimination or harassment.</w:t>
      </w:r>
    </w:p>
    <w:p w14:paraId="5D621635" w14:textId="77777777" w:rsidR="002D1FC8" w:rsidRPr="0004092E" w:rsidRDefault="002D1FC8" w:rsidP="00610638">
      <w:r w:rsidRPr="0004092E">
        <w:t xml:space="preserve">Members seeking advice about their own employment circumstances must uphold these standards in all communications with Prospect staff and comply with the terms of Prospect’s legal advice guide </w:t>
      </w:r>
      <w:hyperlink r:id="rId50" w:history="1">
        <w:r w:rsidRPr="0004092E">
          <w:rPr>
            <w:rStyle w:val="Hyperlink"/>
          </w:rPr>
          <w:t>https://prospect.org.uk/article/guide-to-legal-advice/</w:t>
        </w:r>
      </w:hyperlink>
      <w:r w:rsidRPr="0004092E">
        <w:t xml:space="preserve"> </w:t>
      </w:r>
    </w:p>
    <w:p w14:paraId="16FAC93F" w14:textId="77777777" w:rsidR="002D1FC8" w:rsidRPr="0004092E" w:rsidRDefault="002D1FC8" w:rsidP="00610638">
      <w:r w:rsidRPr="0004092E">
        <w:t xml:space="preserve">This code of conduct is underpinned by the union’s rules. </w:t>
      </w:r>
    </w:p>
    <w:p w14:paraId="2E072F22" w14:textId="77777777" w:rsidR="002D1FC8" w:rsidRPr="0004092E" w:rsidRDefault="002D1FC8" w:rsidP="002D1FC8">
      <w:pPr>
        <w:rPr>
          <w:b/>
          <w:bCs/>
        </w:rPr>
      </w:pPr>
      <w:r w:rsidRPr="0004092E">
        <w:rPr>
          <w:b/>
          <w:bCs/>
        </w:rPr>
        <w:t>Complaints</w:t>
      </w:r>
    </w:p>
    <w:p w14:paraId="64A7FC7F" w14:textId="77777777" w:rsidR="002D1FC8" w:rsidRPr="0004092E" w:rsidRDefault="002D1FC8" w:rsidP="00610638">
      <w:pPr>
        <w:spacing w:before="140"/>
      </w:pPr>
      <w:r w:rsidRPr="0004092E">
        <w:t xml:space="preserve">This code of conduct should be used to recognise unacceptable behaviour and ideally to informally address any alleged incidents of unacceptable behaviour, including bullying, harassment, or intimidation. </w:t>
      </w:r>
    </w:p>
    <w:p w14:paraId="1B8E897A" w14:textId="77777777" w:rsidR="002D1FC8" w:rsidRPr="0004092E" w:rsidRDefault="002D1FC8" w:rsidP="00610638">
      <w:pPr>
        <w:spacing w:before="140"/>
      </w:pPr>
      <w:r w:rsidRPr="0004092E">
        <w:t>If the behaviour concerned continues or if it is of a more serious nature, this may be considered in any investigation under rule 2.5(5) which states:</w:t>
      </w:r>
    </w:p>
    <w:p w14:paraId="463CD208" w14:textId="2ED5730E" w:rsidR="002D1FC8" w:rsidRPr="0004092E" w:rsidRDefault="002D1FC8" w:rsidP="00610638">
      <w:pPr>
        <w:spacing w:before="140"/>
        <w:rPr>
          <w:i/>
          <w:iCs/>
        </w:rPr>
      </w:pPr>
      <w:r w:rsidRPr="0004092E">
        <w:rPr>
          <w:i/>
          <w:iCs/>
        </w:rPr>
        <w:t xml:space="preserve">‘Members shall be expected at all times to behave reasonably in dealing with fellow members and Prospect staff and to treat them with respect and courtesy. Any member deemed by the National Executive Committee to have behaved unreasonably towards another member or a Prospect staff member may be subject to the disciplinary </w:t>
      </w:r>
      <w:r w:rsidR="002944FF" w:rsidRPr="0004092E">
        <w:rPr>
          <w:i/>
          <w:iCs/>
        </w:rPr>
        <w:t>regulations</w:t>
      </w:r>
      <w:r w:rsidRPr="0004092E">
        <w:rPr>
          <w:i/>
          <w:iCs/>
        </w:rPr>
        <w:t>.</w:t>
      </w:r>
    </w:p>
    <w:p w14:paraId="1118DC97" w14:textId="78244723" w:rsidR="002D1FC8" w:rsidRPr="002D1FC8" w:rsidRDefault="002D1FC8" w:rsidP="00610638">
      <w:pPr>
        <w:spacing w:before="140"/>
      </w:pPr>
      <w:r w:rsidRPr="0004092E">
        <w:t xml:space="preserve">There is a separate complaints procedure for perceived failures in service, set out at </w:t>
      </w:r>
      <w:hyperlink r:id="rId51" w:history="1">
        <w:r w:rsidRPr="0004092E">
          <w:rPr>
            <w:rStyle w:val="Hyperlink"/>
          </w:rPr>
          <w:t>https://prospect.org.uk/about/complaints/</w:t>
        </w:r>
      </w:hyperlink>
      <w:r w:rsidRPr="0004092E">
        <w:t xml:space="preserve">. If you are not sure whether a complaint should be processed under the complaints procedure or disciplinary procedure you should mail </w:t>
      </w:r>
      <w:hyperlink r:id="rId52" w:history="1">
        <w:r w:rsidRPr="0004092E">
          <w:rPr>
            <w:rStyle w:val="Hyperlink"/>
          </w:rPr>
          <w:t>complaints@prospect.org.uk</w:t>
        </w:r>
      </w:hyperlink>
      <w:r w:rsidRPr="0004092E">
        <w:t xml:space="preserve"> for advice.</w:t>
      </w:r>
    </w:p>
    <w:sectPr w:rsidR="002D1FC8" w:rsidRPr="002D1FC8" w:rsidSect="008B1C54">
      <w:footerReference w:type="even" r:id="rId53"/>
      <w:footerReference w:type="default" r:id="rId54"/>
      <w:type w:val="continuous"/>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FE1C" w14:textId="77777777" w:rsidR="004D2AF1" w:rsidRPr="0004092E" w:rsidRDefault="004D2AF1">
      <w:r w:rsidRPr="0004092E">
        <w:separator/>
      </w:r>
    </w:p>
  </w:endnote>
  <w:endnote w:type="continuationSeparator" w:id="0">
    <w:p w14:paraId="008A9043" w14:textId="77777777" w:rsidR="004D2AF1" w:rsidRPr="0004092E" w:rsidRDefault="004D2AF1">
      <w:r w:rsidRPr="0004092E">
        <w:continuationSeparator/>
      </w:r>
    </w:p>
  </w:endnote>
  <w:endnote w:type="continuationNotice" w:id="1">
    <w:p w14:paraId="7A810924" w14:textId="77777777" w:rsidR="004D2AF1" w:rsidRDefault="004D2A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1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0E6B" w14:textId="77777777" w:rsidR="00F00743" w:rsidRPr="0004092E" w:rsidRDefault="00F00743">
    <w:pPr>
      <w:pStyle w:val="Footer"/>
      <w:framePr w:wrap="around" w:vAnchor="text" w:hAnchor="margin" w:xAlign="center" w:y="1"/>
    </w:pPr>
    <w:r w:rsidRPr="0004092E">
      <w:fldChar w:fldCharType="begin"/>
    </w:r>
    <w:r w:rsidRPr="0004092E">
      <w:instrText xml:space="preserve">PAGE  </w:instrText>
    </w:r>
    <w:r w:rsidRPr="0004092E">
      <w:fldChar w:fldCharType="end"/>
    </w:r>
  </w:p>
  <w:p w14:paraId="1EE00C1E" w14:textId="77777777" w:rsidR="00F00743" w:rsidRPr="0004092E" w:rsidRDefault="00F0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BAC" w14:textId="2BB38E94" w:rsidR="00F00743" w:rsidRPr="0004092E" w:rsidRDefault="00F00743" w:rsidP="00C47041">
    <w:pPr>
      <w:pStyle w:val="Footer"/>
      <w:tabs>
        <w:tab w:val="right" w:pos="9071"/>
      </w:tabs>
      <w:rPr>
        <w:sz w:val="16"/>
        <w:szCs w:val="16"/>
      </w:rPr>
    </w:pPr>
    <w:r w:rsidRPr="0004092E">
      <w:rPr>
        <w:sz w:val="16"/>
        <w:szCs w:val="16"/>
      </w:rPr>
      <w:t xml:space="preserve">Prospect </w:t>
    </w:r>
    <w:r w:rsidR="00197F88">
      <w:rPr>
        <w:sz w:val="16"/>
        <w:szCs w:val="16"/>
      </w:rPr>
      <w:t>Sexual</w:t>
    </w:r>
    <w:r w:rsidR="002A22C3">
      <w:rPr>
        <w:sz w:val="16"/>
        <w:szCs w:val="16"/>
      </w:rPr>
      <w:t xml:space="preserve"> H</w:t>
    </w:r>
    <w:r w:rsidR="00197F88">
      <w:rPr>
        <w:sz w:val="16"/>
        <w:szCs w:val="16"/>
      </w:rPr>
      <w:t xml:space="preserve">arassment </w:t>
    </w:r>
    <w:r w:rsidR="004B2467">
      <w:rPr>
        <w:sz w:val="16"/>
        <w:szCs w:val="16"/>
      </w:rPr>
      <w:t>Ca</w:t>
    </w:r>
    <w:r w:rsidR="0055154E">
      <w:rPr>
        <w:sz w:val="16"/>
        <w:szCs w:val="16"/>
      </w:rPr>
      <w:t>se Handling</w:t>
    </w:r>
    <w:r w:rsidRPr="0004092E">
      <w:rPr>
        <w:sz w:val="16"/>
        <w:szCs w:val="16"/>
      </w:rPr>
      <w:tab/>
      <w:t xml:space="preserve">      </w:t>
    </w:r>
    <w:sdt>
      <w:sdtPr>
        <w:rPr>
          <w:sz w:val="16"/>
          <w:szCs w:val="16"/>
        </w:rPr>
        <w:id w:val="743369361"/>
        <w:docPartObj>
          <w:docPartGallery w:val="Page Numbers (Bottom of Page)"/>
          <w:docPartUnique/>
        </w:docPartObj>
      </w:sdtPr>
      <w:sdtContent>
        <w:r w:rsidRPr="0004092E">
          <w:rPr>
            <w:sz w:val="16"/>
            <w:szCs w:val="16"/>
          </w:rPr>
          <w:fldChar w:fldCharType="begin"/>
        </w:r>
        <w:r w:rsidRPr="0004092E">
          <w:rPr>
            <w:sz w:val="16"/>
            <w:szCs w:val="16"/>
          </w:rPr>
          <w:instrText xml:space="preserve"> PAGE   \* MERGEFORMAT </w:instrText>
        </w:r>
        <w:r w:rsidRPr="0004092E">
          <w:rPr>
            <w:sz w:val="16"/>
            <w:szCs w:val="16"/>
          </w:rPr>
          <w:fldChar w:fldCharType="separate"/>
        </w:r>
        <w:r w:rsidRPr="0004092E">
          <w:rPr>
            <w:sz w:val="16"/>
            <w:szCs w:val="16"/>
          </w:rPr>
          <w:t>2</w:t>
        </w:r>
        <w:r w:rsidRPr="0004092E">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50EF" w14:textId="77777777" w:rsidR="004D2AF1" w:rsidRPr="0004092E" w:rsidRDefault="004D2AF1">
      <w:r w:rsidRPr="0004092E">
        <w:separator/>
      </w:r>
    </w:p>
  </w:footnote>
  <w:footnote w:type="continuationSeparator" w:id="0">
    <w:p w14:paraId="5B9A515C" w14:textId="77777777" w:rsidR="004D2AF1" w:rsidRPr="0004092E" w:rsidRDefault="004D2AF1">
      <w:r w:rsidRPr="0004092E">
        <w:continuationSeparator/>
      </w:r>
    </w:p>
  </w:footnote>
  <w:footnote w:type="continuationNotice" w:id="1">
    <w:p w14:paraId="34FA5D53" w14:textId="77777777" w:rsidR="004D2AF1" w:rsidRDefault="004D2AF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BC09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7355D"/>
    <w:multiLevelType w:val="hybridMultilevel"/>
    <w:tmpl w:val="BBCE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7574B"/>
    <w:multiLevelType w:val="hybridMultilevel"/>
    <w:tmpl w:val="500C66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253BE"/>
    <w:multiLevelType w:val="hybridMultilevel"/>
    <w:tmpl w:val="5B1A62E2"/>
    <w:lvl w:ilvl="0" w:tplc="7F4E680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67DB6"/>
    <w:multiLevelType w:val="hybridMultilevel"/>
    <w:tmpl w:val="9036F814"/>
    <w:lvl w:ilvl="0" w:tplc="F6F6D0AA">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46D1E"/>
    <w:multiLevelType w:val="hybridMultilevel"/>
    <w:tmpl w:val="CB7E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BB793"/>
    <w:multiLevelType w:val="hybridMultilevel"/>
    <w:tmpl w:val="323EE12A"/>
    <w:lvl w:ilvl="0" w:tplc="AF24A35A">
      <w:start w:val="1"/>
      <w:numFmt w:val="bullet"/>
      <w:lvlText w:val="·"/>
      <w:lvlJc w:val="left"/>
      <w:pPr>
        <w:ind w:left="720" w:hanging="360"/>
      </w:pPr>
      <w:rPr>
        <w:rFonts w:ascii="Symbol" w:hAnsi="Symbol" w:hint="default"/>
      </w:rPr>
    </w:lvl>
    <w:lvl w:ilvl="1" w:tplc="4A5E8B46">
      <w:start w:val="1"/>
      <w:numFmt w:val="bullet"/>
      <w:lvlText w:val="o"/>
      <w:lvlJc w:val="left"/>
      <w:pPr>
        <w:ind w:left="1440" w:hanging="360"/>
      </w:pPr>
      <w:rPr>
        <w:rFonts w:ascii="Courier New" w:hAnsi="Courier New" w:hint="default"/>
      </w:rPr>
    </w:lvl>
    <w:lvl w:ilvl="2" w:tplc="9B685A5A">
      <w:start w:val="1"/>
      <w:numFmt w:val="bullet"/>
      <w:lvlText w:val=""/>
      <w:lvlJc w:val="left"/>
      <w:pPr>
        <w:ind w:left="2160" w:hanging="360"/>
      </w:pPr>
      <w:rPr>
        <w:rFonts w:ascii="Wingdings" w:hAnsi="Wingdings" w:hint="default"/>
      </w:rPr>
    </w:lvl>
    <w:lvl w:ilvl="3" w:tplc="B5425346">
      <w:start w:val="1"/>
      <w:numFmt w:val="bullet"/>
      <w:lvlText w:val=""/>
      <w:lvlJc w:val="left"/>
      <w:pPr>
        <w:ind w:left="2880" w:hanging="360"/>
      </w:pPr>
      <w:rPr>
        <w:rFonts w:ascii="Symbol" w:hAnsi="Symbol" w:hint="default"/>
      </w:rPr>
    </w:lvl>
    <w:lvl w:ilvl="4" w:tplc="3B0EE4D0">
      <w:start w:val="1"/>
      <w:numFmt w:val="bullet"/>
      <w:lvlText w:val="o"/>
      <w:lvlJc w:val="left"/>
      <w:pPr>
        <w:ind w:left="3600" w:hanging="360"/>
      </w:pPr>
      <w:rPr>
        <w:rFonts w:ascii="Courier New" w:hAnsi="Courier New" w:hint="default"/>
      </w:rPr>
    </w:lvl>
    <w:lvl w:ilvl="5" w:tplc="91784FFC">
      <w:start w:val="1"/>
      <w:numFmt w:val="bullet"/>
      <w:lvlText w:val=""/>
      <w:lvlJc w:val="left"/>
      <w:pPr>
        <w:ind w:left="4320" w:hanging="360"/>
      </w:pPr>
      <w:rPr>
        <w:rFonts w:ascii="Wingdings" w:hAnsi="Wingdings" w:hint="default"/>
      </w:rPr>
    </w:lvl>
    <w:lvl w:ilvl="6" w:tplc="E796188E">
      <w:start w:val="1"/>
      <w:numFmt w:val="bullet"/>
      <w:lvlText w:val=""/>
      <w:lvlJc w:val="left"/>
      <w:pPr>
        <w:ind w:left="5040" w:hanging="360"/>
      </w:pPr>
      <w:rPr>
        <w:rFonts w:ascii="Symbol" w:hAnsi="Symbol" w:hint="default"/>
      </w:rPr>
    </w:lvl>
    <w:lvl w:ilvl="7" w:tplc="5D6ED51E">
      <w:start w:val="1"/>
      <w:numFmt w:val="bullet"/>
      <w:lvlText w:val="o"/>
      <w:lvlJc w:val="left"/>
      <w:pPr>
        <w:ind w:left="5760" w:hanging="360"/>
      </w:pPr>
      <w:rPr>
        <w:rFonts w:ascii="Courier New" w:hAnsi="Courier New" w:hint="default"/>
      </w:rPr>
    </w:lvl>
    <w:lvl w:ilvl="8" w:tplc="9852053C">
      <w:start w:val="1"/>
      <w:numFmt w:val="bullet"/>
      <w:lvlText w:val=""/>
      <w:lvlJc w:val="left"/>
      <w:pPr>
        <w:ind w:left="6480" w:hanging="360"/>
      </w:pPr>
      <w:rPr>
        <w:rFonts w:ascii="Wingdings" w:hAnsi="Wingdings" w:hint="default"/>
      </w:rPr>
    </w:lvl>
  </w:abstractNum>
  <w:abstractNum w:abstractNumId="9" w15:restartNumberingAfterBreak="0">
    <w:nsid w:val="13B24814"/>
    <w:multiLevelType w:val="hybridMultilevel"/>
    <w:tmpl w:val="3828D704"/>
    <w:lvl w:ilvl="0" w:tplc="08090001">
      <w:start w:val="1"/>
      <w:numFmt w:val="bullet"/>
      <w:lvlText w:val=""/>
      <w:lvlJc w:val="left"/>
      <w:pPr>
        <w:ind w:left="720" w:hanging="360"/>
      </w:pPr>
      <w:rPr>
        <w:rFonts w:ascii="Symbol" w:hAnsi="Symbol" w:hint="default"/>
      </w:rPr>
    </w:lvl>
    <w:lvl w:ilvl="1" w:tplc="472E1224">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61DFA"/>
    <w:multiLevelType w:val="hybridMultilevel"/>
    <w:tmpl w:val="7A3E1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B57DF4"/>
    <w:multiLevelType w:val="hybridMultilevel"/>
    <w:tmpl w:val="A308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445E2"/>
    <w:multiLevelType w:val="hybridMultilevel"/>
    <w:tmpl w:val="64E08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2D026068"/>
    <w:multiLevelType w:val="hybridMultilevel"/>
    <w:tmpl w:val="FD3CA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D67EA2"/>
    <w:multiLevelType w:val="hybridMultilevel"/>
    <w:tmpl w:val="FADA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0715D"/>
    <w:multiLevelType w:val="hybridMultilevel"/>
    <w:tmpl w:val="E46E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53898"/>
    <w:multiLevelType w:val="hybridMultilevel"/>
    <w:tmpl w:val="A3CA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F2A44"/>
    <w:multiLevelType w:val="hybridMultilevel"/>
    <w:tmpl w:val="79B4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C2C7E94"/>
    <w:multiLevelType w:val="hybridMultilevel"/>
    <w:tmpl w:val="8B58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F3ECF"/>
    <w:multiLevelType w:val="hybridMultilevel"/>
    <w:tmpl w:val="AF3ACBD2"/>
    <w:lvl w:ilvl="0" w:tplc="A17EE04E">
      <w:numFmt w:val="bullet"/>
      <w:lvlText w:val="•"/>
      <w:lvlJc w:val="left"/>
      <w:pPr>
        <w:ind w:left="920" w:hanging="5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B46D9"/>
    <w:multiLevelType w:val="hybridMultilevel"/>
    <w:tmpl w:val="3AB6A6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491661"/>
    <w:multiLevelType w:val="hybridMultilevel"/>
    <w:tmpl w:val="547A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574B318D"/>
    <w:multiLevelType w:val="hybridMultilevel"/>
    <w:tmpl w:val="609A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070B3"/>
    <w:multiLevelType w:val="multilevel"/>
    <w:tmpl w:val="29D2A412"/>
    <w:lvl w:ilvl="0">
      <w:start w:val="1"/>
      <w:numFmt w:val="bullet"/>
      <w:pStyle w:val="Tablebullet"/>
      <w:lvlText w:val=""/>
      <w:lvlJc w:val="left"/>
      <w:pPr>
        <w:ind w:left="720" w:hanging="36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8" w15:restartNumberingAfterBreak="0">
    <w:nsid w:val="599B5C46"/>
    <w:multiLevelType w:val="hybridMultilevel"/>
    <w:tmpl w:val="EA4AD41E"/>
    <w:lvl w:ilvl="0" w:tplc="08090001">
      <w:start w:val="1"/>
      <w:numFmt w:val="bullet"/>
      <w:lvlText w:val=""/>
      <w:lvlJc w:val="left"/>
      <w:pPr>
        <w:ind w:left="720" w:hanging="360"/>
      </w:pPr>
      <w:rPr>
        <w:rFonts w:ascii="Symbol" w:hAnsi="Symbol" w:hint="default"/>
      </w:rPr>
    </w:lvl>
    <w:lvl w:ilvl="1" w:tplc="3802F956">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12C4B"/>
    <w:multiLevelType w:val="hybridMultilevel"/>
    <w:tmpl w:val="DE26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26C1F"/>
    <w:multiLevelType w:val="hybridMultilevel"/>
    <w:tmpl w:val="585C382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680106E"/>
    <w:multiLevelType w:val="multilevel"/>
    <w:tmpl w:val="DFFE91E0"/>
    <w:numStyleLink w:val="ListBullets"/>
  </w:abstractNum>
  <w:abstractNum w:abstractNumId="33" w15:restartNumberingAfterBreak="0">
    <w:nsid w:val="66B87CB4"/>
    <w:multiLevelType w:val="hybridMultilevel"/>
    <w:tmpl w:val="94BC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F67F80"/>
    <w:multiLevelType w:val="hybridMultilevel"/>
    <w:tmpl w:val="3DAC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1E6D2"/>
    <w:multiLevelType w:val="hybridMultilevel"/>
    <w:tmpl w:val="7ED2DA26"/>
    <w:lvl w:ilvl="0" w:tplc="62642DB8">
      <w:start w:val="1"/>
      <w:numFmt w:val="bullet"/>
      <w:lvlText w:val=""/>
      <w:lvlJc w:val="left"/>
      <w:pPr>
        <w:ind w:left="720" w:hanging="360"/>
      </w:pPr>
      <w:rPr>
        <w:rFonts w:ascii="Symbol" w:hAnsi="Symbol" w:hint="default"/>
      </w:rPr>
    </w:lvl>
    <w:lvl w:ilvl="1" w:tplc="7966B382">
      <w:start w:val="1"/>
      <w:numFmt w:val="bullet"/>
      <w:lvlText w:val="o"/>
      <w:lvlJc w:val="left"/>
      <w:pPr>
        <w:ind w:left="1440" w:hanging="360"/>
      </w:pPr>
      <w:rPr>
        <w:rFonts w:ascii="Courier New" w:hAnsi="Courier New" w:hint="default"/>
      </w:rPr>
    </w:lvl>
    <w:lvl w:ilvl="2" w:tplc="06AA0492">
      <w:start w:val="1"/>
      <w:numFmt w:val="bullet"/>
      <w:lvlText w:val=""/>
      <w:lvlJc w:val="left"/>
      <w:pPr>
        <w:ind w:left="2160" w:hanging="360"/>
      </w:pPr>
      <w:rPr>
        <w:rFonts w:ascii="Wingdings" w:hAnsi="Wingdings" w:hint="default"/>
      </w:rPr>
    </w:lvl>
    <w:lvl w:ilvl="3" w:tplc="B6402B82">
      <w:start w:val="1"/>
      <w:numFmt w:val="bullet"/>
      <w:lvlText w:val=""/>
      <w:lvlJc w:val="left"/>
      <w:pPr>
        <w:ind w:left="2880" w:hanging="360"/>
      </w:pPr>
      <w:rPr>
        <w:rFonts w:ascii="Symbol" w:hAnsi="Symbol" w:hint="default"/>
      </w:rPr>
    </w:lvl>
    <w:lvl w:ilvl="4" w:tplc="63B20B22">
      <w:start w:val="1"/>
      <w:numFmt w:val="bullet"/>
      <w:lvlText w:val="o"/>
      <w:lvlJc w:val="left"/>
      <w:pPr>
        <w:ind w:left="3600" w:hanging="360"/>
      </w:pPr>
      <w:rPr>
        <w:rFonts w:ascii="Courier New" w:hAnsi="Courier New" w:hint="default"/>
      </w:rPr>
    </w:lvl>
    <w:lvl w:ilvl="5" w:tplc="6164A70A">
      <w:start w:val="1"/>
      <w:numFmt w:val="bullet"/>
      <w:lvlText w:val=""/>
      <w:lvlJc w:val="left"/>
      <w:pPr>
        <w:ind w:left="4320" w:hanging="360"/>
      </w:pPr>
      <w:rPr>
        <w:rFonts w:ascii="Wingdings" w:hAnsi="Wingdings" w:hint="default"/>
      </w:rPr>
    </w:lvl>
    <w:lvl w:ilvl="6" w:tplc="A39C353E">
      <w:start w:val="1"/>
      <w:numFmt w:val="bullet"/>
      <w:lvlText w:val=""/>
      <w:lvlJc w:val="left"/>
      <w:pPr>
        <w:ind w:left="5040" w:hanging="360"/>
      </w:pPr>
      <w:rPr>
        <w:rFonts w:ascii="Symbol" w:hAnsi="Symbol" w:hint="default"/>
      </w:rPr>
    </w:lvl>
    <w:lvl w:ilvl="7" w:tplc="FC54E568">
      <w:start w:val="1"/>
      <w:numFmt w:val="bullet"/>
      <w:lvlText w:val="o"/>
      <w:lvlJc w:val="left"/>
      <w:pPr>
        <w:ind w:left="5760" w:hanging="360"/>
      </w:pPr>
      <w:rPr>
        <w:rFonts w:ascii="Courier New" w:hAnsi="Courier New" w:hint="default"/>
      </w:rPr>
    </w:lvl>
    <w:lvl w:ilvl="8" w:tplc="4EBAB73E">
      <w:start w:val="1"/>
      <w:numFmt w:val="bullet"/>
      <w:lvlText w:val=""/>
      <w:lvlJc w:val="left"/>
      <w:pPr>
        <w:ind w:left="6480" w:hanging="360"/>
      </w:pPr>
      <w:rPr>
        <w:rFonts w:ascii="Wingdings" w:hAnsi="Wingdings" w:hint="default"/>
      </w:rPr>
    </w:lvl>
  </w:abstractNum>
  <w:abstractNum w:abstractNumId="36" w15:restartNumberingAfterBreak="0">
    <w:nsid w:val="71842F6E"/>
    <w:multiLevelType w:val="hybridMultilevel"/>
    <w:tmpl w:val="64A2FC58"/>
    <w:lvl w:ilvl="0" w:tplc="FE1E59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680414"/>
    <w:multiLevelType w:val="hybridMultilevel"/>
    <w:tmpl w:val="DB96C5AC"/>
    <w:lvl w:ilvl="0" w:tplc="08090001">
      <w:start w:val="1"/>
      <w:numFmt w:val="bullet"/>
      <w:lvlText w:val=""/>
      <w:lvlJc w:val="left"/>
      <w:pPr>
        <w:ind w:left="920" w:hanging="5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53F2"/>
    <w:multiLevelType w:val="hybridMultilevel"/>
    <w:tmpl w:val="B67AD4A0"/>
    <w:lvl w:ilvl="0" w:tplc="A17EE04E">
      <w:numFmt w:val="bullet"/>
      <w:lvlText w:val="•"/>
      <w:lvlJc w:val="left"/>
      <w:pPr>
        <w:ind w:left="920" w:hanging="5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47CE7"/>
    <w:multiLevelType w:val="hybridMultilevel"/>
    <w:tmpl w:val="F15A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C47B8"/>
    <w:multiLevelType w:val="hybridMultilevel"/>
    <w:tmpl w:val="42D6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562B0"/>
    <w:multiLevelType w:val="hybridMultilevel"/>
    <w:tmpl w:val="891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21559">
    <w:abstractNumId w:val="35"/>
  </w:num>
  <w:num w:numId="2" w16cid:durableId="19823046">
    <w:abstractNumId w:val="19"/>
  </w:num>
  <w:num w:numId="3" w16cid:durableId="1592742922">
    <w:abstractNumId w:val="3"/>
  </w:num>
  <w:num w:numId="4" w16cid:durableId="1275290032">
    <w:abstractNumId w:val="13"/>
  </w:num>
  <w:num w:numId="5" w16cid:durableId="1944074791">
    <w:abstractNumId w:val="25"/>
  </w:num>
  <w:num w:numId="6" w16cid:durableId="946086203">
    <w:abstractNumId w:val="29"/>
  </w:num>
  <w:num w:numId="7" w16cid:durableId="2085687745">
    <w:abstractNumId w:val="22"/>
  </w:num>
  <w:num w:numId="8" w16cid:durableId="97255463">
    <w:abstractNumId w:val="27"/>
  </w:num>
  <w:num w:numId="9" w16cid:durableId="101582252">
    <w:abstractNumId w:val="32"/>
  </w:num>
  <w:num w:numId="10" w16cid:durableId="241642903">
    <w:abstractNumId w:val="4"/>
  </w:num>
  <w:num w:numId="11" w16cid:durableId="1111247707">
    <w:abstractNumId w:val="36"/>
  </w:num>
  <w:num w:numId="12" w16cid:durableId="1394542074">
    <w:abstractNumId w:val="2"/>
  </w:num>
  <w:num w:numId="13" w16cid:durableId="2017532213">
    <w:abstractNumId w:val="31"/>
  </w:num>
  <w:num w:numId="14" w16cid:durableId="244582602">
    <w:abstractNumId w:val="24"/>
  </w:num>
  <w:num w:numId="15" w16cid:durableId="1363898683">
    <w:abstractNumId w:val="18"/>
  </w:num>
  <w:num w:numId="16" w16cid:durableId="2136023417">
    <w:abstractNumId w:val="34"/>
  </w:num>
  <w:num w:numId="17" w16cid:durableId="1312324248">
    <w:abstractNumId w:val="33"/>
  </w:num>
  <w:num w:numId="18" w16cid:durableId="683435499">
    <w:abstractNumId w:val="17"/>
  </w:num>
  <w:num w:numId="19" w16cid:durableId="1363243931">
    <w:abstractNumId w:val="28"/>
  </w:num>
  <w:num w:numId="20" w16cid:durableId="1182164015">
    <w:abstractNumId w:val="16"/>
  </w:num>
  <w:num w:numId="21" w16cid:durableId="1787117488">
    <w:abstractNumId w:val="40"/>
  </w:num>
  <w:num w:numId="22" w16cid:durableId="226232387">
    <w:abstractNumId w:val="14"/>
  </w:num>
  <w:num w:numId="23" w16cid:durableId="1798259069">
    <w:abstractNumId w:val="0"/>
  </w:num>
  <w:num w:numId="24" w16cid:durableId="723990490">
    <w:abstractNumId w:val="30"/>
  </w:num>
  <w:num w:numId="25" w16cid:durableId="1226524863">
    <w:abstractNumId w:val="9"/>
  </w:num>
  <w:num w:numId="26" w16cid:durableId="1851135591">
    <w:abstractNumId w:val="7"/>
  </w:num>
  <w:num w:numId="27" w16cid:durableId="492334898">
    <w:abstractNumId w:val="12"/>
  </w:num>
  <w:num w:numId="28" w16cid:durableId="2119131975">
    <w:abstractNumId w:val="39"/>
  </w:num>
  <w:num w:numId="29" w16cid:durableId="1048917548">
    <w:abstractNumId w:val="41"/>
  </w:num>
  <w:num w:numId="30" w16cid:durableId="222911107">
    <w:abstractNumId w:val="11"/>
  </w:num>
  <w:num w:numId="31" w16cid:durableId="1667826011">
    <w:abstractNumId w:val="5"/>
  </w:num>
  <w:num w:numId="32" w16cid:durableId="709913761">
    <w:abstractNumId w:val="23"/>
  </w:num>
  <w:num w:numId="33" w16cid:durableId="225922625">
    <w:abstractNumId w:val="20"/>
  </w:num>
  <w:num w:numId="34" w16cid:durableId="922296298">
    <w:abstractNumId w:val="1"/>
  </w:num>
  <w:num w:numId="35" w16cid:durableId="1996907819">
    <w:abstractNumId w:val="6"/>
  </w:num>
  <w:num w:numId="36" w16cid:durableId="634457479">
    <w:abstractNumId w:val="10"/>
  </w:num>
  <w:num w:numId="37" w16cid:durableId="499277364">
    <w:abstractNumId w:val="8"/>
  </w:num>
  <w:num w:numId="38" w16cid:durableId="1967807886">
    <w:abstractNumId w:val="38"/>
  </w:num>
  <w:num w:numId="39" w16cid:durableId="81802224">
    <w:abstractNumId w:val="21"/>
  </w:num>
  <w:num w:numId="40" w16cid:durableId="1582369935">
    <w:abstractNumId w:val="37"/>
  </w:num>
  <w:num w:numId="41" w16cid:durableId="401292522">
    <w:abstractNumId w:val="15"/>
  </w:num>
  <w:num w:numId="42" w16cid:durableId="17742551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0A1B"/>
    <w:rsid w:val="000012B2"/>
    <w:rsid w:val="000029E6"/>
    <w:rsid w:val="00003542"/>
    <w:rsid w:val="00003C89"/>
    <w:rsid w:val="00007438"/>
    <w:rsid w:val="00007F15"/>
    <w:rsid w:val="00010976"/>
    <w:rsid w:val="000123C5"/>
    <w:rsid w:val="00012B71"/>
    <w:rsid w:val="000134EA"/>
    <w:rsid w:val="00013A5C"/>
    <w:rsid w:val="00014236"/>
    <w:rsid w:val="00014FF7"/>
    <w:rsid w:val="00017345"/>
    <w:rsid w:val="00022220"/>
    <w:rsid w:val="00023B87"/>
    <w:rsid w:val="00024A28"/>
    <w:rsid w:val="00025ECB"/>
    <w:rsid w:val="00026D12"/>
    <w:rsid w:val="00027EDB"/>
    <w:rsid w:val="0003009C"/>
    <w:rsid w:val="00031B98"/>
    <w:rsid w:val="00032DF0"/>
    <w:rsid w:val="00033F58"/>
    <w:rsid w:val="00034577"/>
    <w:rsid w:val="000350C9"/>
    <w:rsid w:val="0004092E"/>
    <w:rsid w:val="000409B9"/>
    <w:rsid w:val="00047938"/>
    <w:rsid w:val="00050177"/>
    <w:rsid w:val="00050359"/>
    <w:rsid w:val="00050417"/>
    <w:rsid w:val="000517E2"/>
    <w:rsid w:val="00056189"/>
    <w:rsid w:val="000616A8"/>
    <w:rsid w:val="00064583"/>
    <w:rsid w:val="0006485E"/>
    <w:rsid w:val="00064B98"/>
    <w:rsid w:val="00064BD5"/>
    <w:rsid w:val="00066796"/>
    <w:rsid w:val="00066B6F"/>
    <w:rsid w:val="000676AA"/>
    <w:rsid w:val="000702B4"/>
    <w:rsid w:val="0007344D"/>
    <w:rsid w:val="00073AEE"/>
    <w:rsid w:val="00074851"/>
    <w:rsid w:val="000753FA"/>
    <w:rsid w:val="0007581B"/>
    <w:rsid w:val="00076971"/>
    <w:rsid w:val="000776C3"/>
    <w:rsid w:val="000809DA"/>
    <w:rsid w:val="000812E1"/>
    <w:rsid w:val="00085601"/>
    <w:rsid w:val="00090CC3"/>
    <w:rsid w:val="00092627"/>
    <w:rsid w:val="0009423A"/>
    <w:rsid w:val="00094AE8"/>
    <w:rsid w:val="000A2E2A"/>
    <w:rsid w:val="000A2F08"/>
    <w:rsid w:val="000A31FE"/>
    <w:rsid w:val="000A5E01"/>
    <w:rsid w:val="000A608A"/>
    <w:rsid w:val="000A7DCB"/>
    <w:rsid w:val="000B1029"/>
    <w:rsid w:val="000B4EB7"/>
    <w:rsid w:val="000B5DB3"/>
    <w:rsid w:val="000B7013"/>
    <w:rsid w:val="000B70FA"/>
    <w:rsid w:val="000B7D79"/>
    <w:rsid w:val="000B7F23"/>
    <w:rsid w:val="000C150D"/>
    <w:rsid w:val="000C21CC"/>
    <w:rsid w:val="000C45DE"/>
    <w:rsid w:val="000C6F18"/>
    <w:rsid w:val="000D0F56"/>
    <w:rsid w:val="000D2062"/>
    <w:rsid w:val="000D2214"/>
    <w:rsid w:val="000D3B96"/>
    <w:rsid w:val="000D4629"/>
    <w:rsid w:val="000D68A0"/>
    <w:rsid w:val="000D6944"/>
    <w:rsid w:val="000D74DD"/>
    <w:rsid w:val="000E1F75"/>
    <w:rsid w:val="000E20BF"/>
    <w:rsid w:val="000E273A"/>
    <w:rsid w:val="000E3910"/>
    <w:rsid w:val="000E568E"/>
    <w:rsid w:val="000E622E"/>
    <w:rsid w:val="000E7EF3"/>
    <w:rsid w:val="000F282B"/>
    <w:rsid w:val="000F3166"/>
    <w:rsid w:val="000F3942"/>
    <w:rsid w:val="000F4D92"/>
    <w:rsid w:val="000F4F6A"/>
    <w:rsid w:val="000F60C7"/>
    <w:rsid w:val="000F6D0E"/>
    <w:rsid w:val="00100091"/>
    <w:rsid w:val="001003BD"/>
    <w:rsid w:val="00100679"/>
    <w:rsid w:val="001047EB"/>
    <w:rsid w:val="00106673"/>
    <w:rsid w:val="00106B17"/>
    <w:rsid w:val="001108F9"/>
    <w:rsid w:val="00110DAF"/>
    <w:rsid w:val="001112CD"/>
    <w:rsid w:val="0011172A"/>
    <w:rsid w:val="00112A30"/>
    <w:rsid w:val="00114748"/>
    <w:rsid w:val="00115231"/>
    <w:rsid w:val="00116F2E"/>
    <w:rsid w:val="00120343"/>
    <w:rsid w:val="001212AC"/>
    <w:rsid w:val="00121CDD"/>
    <w:rsid w:val="001234EC"/>
    <w:rsid w:val="00125C1D"/>
    <w:rsid w:val="001260B4"/>
    <w:rsid w:val="00127DAF"/>
    <w:rsid w:val="00130A42"/>
    <w:rsid w:val="00131098"/>
    <w:rsid w:val="00131706"/>
    <w:rsid w:val="00132547"/>
    <w:rsid w:val="0013394E"/>
    <w:rsid w:val="00134A5D"/>
    <w:rsid w:val="00135D64"/>
    <w:rsid w:val="00140BEE"/>
    <w:rsid w:val="00141315"/>
    <w:rsid w:val="001416A5"/>
    <w:rsid w:val="00142781"/>
    <w:rsid w:val="001445D0"/>
    <w:rsid w:val="001453FF"/>
    <w:rsid w:val="0014632F"/>
    <w:rsid w:val="001465A5"/>
    <w:rsid w:val="0014733E"/>
    <w:rsid w:val="00147807"/>
    <w:rsid w:val="001520AF"/>
    <w:rsid w:val="00152A8F"/>
    <w:rsid w:val="00153532"/>
    <w:rsid w:val="001541C3"/>
    <w:rsid w:val="00154AD0"/>
    <w:rsid w:val="00154C6B"/>
    <w:rsid w:val="00154F96"/>
    <w:rsid w:val="001555E6"/>
    <w:rsid w:val="00155B03"/>
    <w:rsid w:val="00156273"/>
    <w:rsid w:val="00156EBB"/>
    <w:rsid w:val="001600DB"/>
    <w:rsid w:val="00162F53"/>
    <w:rsid w:val="001632DC"/>
    <w:rsid w:val="001664C4"/>
    <w:rsid w:val="00167C0A"/>
    <w:rsid w:val="00167C2E"/>
    <w:rsid w:val="0016E9D6"/>
    <w:rsid w:val="001704BB"/>
    <w:rsid w:val="0017483C"/>
    <w:rsid w:val="0017534A"/>
    <w:rsid w:val="001753EC"/>
    <w:rsid w:val="00176BFF"/>
    <w:rsid w:val="00177FAF"/>
    <w:rsid w:val="00183359"/>
    <w:rsid w:val="00183D96"/>
    <w:rsid w:val="0018477C"/>
    <w:rsid w:val="00184B01"/>
    <w:rsid w:val="00185ED9"/>
    <w:rsid w:val="001918F6"/>
    <w:rsid w:val="00191FA0"/>
    <w:rsid w:val="00193B48"/>
    <w:rsid w:val="001954FB"/>
    <w:rsid w:val="001968E6"/>
    <w:rsid w:val="00197CBA"/>
    <w:rsid w:val="00197DDA"/>
    <w:rsid w:val="00197F88"/>
    <w:rsid w:val="001A2EAD"/>
    <w:rsid w:val="001A3641"/>
    <w:rsid w:val="001A5303"/>
    <w:rsid w:val="001A7A5E"/>
    <w:rsid w:val="001A7F25"/>
    <w:rsid w:val="001B08C3"/>
    <w:rsid w:val="001B1121"/>
    <w:rsid w:val="001B2B7D"/>
    <w:rsid w:val="001B31C5"/>
    <w:rsid w:val="001B4C65"/>
    <w:rsid w:val="001B650F"/>
    <w:rsid w:val="001B706A"/>
    <w:rsid w:val="001B7792"/>
    <w:rsid w:val="001C0AC9"/>
    <w:rsid w:val="001C1C80"/>
    <w:rsid w:val="001C1EAD"/>
    <w:rsid w:val="001C3171"/>
    <w:rsid w:val="001C50E5"/>
    <w:rsid w:val="001C7DA3"/>
    <w:rsid w:val="001D0427"/>
    <w:rsid w:val="001D1B73"/>
    <w:rsid w:val="001D1FD9"/>
    <w:rsid w:val="001D20EA"/>
    <w:rsid w:val="001D2191"/>
    <w:rsid w:val="001D5187"/>
    <w:rsid w:val="001D5578"/>
    <w:rsid w:val="001D5B2F"/>
    <w:rsid w:val="001D64A9"/>
    <w:rsid w:val="001D6899"/>
    <w:rsid w:val="001E13BF"/>
    <w:rsid w:val="001E360E"/>
    <w:rsid w:val="001E5181"/>
    <w:rsid w:val="001E6C58"/>
    <w:rsid w:val="001F0DA8"/>
    <w:rsid w:val="001F4103"/>
    <w:rsid w:val="001F578D"/>
    <w:rsid w:val="001F7035"/>
    <w:rsid w:val="00200C94"/>
    <w:rsid w:val="002011FA"/>
    <w:rsid w:val="00202258"/>
    <w:rsid w:val="00204A97"/>
    <w:rsid w:val="00204AD0"/>
    <w:rsid w:val="00205B8C"/>
    <w:rsid w:val="0020637E"/>
    <w:rsid w:val="0021004C"/>
    <w:rsid w:val="00210F93"/>
    <w:rsid w:val="002133A7"/>
    <w:rsid w:val="00214AB4"/>
    <w:rsid w:val="002173CB"/>
    <w:rsid w:val="00220C4D"/>
    <w:rsid w:val="0022119F"/>
    <w:rsid w:val="00221598"/>
    <w:rsid w:val="00222B40"/>
    <w:rsid w:val="00223702"/>
    <w:rsid w:val="0022603A"/>
    <w:rsid w:val="00227700"/>
    <w:rsid w:val="00230081"/>
    <w:rsid w:val="0023054B"/>
    <w:rsid w:val="00230CB3"/>
    <w:rsid w:val="00231723"/>
    <w:rsid w:val="00231CF3"/>
    <w:rsid w:val="00234F01"/>
    <w:rsid w:val="0023501B"/>
    <w:rsid w:val="00240BCD"/>
    <w:rsid w:val="00240D16"/>
    <w:rsid w:val="00241443"/>
    <w:rsid w:val="00241D6F"/>
    <w:rsid w:val="00242247"/>
    <w:rsid w:val="00244EF3"/>
    <w:rsid w:val="00247E12"/>
    <w:rsid w:val="002527F9"/>
    <w:rsid w:val="00252B85"/>
    <w:rsid w:val="00253FBC"/>
    <w:rsid w:val="00254857"/>
    <w:rsid w:val="00257E14"/>
    <w:rsid w:val="00262235"/>
    <w:rsid w:val="00262F35"/>
    <w:rsid w:val="00266793"/>
    <w:rsid w:val="00271A8B"/>
    <w:rsid w:val="0027235E"/>
    <w:rsid w:val="0027316C"/>
    <w:rsid w:val="0027502C"/>
    <w:rsid w:val="00275091"/>
    <w:rsid w:val="00275889"/>
    <w:rsid w:val="00276620"/>
    <w:rsid w:val="0027785D"/>
    <w:rsid w:val="002821CB"/>
    <w:rsid w:val="00282216"/>
    <w:rsid w:val="002822FE"/>
    <w:rsid w:val="00283070"/>
    <w:rsid w:val="0028342B"/>
    <w:rsid w:val="00283A6D"/>
    <w:rsid w:val="00284C89"/>
    <w:rsid w:val="00286114"/>
    <w:rsid w:val="00286339"/>
    <w:rsid w:val="00287EAE"/>
    <w:rsid w:val="002944FF"/>
    <w:rsid w:val="00294B55"/>
    <w:rsid w:val="00295DF8"/>
    <w:rsid w:val="002A03C9"/>
    <w:rsid w:val="002A22C3"/>
    <w:rsid w:val="002A322C"/>
    <w:rsid w:val="002A5EE6"/>
    <w:rsid w:val="002A6D50"/>
    <w:rsid w:val="002A71F1"/>
    <w:rsid w:val="002A7AB0"/>
    <w:rsid w:val="002B0B84"/>
    <w:rsid w:val="002B278B"/>
    <w:rsid w:val="002B3313"/>
    <w:rsid w:val="002B48FC"/>
    <w:rsid w:val="002B4D5E"/>
    <w:rsid w:val="002B6D7C"/>
    <w:rsid w:val="002B728C"/>
    <w:rsid w:val="002C0668"/>
    <w:rsid w:val="002C0E90"/>
    <w:rsid w:val="002C141B"/>
    <w:rsid w:val="002C21B7"/>
    <w:rsid w:val="002C3567"/>
    <w:rsid w:val="002C5773"/>
    <w:rsid w:val="002C58AC"/>
    <w:rsid w:val="002D1D99"/>
    <w:rsid w:val="002D1FC8"/>
    <w:rsid w:val="002D29AA"/>
    <w:rsid w:val="002D402A"/>
    <w:rsid w:val="002D4400"/>
    <w:rsid w:val="002D561D"/>
    <w:rsid w:val="002D78FF"/>
    <w:rsid w:val="002E0179"/>
    <w:rsid w:val="002E07E6"/>
    <w:rsid w:val="002E12AE"/>
    <w:rsid w:val="002E1E59"/>
    <w:rsid w:val="002E28C1"/>
    <w:rsid w:val="002E2A35"/>
    <w:rsid w:val="002E319C"/>
    <w:rsid w:val="002E5568"/>
    <w:rsid w:val="002E59B6"/>
    <w:rsid w:val="002E63E0"/>
    <w:rsid w:val="002E646E"/>
    <w:rsid w:val="002E64B0"/>
    <w:rsid w:val="002E665F"/>
    <w:rsid w:val="002E67A6"/>
    <w:rsid w:val="002E7008"/>
    <w:rsid w:val="002E778F"/>
    <w:rsid w:val="002F1121"/>
    <w:rsid w:val="002F27E7"/>
    <w:rsid w:val="002F39E8"/>
    <w:rsid w:val="002F4407"/>
    <w:rsid w:val="002F5AB5"/>
    <w:rsid w:val="002F6955"/>
    <w:rsid w:val="00300FB4"/>
    <w:rsid w:val="00303828"/>
    <w:rsid w:val="00305699"/>
    <w:rsid w:val="0030573E"/>
    <w:rsid w:val="00307C50"/>
    <w:rsid w:val="00311400"/>
    <w:rsid w:val="003120A6"/>
    <w:rsid w:val="0031249C"/>
    <w:rsid w:val="00314742"/>
    <w:rsid w:val="003153E0"/>
    <w:rsid w:val="00315B5F"/>
    <w:rsid w:val="00316617"/>
    <w:rsid w:val="00316A6A"/>
    <w:rsid w:val="0032070E"/>
    <w:rsid w:val="00320776"/>
    <w:rsid w:val="003214B9"/>
    <w:rsid w:val="0032158B"/>
    <w:rsid w:val="0032195D"/>
    <w:rsid w:val="0032218C"/>
    <w:rsid w:val="00324A97"/>
    <w:rsid w:val="00325A59"/>
    <w:rsid w:val="003263F8"/>
    <w:rsid w:val="003272B9"/>
    <w:rsid w:val="0033250D"/>
    <w:rsid w:val="0033617F"/>
    <w:rsid w:val="00336189"/>
    <w:rsid w:val="003405C7"/>
    <w:rsid w:val="003410E1"/>
    <w:rsid w:val="0034164D"/>
    <w:rsid w:val="003425DB"/>
    <w:rsid w:val="003432FF"/>
    <w:rsid w:val="00343412"/>
    <w:rsid w:val="003436CD"/>
    <w:rsid w:val="003437C3"/>
    <w:rsid w:val="00343830"/>
    <w:rsid w:val="00343D6C"/>
    <w:rsid w:val="0034627E"/>
    <w:rsid w:val="003471A4"/>
    <w:rsid w:val="003523FF"/>
    <w:rsid w:val="00353FE7"/>
    <w:rsid w:val="00357537"/>
    <w:rsid w:val="003616DF"/>
    <w:rsid w:val="00362CCD"/>
    <w:rsid w:val="003644D1"/>
    <w:rsid w:val="00364B0E"/>
    <w:rsid w:val="00367F3F"/>
    <w:rsid w:val="003709A9"/>
    <w:rsid w:val="00370C40"/>
    <w:rsid w:val="00371284"/>
    <w:rsid w:val="003738C0"/>
    <w:rsid w:val="00373B5C"/>
    <w:rsid w:val="00374D1C"/>
    <w:rsid w:val="003753B1"/>
    <w:rsid w:val="003753DD"/>
    <w:rsid w:val="00375EAD"/>
    <w:rsid w:val="00377D57"/>
    <w:rsid w:val="00380D81"/>
    <w:rsid w:val="0038142B"/>
    <w:rsid w:val="00384B77"/>
    <w:rsid w:val="0038623C"/>
    <w:rsid w:val="00387A57"/>
    <w:rsid w:val="00387F66"/>
    <w:rsid w:val="00390243"/>
    <w:rsid w:val="00390A35"/>
    <w:rsid w:val="003913AD"/>
    <w:rsid w:val="0039207F"/>
    <w:rsid w:val="003942ED"/>
    <w:rsid w:val="003947C7"/>
    <w:rsid w:val="003952E8"/>
    <w:rsid w:val="003955FD"/>
    <w:rsid w:val="00395C17"/>
    <w:rsid w:val="003A23CA"/>
    <w:rsid w:val="003A26DE"/>
    <w:rsid w:val="003A30C4"/>
    <w:rsid w:val="003A3D97"/>
    <w:rsid w:val="003A5486"/>
    <w:rsid w:val="003A6939"/>
    <w:rsid w:val="003B2FE9"/>
    <w:rsid w:val="003B4631"/>
    <w:rsid w:val="003B580E"/>
    <w:rsid w:val="003C23F7"/>
    <w:rsid w:val="003C3164"/>
    <w:rsid w:val="003C6A6C"/>
    <w:rsid w:val="003C6AB8"/>
    <w:rsid w:val="003C741A"/>
    <w:rsid w:val="003D0E80"/>
    <w:rsid w:val="003D3295"/>
    <w:rsid w:val="003D41D1"/>
    <w:rsid w:val="003D6293"/>
    <w:rsid w:val="003D7304"/>
    <w:rsid w:val="003E1917"/>
    <w:rsid w:val="003E1CAD"/>
    <w:rsid w:val="003E6CE0"/>
    <w:rsid w:val="003F6D4F"/>
    <w:rsid w:val="003F7076"/>
    <w:rsid w:val="003F738A"/>
    <w:rsid w:val="003F7E20"/>
    <w:rsid w:val="0040317B"/>
    <w:rsid w:val="00405C43"/>
    <w:rsid w:val="0041001C"/>
    <w:rsid w:val="00411F39"/>
    <w:rsid w:val="00413399"/>
    <w:rsid w:val="004151FB"/>
    <w:rsid w:val="00415D6A"/>
    <w:rsid w:val="00421A75"/>
    <w:rsid w:val="00423589"/>
    <w:rsid w:val="00424311"/>
    <w:rsid w:val="004243AE"/>
    <w:rsid w:val="004244C0"/>
    <w:rsid w:val="00425B3F"/>
    <w:rsid w:val="004264D5"/>
    <w:rsid w:val="004273F0"/>
    <w:rsid w:val="0042740D"/>
    <w:rsid w:val="00427E41"/>
    <w:rsid w:val="00430784"/>
    <w:rsid w:val="004329A4"/>
    <w:rsid w:val="0043695F"/>
    <w:rsid w:val="00436CC5"/>
    <w:rsid w:val="0044030A"/>
    <w:rsid w:val="00440648"/>
    <w:rsid w:val="00440D7D"/>
    <w:rsid w:val="004469E1"/>
    <w:rsid w:val="00450C63"/>
    <w:rsid w:val="00451502"/>
    <w:rsid w:val="00454132"/>
    <w:rsid w:val="0045442A"/>
    <w:rsid w:val="00456009"/>
    <w:rsid w:val="00460433"/>
    <w:rsid w:val="00460E30"/>
    <w:rsid w:val="00460EFB"/>
    <w:rsid w:val="00461331"/>
    <w:rsid w:val="004613A0"/>
    <w:rsid w:val="004619A4"/>
    <w:rsid w:val="00461FF0"/>
    <w:rsid w:val="004627B0"/>
    <w:rsid w:val="00467803"/>
    <w:rsid w:val="00471AF3"/>
    <w:rsid w:val="0047381D"/>
    <w:rsid w:val="00473D63"/>
    <w:rsid w:val="00481373"/>
    <w:rsid w:val="004818FE"/>
    <w:rsid w:val="004836F1"/>
    <w:rsid w:val="00483A0B"/>
    <w:rsid w:val="00486121"/>
    <w:rsid w:val="0048634C"/>
    <w:rsid w:val="004879B4"/>
    <w:rsid w:val="004903CE"/>
    <w:rsid w:val="004915D6"/>
    <w:rsid w:val="004927C6"/>
    <w:rsid w:val="00493EDE"/>
    <w:rsid w:val="004A060C"/>
    <w:rsid w:val="004A1799"/>
    <w:rsid w:val="004A2C0A"/>
    <w:rsid w:val="004A327D"/>
    <w:rsid w:val="004A3859"/>
    <w:rsid w:val="004A41C2"/>
    <w:rsid w:val="004A469B"/>
    <w:rsid w:val="004A48BC"/>
    <w:rsid w:val="004A63B9"/>
    <w:rsid w:val="004A6EA8"/>
    <w:rsid w:val="004B2467"/>
    <w:rsid w:val="004B2839"/>
    <w:rsid w:val="004B29A3"/>
    <w:rsid w:val="004B2D2A"/>
    <w:rsid w:val="004B337E"/>
    <w:rsid w:val="004B4724"/>
    <w:rsid w:val="004B473A"/>
    <w:rsid w:val="004B5120"/>
    <w:rsid w:val="004C1EE1"/>
    <w:rsid w:val="004C6FA2"/>
    <w:rsid w:val="004C760F"/>
    <w:rsid w:val="004C7C4E"/>
    <w:rsid w:val="004D15F9"/>
    <w:rsid w:val="004D1D34"/>
    <w:rsid w:val="004D236F"/>
    <w:rsid w:val="004D2835"/>
    <w:rsid w:val="004D2AF1"/>
    <w:rsid w:val="004D6210"/>
    <w:rsid w:val="004D70B0"/>
    <w:rsid w:val="004E0364"/>
    <w:rsid w:val="004E1927"/>
    <w:rsid w:val="004E238E"/>
    <w:rsid w:val="004E2474"/>
    <w:rsid w:val="004E47F2"/>
    <w:rsid w:val="004E4C31"/>
    <w:rsid w:val="004E7531"/>
    <w:rsid w:val="004E784A"/>
    <w:rsid w:val="004F0F79"/>
    <w:rsid w:val="004F20EA"/>
    <w:rsid w:val="004F2FCA"/>
    <w:rsid w:val="004F50E8"/>
    <w:rsid w:val="004F560C"/>
    <w:rsid w:val="005002D3"/>
    <w:rsid w:val="00500AE0"/>
    <w:rsid w:val="00504E17"/>
    <w:rsid w:val="00505015"/>
    <w:rsid w:val="00505441"/>
    <w:rsid w:val="005054E1"/>
    <w:rsid w:val="00506161"/>
    <w:rsid w:val="00511E7B"/>
    <w:rsid w:val="00512C1A"/>
    <w:rsid w:val="0051526B"/>
    <w:rsid w:val="005225D5"/>
    <w:rsid w:val="00522ACE"/>
    <w:rsid w:val="00522B30"/>
    <w:rsid w:val="005233D6"/>
    <w:rsid w:val="005236D6"/>
    <w:rsid w:val="005253FF"/>
    <w:rsid w:val="005254D5"/>
    <w:rsid w:val="00526148"/>
    <w:rsid w:val="005261B1"/>
    <w:rsid w:val="0053007C"/>
    <w:rsid w:val="005312F6"/>
    <w:rsid w:val="005318A3"/>
    <w:rsid w:val="00531D3E"/>
    <w:rsid w:val="0053374E"/>
    <w:rsid w:val="00534381"/>
    <w:rsid w:val="00534D4A"/>
    <w:rsid w:val="00541D50"/>
    <w:rsid w:val="005421A0"/>
    <w:rsid w:val="00542207"/>
    <w:rsid w:val="00542F65"/>
    <w:rsid w:val="00546DC2"/>
    <w:rsid w:val="005470A7"/>
    <w:rsid w:val="0055154E"/>
    <w:rsid w:val="00552AB2"/>
    <w:rsid w:val="00552D60"/>
    <w:rsid w:val="00553E4B"/>
    <w:rsid w:val="00554A32"/>
    <w:rsid w:val="00556218"/>
    <w:rsid w:val="00560421"/>
    <w:rsid w:val="00560BE7"/>
    <w:rsid w:val="00561A71"/>
    <w:rsid w:val="00565A2D"/>
    <w:rsid w:val="00565A39"/>
    <w:rsid w:val="00565FD9"/>
    <w:rsid w:val="005666D5"/>
    <w:rsid w:val="005703AD"/>
    <w:rsid w:val="00575799"/>
    <w:rsid w:val="005757C3"/>
    <w:rsid w:val="005825A2"/>
    <w:rsid w:val="00585A26"/>
    <w:rsid w:val="00586E11"/>
    <w:rsid w:val="00587B67"/>
    <w:rsid w:val="00590232"/>
    <w:rsid w:val="00591757"/>
    <w:rsid w:val="00591EF0"/>
    <w:rsid w:val="005A27B1"/>
    <w:rsid w:val="005A317F"/>
    <w:rsid w:val="005A41CD"/>
    <w:rsid w:val="005A72DA"/>
    <w:rsid w:val="005A7A9E"/>
    <w:rsid w:val="005B24F9"/>
    <w:rsid w:val="005B381F"/>
    <w:rsid w:val="005B6B72"/>
    <w:rsid w:val="005B794C"/>
    <w:rsid w:val="005C22DE"/>
    <w:rsid w:val="005C279D"/>
    <w:rsid w:val="005C2FE9"/>
    <w:rsid w:val="005C5163"/>
    <w:rsid w:val="005C6813"/>
    <w:rsid w:val="005C7169"/>
    <w:rsid w:val="005C7E0E"/>
    <w:rsid w:val="005D15C0"/>
    <w:rsid w:val="005D3CD7"/>
    <w:rsid w:val="005D5ED1"/>
    <w:rsid w:val="005E09E1"/>
    <w:rsid w:val="005E0C9C"/>
    <w:rsid w:val="005E1140"/>
    <w:rsid w:val="005E2F11"/>
    <w:rsid w:val="005E3139"/>
    <w:rsid w:val="005E3CA2"/>
    <w:rsid w:val="005E7ADC"/>
    <w:rsid w:val="005F0C11"/>
    <w:rsid w:val="005F1104"/>
    <w:rsid w:val="005F2DDF"/>
    <w:rsid w:val="005F4F4B"/>
    <w:rsid w:val="006004DB"/>
    <w:rsid w:val="00601083"/>
    <w:rsid w:val="00601AB0"/>
    <w:rsid w:val="00603342"/>
    <w:rsid w:val="006057AB"/>
    <w:rsid w:val="00607167"/>
    <w:rsid w:val="00610638"/>
    <w:rsid w:val="00612E33"/>
    <w:rsid w:val="006131FE"/>
    <w:rsid w:val="00613A0A"/>
    <w:rsid w:val="00613FC4"/>
    <w:rsid w:val="00614F1B"/>
    <w:rsid w:val="00620AF4"/>
    <w:rsid w:val="006215E0"/>
    <w:rsid w:val="0062287C"/>
    <w:rsid w:val="00626EF1"/>
    <w:rsid w:val="00627EB0"/>
    <w:rsid w:val="00631158"/>
    <w:rsid w:val="0063158E"/>
    <w:rsid w:val="00632DDE"/>
    <w:rsid w:val="006359B7"/>
    <w:rsid w:val="00635A0D"/>
    <w:rsid w:val="00636A50"/>
    <w:rsid w:val="00637EE2"/>
    <w:rsid w:val="006404CE"/>
    <w:rsid w:val="00640D10"/>
    <w:rsid w:val="0064172A"/>
    <w:rsid w:val="006425EE"/>
    <w:rsid w:val="00642AA2"/>
    <w:rsid w:val="00643A7A"/>
    <w:rsid w:val="006454FB"/>
    <w:rsid w:val="00646038"/>
    <w:rsid w:val="00646D82"/>
    <w:rsid w:val="00647A80"/>
    <w:rsid w:val="00647FC5"/>
    <w:rsid w:val="00651FF2"/>
    <w:rsid w:val="00652386"/>
    <w:rsid w:val="0065292E"/>
    <w:rsid w:val="00652CED"/>
    <w:rsid w:val="00654E91"/>
    <w:rsid w:val="006553D8"/>
    <w:rsid w:val="00655CB8"/>
    <w:rsid w:val="006604A7"/>
    <w:rsid w:val="00661741"/>
    <w:rsid w:val="00661942"/>
    <w:rsid w:val="00662171"/>
    <w:rsid w:val="006652BC"/>
    <w:rsid w:val="006653CA"/>
    <w:rsid w:val="00665E06"/>
    <w:rsid w:val="00667AE8"/>
    <w:rsid w:val="00667E2B"/>
    <w:rsid w:val="00667FE2"/>
    <w:rsid w:val="00670743"/>
    <w:rsid w:val="00671617"/>
    <w:rsid w:val="00671742"/>
    <w:rsid w:val="00671996"/>
    <w:rsid w:val="00672430"/>
    <w:rsid w:val="00672467"/>
    <w:rsid w:val="00673420"/>
    <w:rsid w:val="00673F83"/>
    <w:rsid w:val="00675552"/>
    <w:rsid w:val="0067580A"/>
    <w:rsid w:val="00681BA4"/>
    <w:rsid w:val="00682467"/>
    <w:rsid w:val="006828B4"/>
    <w:rsid w:val="0068354B"/>
    <w:rsid w:val="00683A1D"/>
    <w:rsid w:val="0068760F"/>
    <w:rsid w:val="006951F6"/>
    <w:rsid w:val="0069744C"/>
    <w:rsid w:val="006A1002"/>
    <w:rsid w:val="006A1F47"/>
    <w:rsid w:val="006A2192"/>
    <w:rsid w:val="006A3D99"/>
    <w:rsid w:val="006A4D81"/>
    <w:rsid w:val="006A5FC5"/>
    <w:rsid w:val="006B019D"/>
    <w:rsid w:val="006B0928"/>
    <w:rsid w:val="006B370A"/>
    <w:rsid w:val="006B392F"/>
    <w:rsid w:val="006B3C35"/>
    <w:rsid w:val="006B3FFC"/>
    <w:rsid w:val="006B5740"/>
    <w:rsid w:val="006B76AF"/>
    <w:rsid w:val="006B7E0D"/>
    <w:rsid w:val="006C1264"/>
    <w:rsid w:val="006C1B1C"/>
    <w:rsid w:val="006C2163"/>
    <w:rsid w:val="006C6D73"/>
    <w:rsid w:val="006C7583"/>
    <w:rsid w:val="006C7C77"/>
    <w:rsid w:val="006C7E43"/>
    <w:rsid w:val="006D3043"/>
    <w:rsid w:val="006D399A"/>
    <w:rsid w:val="006D527D"/>
    <w:rsid w:val="006D55D8"/>
    <w:rsid w:val="006D5917"/>
    <w:rsid w:val="006E07AF"/>
    <w:rsid w:val="006E10F9"/>
    <w:rsid w:val="006E1A37"/>
    <w:rsid w:val="006E201B"/>
    <w:rsid w:val="006E3ABE"/>
    <w:rsid w:val="006E46DF"/>
    <w:rsid w:val="006E5174"/>
    <w:rsid w:val="006E587B"/>
    <w:rsid w:val="006E6E6E"/>
    <w:rsid w:val="006E7260"/>
    <w:rsid w:val="006E778F"/>
    <w:rsid w:val="006F5237"/>
    <w:rsid w:val="00700679"/>
    <w:rsid w:val="0070375C"/>
    <w:rsid w:val="007100BA"/>
    <w:rsid w:val="007127B6"/>
    <w:rsid w:val="007130FD"/>
    <w:rsid w:val="00714AFB"/>
    <w:rsid w:val="00715FD0"/>
    <w:rsid w:val="00716290"/>
    <w:rsid w:val="007169C4"/>
    <w:rsid w:val="00716A50"/>
    <w:rsid w:val="00721932"/>
    <w:rsid w:val="00721977"/>
    <w:rsid w:val="00721DC0"/>
    <w:rsid w:val="007256E9"/>
    <w:rsid w:val="00726E66"/>
    <w:rsid w:val="00727607"/>
    <w:rsid w:val="00727637"/>
    <w:rsid w:val="0073216C"/>
    <w:rsid w:val="007328F4"/>
    <w:rsid w:val="007334E1"/>
    <w:rsid w:val="0073354D"/>
    <w:rsid w:val="00733D10"/>
    <w:rsid w:val="00734862"/>
    <w:rsid w:val="007378E3"/>
    <w:rsid w:val="007437CC"/>
    <w:rsid w:val="00745327"/>
    <w:rsid w:val="00745DAC"/>
    <w:rsid w:val="00750BB8"/>
    <w:rsid w:val="007517FF"/>
    <w:rsid w:val="00751E1C"/>
    <w:rsid w:val="00752F15"/>
    <w:rsid w:val="00761671"/>
    <w:rsid w:val="00762ED6"/>
    <w:rsid w:val="007638DF"/>
    <w:rsid w:val="00763E24"/>
    <w:rsid w:val="007659F5"/>
    <w:rsid w:val="00767FAF"/>
    <w:rsid w:val="00770DB6"/>
    <w:rsid w:val="00771506"/>
    <w:rsid w:val="00774749"/>
    <w:rsid w:val="00777E67"/>
    <w:rsid w:val="00780263"/>
    <w:rsid w:val="00782FB4"/>
    <w:rsid w:val="00784072"/>
    <w:rsid w:val="007840E4"/>
    <w:rsid w:val="00785C9D"/>
    <w:rsid w:val="00786463"/>
    <w:rsid w:val="0078775E"/>
    <w:rsid w:val="00790AAE"/>
    <w:rsid w:val="00790B8A"/>
    <w:rsid w:val="00791886"/>
    <w:rsid w:val="00795785"/>
    <w:rsid w:val="00795D39"/>
    <w:rsid w:val="00796F01"/>
    <w:rsid w:val="00797288"/>
    <w:rsid w:val="007A0964"/>
    <w:rsid w:val="007A2497"/>
    <w:rsid w:val="007A28AD"/>
    <w:rsid w:val="007A405B"/>
    <w:rsid w:val="007A471A"/>
    <w:rsid w:val="007A5599"/>
    <w:rsid w:val="007A7F04"/>
    <w:rsid w:val="007B0414"/>
    <w:rsid w:val="007B0B07"/>
    <w:rsid w:val="007B0C99"/>
    <w:rsid w:val="007B34B6"/>
    <w:rsid w:val="007B4A3A"/>
    <w:rsid w:val="007B4DE9"/>
    <w:rsid w:val="007B5251"/>
    <w:rsid w:val="007B68A9"/>
    <w:rsid w:val="007C0565"/>
    <w:rsid w:val="007C1DEE"/>
    <w:rsid w:val="007C2791"/>
    <w:rsid w:val="007C3B6D"/>
    <w:rsid w:val="007C3DB1"/>
    <w:rsid w:val="007C56FC"/>
    <w:rsid w:val="007C5732"/>
    <w:rsid w:val="007C6AF4"/>
    <w:rsid w:val="007C7675"/>
    <w:rsid w:val="007D14AD"/>
    <w:rsid w:val="007D23B9"/>
    <w:rsid w:val="007D4853"/>
    <w:rsid w:val="007D5112"/>
    <w:rsid w:val="007D547F"/>
    <w:rsid w:val="007D5AE7"/>
    <w:rsid w:val="007E472E"/>
    <w:rsid w:val="007E60E7"/>
    <w:rsid w:val="007E6771"/>
    <w:rsid w:val="007E7BC3"/>
    <w:rsid w:val="007F0A88"/>
    <w:rsid w:val="007F1640"/>
    <w:rsid w:val="007F6A76"/>
    <w:rsid w:val="007F7421"/>
    <w:rsid w:val="007F7ADE"/>
    <w:rsid w:val="00800331"/>
    <w:rsid w:val="00805F7E"/>
    <w:rsid w:val="00807C0F"/>
    <w:rsid w:val="00810026"/>
    <w:rsid w:val="00814BBE"/>
    <w:rsid w:val="00815362"/>
    <w:rsid w:val="00820229"/>
    <w:rsid w:val="008214D2"/>
    <w:rsid w:val="00822C46"/>
    <w:rsid w:val="0082324C"/>
    <w:rsid w:val="008267A3"/>
    <w:rsid w:val="00827FF2"/>
    <w:rsid w:val="008314E1"/>
    <w:rsid w:val="00837201"/>
    <w:rsid w:val="008375C4"/>
    <w:rsid w:val="00837F00"/>
    <w:rsid w:val="008420BF"/>
    <w:rsid w:val="00842599"/>
    <w:rsid w:val="008441AF"/>
    <w:rsid w:val="008454F6"/>
    <w:rsid w:val="0084594E"/>
    <w:rsid w:val="00846B4F"/>
    <w:rsid w:val="00850A5E"/>
    <w:rsid w:val="00851DA7"/>
    <w:rsid w:val="00851FD7"/>
    <w:rsid w:val="00852625"/>
    <w:rsid w:val="00854D68"/>
    <w:rsid w:val="008552C7"/>
    <w:rsid w:val="00855F88"/>
    <w:rsid w:val="00857AFE"/>
    <w:rsid w:val="00857D6D"/>
    <w:rsid w:val="00860FFA"/>
    <w:rsid w:val="00862910"/>
    <w:rsid w:val="00862AE7"/>
    <w:rsid w:val="00864136"/>
    <w:rsid w:val="00866AE5"/>
    <w:rsid w:val="00867417"/>
    <w:rsid w:val="00870C49"/>
    <w:rsid w:val="00874A9F"/>
    <w:rsid w:val="00882943"/>
    <w:rsid w:val="008836AB"/>
    <w:rsid w:val="00884633"/>
    <w:rsid w:val="00885EC3"/>
    <w:rsid w:val="00891AF5"/>
    <w:rsid w:val="0089260A"/>
    <w:rsid w:val="00893BE9"/>
    <w:rsid w:val="008945BC"/>
    <w:rsid w:val="008970E4"/>
    <w:rsid w:val="008A4ACE"/>
    <w:rsid w:val="008A5C65"/>
    <w:rsid w:val="008A71C5"/>
    <w:rsid w:val="008B0412"/>
    <w:rsid w:val="008B1C54"/>
    <w:rsid w:val="008B23EB"/>
    <w:rsid w:val="008B2511"/>
    <w:rsid w:val="008B4A41"/>
    <w:rsid w:val="008B50D5"/>
    <w:rsid w:val="008B569C"/>
    <w:rsid w:val="008B5A37"/>
    <w:rsid w:val="008C1B92"/>
    <w:rsid w:val="008C2375"/>
    <w:rsid w:val="008C2EB3"/>
    <w:rsid w:val="008C3C8E"/>
    <w:rsid w:val="008C48AC"/>
    <w:rsid w:val="008C4B68"/>
    <w:rsid w:val="008C601D"/>
    <w:rsid w:val="008C6964"/>
    <w:rsid w:val="008D04B7"/>
    <w:rsid w:val="008D0E3C"/>
    <w:rsid w:val="008D15B0"/>
    <w:rsid w:val="008D37C1"/>
    <w:rsid w:val="008D70BA"/>
    <w:rsid w:val="008D70DD"/>
    <w:rsid w:val="008D7CCE"/>
    <w:rsid w:val="008E45D9"/>
    <w:rsid w:val="008E7AA2"/>
    <w:rsid w:val="008F037F"/>
    <w:rsid w:val="008F1B78"/>
    <w:rsid w:val="008F57B8"/>
    <w:rsid w:val="008F5ED4"/>
    <w:rsid w:val="008F66C9"/>
    <w:rsid w:val="009024B1"/>
    <w:rsid w:val="00904FCB"/>
    <w:rsid w:val="0090669D"/>
    <w:rsid w:val="00907904"/>
    <w:rsid w:val="0091378D"/>
    <w:rsid w:val="00913DAA"/>
    <w:rsid w:val="009141A5"/>
    <w:rsid w:val="009141D7"/>
    <w:rsid w:val="009144F9"/>
    <w:rsid w:val="00914EF9"/>
    <w:rsid w:val="00915CCB"/>
    <w:rsid w:val="009233FF"/>
    <w:rsid w:val="00924AA1"/>
    <w:rsid w:val="009253B2"/>
    <w:rsid w:val="00926387"/>
    <w:rsid w:val="00926A43"/>
    <w:rsid w:val="00927EAC"/>
    <w:rsid w:val="00930C42"/>
    <w:rsid w:val="00941564"/>
    <w:rsid w:val="00942807"/>
    <w:rsid w:val="0094587A"/>
    <w:rsid w:val="0095010B"/>
    <w:rsid w:val="0095086E"/>
    <w:rsid w:val="00950BBF"/>
    <w:rsid w:val="009527CA"/>
    <w:rsid w:val="00952CEE"/>
    <w:rsid w:val="00952E50"/>
    <w:rsid w:val="00954047"/>
    <w:rsid w:val="009556B3"/>
    <w:rsid w:val="00957E75"/>
    <w:rsid w:val="00961CBF"/>
    <w:rsid w:val="00962692"/>
    <w:rsid w:val="0096357E"/>
    <w:rsid w:val="009637B8"/>
    <w:rsid w:val="009638BB"/>
    <w:rsid w:val="00963E9E"/>
    <w:rsid w:val="00965E65"/>
    <w:rsid w:val="0096699E"/>
    <w:rsid w:val="00966BA1"/>
    <w:rsid w:val="00966BC7"/>
    <w:rsid w:val="009672D7"/>
    <w:rsid w:val="00967883"/>
    <w:rsid w:val="0097084A"/>
    <w:rsid w:val="0097242A"/>
    <w:rsid w:val="009725B3"/>
    <w:rsid w:val="00972CD6"/>
    <w:rsid w:val="00972E8E"/>
    <w:rsid w:val="00974022"/>
    <w:rsid w:val="00974FEA"/>
    <w:rsid w:val="00975E18"/>
    <w:rsid w:val="00975EA6"/>
    <w:rsid w:val="0098342C"/>
    <w:rsid w:val="00983D72"/>
    <w:rsid w:val="00984A8F"/>
    <w:rsid w:val="009862AA"/>
    <w:rsid w:val="00990364"/>
    <w:rsid w:val="00990E8D"/>
    <w:rsid w:val="00991331"/>
    <w:rsid w:val="00992F8A"/>
    <w:rsid w:val="00993204"/>
    <w:rsid w:val="009940D0"/>
    <w:rsid w:val="00994FED"/>
    <w:rsid w:val="009965AB"/>
    <w:rsid w:val="0099712B"/>
    <w:rsid w:val="009A0CB5"/>
    <w:rsid w:val="009A4834"/>
    <w:rsid w:val="009A62CE"/>
    <w:rsid w:val="009B000E"/>
    <w:rsid w:val="009B39A7"/>
    <w:rsid w:val="009B5E42"/>
    <w:rsid w:val="009B7E8E"/>
    <w:rsid w:val="009C0007"/>
    <w:rsid w:val="009C2EC3"/>
    <w:rsid w:val="009C3056"/>
    <w:rsid w:val="009C3DAC"/>
    <w:rsid w:val="009C5315"/>
    <w:rsid w:val="009C726A"/>
    <w:rsid w:val="009D0598"/>
    <w:rsid w:val="009D1ABB"/>
    <w:rsid w:val="009D1AF4"/>
    <w:rsid w:val="009D3EBC"/>
    <w:rsid w:val="009D698C"/>
    <w:rsid w:val="009D745A"/>
    <w:rsid w:val="009E323A"/>
    <w:rsid w:val="009E36D8"/>
    <w:rsid w:val="009E432D"/>
    <w:rsid w:val="009E51BA"/>
    <w:rsid w:val="009E5955"/>
    <w:rsid w:val="009F0085"/>
    <w:rsid w:val="009F0C05"/>
    <w:rsid w:val="009F1834"/>
    <w:rsid w:val="009F23B9"/>
    <w:rsid w:val="009F43ED"/>
    <w:rsid w:val="009F4652"/>
    <w:rsid w:val="009F4832"/>
    <w:rsid w:val="009F581F"/>
    <w:rsid w:val="00A01E1D"/>
    <w:rsid w:val="00A025DD"/>
    <w:rsid w:val="00A026F2"/>
    <w:rsid w:val="00A02D93"/>
    <w:rsid w:val="00A04E89"/>
    <w:rsid w:val="00A10C1B"/>
    <w:rsid w:val="00A146A7"/>
    <w:rsid w:val="00A1544C"/>
    <w:rsid w:val="00A15767"/>
    <w:rsid w:val="00A15AD5"/>
    <w:rsid w:val="00A171A1"/>
    <w:rsid w:val="00A21F38"/>
    <w:rsid w:val="00A23F36"/>
    <w:rsid w:val="00A26AE2"/>
    <w:rsid w:val="00A27257"/>
    <w:rsid w:val="00A3029A"/>
    <w:rsid w:val="00A3309C"/>
    <w:rsid w:val="00A377D6"/>
    <w:rsid w:val="00A40384"/>
    <w:rsid w:val="00A42159"/>
    <w:rsid w:val="00A44A82"/>
    <w:rsid w:val="00A44BC1"/>
    <w:rsid w:val="00A46449"/>
    <w:rsid w:val="00A472A5"/>
    <w:rsid w:val="00A47F19"/>
    <w:rsid w:val="00A50012"/>
    <w:rsid w:val="00A503D5"/>
    <w:rsid w:val="00A54C45"/>
    <w:rsid w:val="00A54CE1"/>
    <w:rsid w:val="00A561B5"/>
    <w:rsid w:val="00A5744E"/>
    <w:rsid w:val="00A577A5"/>
    <w:rsid w:val="00A605CC"/>
    <w:rsid w:val="00A605CD"/>
    <w:rsid w:val="00A60C33"/>
    <w:rsid w:val="00A60E96"/>
    <w:rsid w:val="00A6304E"/>
    <w:rsid w:val="00A63A5C"/>
    <w:rsid w:val="00A64291"/>
    <w:rsid w:val="00A66699"/>
    <w:rsid w:val="00A66C7D"/>
    <w:rsid w:val="00A70BE1"/>
    <w:rsid w:val="00A71552"/>
    <w:rsid w:val="00A77315"/>
    <w:rsid w:val="00A82128"/>
    <w:rsid w:val="00A82594"/>
    <w:rsid w:val="00A848A1"/>
    <w:rsid w:val="00A91765"/>
    <w:rsid w:val="00A91B07"/>
    <w:rsid w:val="00A93B87"/>
    <w:rsid w:val="00A93E65"/>
    <w:rsid w:val="00A94506"/>
    <w:rsid w:val="00A95543"/>
    <w:rsid w:val="00A95F21"/>
    <w:rsid w:val="00A96223"/>
    <w:rsid w:val="00A96E79"/>
    <w:rsid w:val="00A97907"/>
    <w:rsid w:val="00A9794B"/>
    <w:rsid w:val="00AA213A"/>
    <w:rsid w:val="00AA22FE"/>
    <w:rsid w:val="00AA7AAB"/>
    <w:rsid w:val="00AA7AB2"/>
    <w:rsid w:val="00AB1E1F"/>
    <w:rsid w:val="00AB23AC"/>
    <w:rsid w:val="00AB2BED"/>
    <w:rsid w:val="00AB33C9"/>
    <w:rsid w:val="00AB496F"/>
    <w:rsid w:val="00AB6BC9"/>
    <w:rsid w:val="00AC027D"/>
    <w:rsid w:val="00AC318F"/>
    <w:rsid w:val="00AC468D"/>
    <w:rsid w:val="00AC79E6"/>
    <w:rsid w:val="00AD1910"/>
    <w:rsid w:val="00AD2A48"/>
    <w:rsid w:val="00AD4087"/>
    <w:rsid w:val="00AD7F16"/>
    <w:rsid w:val="00AE1C0A"/>
    <w:rsid w:val="00AE33D8"/>
    <w:rsid w:val="00AE3426"/>
    <w:rsid w:val="00AE5245"/>
    <w:rsid w:val="00AE68B2"/>
    <w:rsid w:val="00AE7A80"/>
    <w:rsid w:val="00AF3362"/>
    <w:rsid w:val="00AF5642"/>
    <w:rsid w:val="00B01510"/>
    <w:rsid w:val="00B024A3"/>
    <w:rsid w:val="00B03F69"/>
    <w:rsid w:val="00B04F24"/>
    <w:rsid w:val="00B11709"/>
    <w:rsid w:val="00B13D63"/>
    <w:rsid w:val="00B1451F"/>
    <w:rsid w:val="00B1609B"/>
    <w:rsid w:val="00B24081"/>
    <w:rsid w:val="00B24303"/>
    <w:rsid w:val="00B26F8D"/>
    <w:rsid w:val="00B2741F"/>
    <w:rsid w:val="00B310D8"/>
    <w:rsid w:val="00B32756"/>
    <w:rsid w:val="00B32FA1"/>
    <w:rsid w:val="00B34A19"/>
    <w:rsid w:val="00B40BB7"/>
    <w:rsid w:val="00B41A6D"/>
    <w:rsid w:val="00B4255A"/>
    <w:rsid w:val="00B44986"/>
    <w:rsid w:val="00B46961"/>
    <w:rsid w:val="00B47F6A"/>
    <w:rsid w:val="00B501EC"/>
    <w:rsid w:val="00B518FE"/>
    <w:rsid w:val="00B523FE"/>
    <w:rsid w:val="00B529A2"/>
    <w:rsid w:val="00B549A4"/>
    <w:rsid w:val="00B57963"/>
    <w:rsid w:val="00B60548"/>
    <w:rsid w:val="00B61085"/>
    <w:rsid w:val="00B65861"/>
    <w:rsid w:val="00B67AFA"/>
    <w:rsid w:val="00B67CDB"/>
    <w:rsid w:val="00B72873"/>
    <w:rsid w:val="00B73732"/>
    <w:rsid w:val="00B73DFA"/>
    <w:rsid w:val="00B773A4"/>
    <w:rsid w:val="00B77687"/>
    <w:rsid w:val="00B814AF"/>
    <w:rsid w:val="00B81D6B"/>
    <w:rsid w:val="00B828F4"/>
    <w:rsid w:val="00B90556"/>
    <w:rsid w:val="00B92BC1"/>
    <w:rsid w:val="00B92F34"/>
    <w:rsid w:val="00B9367E"/>
    <w:rsid w:val="00B93D37"/>
    <w:rsid w:val="00B95834"/>
    <w:rsid w:val="00B961C9"/>
    <w:rsid w:val="00B96518"/>
    <w:rsid w:val="00B96A7A"/>
    <w:rsid w:val="00B97CB8"/>
    <w:rsid w:val="00B97F55"/>
    <w:rsid w:val="00BA054F"/>
    <w:rsid w:val="00BA35A2"/>
    <w:rsid w:val="00BA3B8A"/>
    <w:rsid w:val="00BA3CB6"/>
    <w:rsid w:val="00BA4137"/>
    <w:rsid w:val="00BA4C45"/>
    <w:rsid w:val="00BA5264"/>
    <w:rsid w:val="00BA56BA"/>
    <w:rsid w:val="00BB2070"/>
    <w:rsid w:val="00BB2559"/>
    <w:rsid w:val="00BB2E73"/>
    <w:rsid w:val="00BC025E"/>
    <w:rsid w:val="00BC0A73"/>
    <w:rsid w:val="00BC0FF9"/>
    <w:rsid w:val="00BC1D2B"/>
    <w:rsid w:val="00BC3A8F"/>
    <w:rsid w:val="00BC3D55"/>
    <w:rsid w:val="00BC44D5"/>
    <w:rsid w:val="00BC4CF1"/>
    <w:rsid w:val="00BC6743"/>
    <w:rsid w:val="00BC6EAE"/>
    <w:rsid w:val="00BD23EE"/>
    <w:rsid w:val="00BD4A29"/>
    <w:rsid w:val="00BD6B48"/>
    <w:rsid w:val="00BD6F82"/>
    <w:rsid w:val="00BE1C10"/>
    <w:rsid w:val="00BE2986"/>
    <w:rsid w:val="00BE5959"/>
    <w:rsid w:val="00BE5E1E"/>
    <w:rsid w:val="00BE7C31"/>
    <w:rsid w:val="00BF0512"/>
    <w:rsid w:val="00BF08F9"/>
    <w:rsid w:val="00BF0940"/>
    <w:rsid w:val="00BF210C"/>
    <w:rsid w:val="00BF6A25"/>
    <w:rsid w:val="00C03233"/>
    <w:rsid w:val="00C04F81"/>
    <w:rsid w:val="00C066DB"/>
    <w:rsid w:val="00C108A6"/>
    <w:rsid w:val="00C1735D"/>
    <w:rsid w:val="00C20D01"/>
    <w:rsid w:val="00C2480F"/>
    <w:rsid w:val="00C26270"/>
    <w:rsid w:val="00C26873"/>
    <w:rsid w:val="00C26B8B"/>
    <w:rsid w:val="00C27555"/>
    <w:rsid w:val="00C30250"/>
    <w:rsid w:val="00C34E50"/>
    <w:rsid w:val="00C34F72"/>
    <w:rsid w:val="00C407A1"/>
    <w:rsid w:val="00C426A0"/>
    <w:rsid w:val="00C43675"/>
    <w:rsid w:val="00C43965"/>
    <w:rsid w:val="00C463F7"/>
    <w:rsid w:val="00C47041"/>
    <w:rsid w:val="00C4727A"/>
    <w:rsid w:val="00C502BE"/>
    <w:rsid w:val="00C51997"/>
    <w:rsid w:val="00C52DC7"/>
    <w:rsid w:val="00C5303F"/>
    <w:rsid w:val="00C544BD"/>
    <w:rsid w:val="00C545C7"/>
    <w:rsid w:val="00C548D1"/>
    <w:rsid w:val="00C54E73"/>
    <w:rsid w:val="00C563EB"/>
    <w:rsid w:val="00C57E49"/>
    <w:rsid w:val="00C618B2"/>
    <w:rsid w:val="00C623D3"/>
    <w:rsid w:val="00C631D6"/>
    <w:rsid w:val="00C65A9B"/>
    <w:rsid w:val="00C66DF2"/>
    <w:rsid w:val="00C67686"/>
    <w:rsid w:val="00C745CC"/>
    <w:rsid w:val="00C75908"/>
    <w:rsid w:val="00C75DCB"/>
    <w:rsid w:val="00C75E44"/>
    <w:rsid w:val="00C774AD"/>
    <w:rsid w:val="00C82037"/>
    <w:rsid w:val="00C84201"/>
    <w:rsid w:val="00C93D7C"/>
    <w:rsid w:val="00C93EE4"/>
    <w:rsid w:val="00C94C5C"/>
    <w:rsid w:val="00C94DA1"/>
    <w:rsid w:val="00C94DDA"/>
    <w:rsid w:val="00C955D0"/>
    <w:rsid w:val="00C97443"/>
    <w:rsid w:val="00CA0190"/>
    <w:rsid w:val="00CA214A"/>
    <w:rsid w:val="00CA32DD"/>
    <w:rsid w:val="00CA3350"/>
    <w:rsid w:val="00CA3787"/>
    <w:rsid w:val="00CB2626"/>
    <w:rsid w:val="00CB37E5"/>
    <w:rsid w:val="00CB424E"/>
    <w:rsid w:val="00CB76AC"/>
    <w:rsid w:val="00CC1AA2"/>
    <w:rsid w:val="00CC31C2"/>
    <w:rsid w:val="00CC45C9"/>
    <w:rsid w:val="00CC526D"/>
    <w:rsid w:val="00CC581B"/>
    <w:rsid w:val="00CC58EA"/>
    <w:rsid w:val="00CC70C5"/>
    <w:rsid w:val="00CC735B"/>
    <w:rsid w:val="00CC76CE"/>
    <w:rsid w:val="00CD1DF7"/>
    <w:rsid w:val="00CD4661"/>
    <w:rsid w:val="00CD5470"/>
    <w:rsid w:val="00CD719F"/>
    <w:rsid w:val="00CE0A4A"/>
    <w:rsid w:val="00CE1308"/>
    <w:rsid w:val="00CE4562"/>
    <w:rsid w:val="00CE5758"/>
    <w:rsid w:val="00CE6EE2"/>
    <w:rsid w:val="00CE7EAC"/>
    <w:rsid w:val="00CF045D"/>
    <w:rsid w:val="00CF1503"/>
    <w:rsid w:val="00CF3BA9"/>
    <w:rsid w:val="00CF3CBF"/>
    <w:rsid w:val="00CF46AE"/>
    <w:rsid w:val="00CF6366"/>
    <w:rsid w:val="00CF68E8"/>
    <w:rsid w:val="00CF7588"/>
    <w:rsid w:val="00D01400"/>
    <w:rsid w:val="00D0180B"/>
    <w:rsid w:val="00D01928"/>
    <w:rsid w:val="00D021E3"/>
    <w:rsid w:val="00D03E74"/>
    <w:rsid w:val="00D04604"/>
    <w:rsid w:val="00D04FB3"/>
    <w:rsid w:val="00D14F4B"/>
    <w:rsid w:val="00D176D6"/>
    <w:rsid w:val="00D2028F"/>
    <w:rsid w:val="00D209C3"/>
    <w:rsid w:val="00D20CF1"/>
    <w:rsid w:val="00D23B52"/>
    <w:rsid w:val="00D248D2"/>
    <w:rsid w:val="00D30B56"/>
    <w:rsid w:val="00D31845"/>
    <w:rsid w:val="00D331B3"/>
    <w:rsid w:val="00D334B2"/>
    <w:rsid w:val="00D360CE"/>
    <w:rsid w:val="00D3640C"/>
    <w:rsid w:val="00D37FEC"/>
    <w:rsid w:val="00D41489"/>
    <w:rsid w:val="00D420AD"/>
    <w:rsid w:val="00D54695"/>
    <w:rsid w:val="00D55E79"/>
    <w:rsid w:val="00D56CF6"/>
    <w:rsid w:val="00D601F7"/>
    <w:rsid w:val="00D607DF"/>
    <w:rsid w:val="00D622A1"/>
    <w:rsid w:val="00D62ACD"/>
    <w:rsid w:val="00D63662"/>
    <w:rsid w:val="00D63BAF"/>
    <w:rsid w:val="00D63E77"/>
    <w:rsid w:val="00D649F9"/>
    <w:rsid w:val="00D652FF"/>
    <w:rsid w:val="00D6555A"/>
    <w:rsid w:val="00D6762C"/>
    <w:rsid w:val="00D67E57"/>
    <w:rsid w:val="00D71BA2"/>
    <w:rsid w:val="00D71F11"/>
    <w:rsid w:val="00D72674"/>
    <w:rsid w:val="00D72FE6"/>
    <w:rsid w:val="00D735F1"/>
    <w:rsid w:val="00D808BE"/>
    <w:rsid w:val="00D824DD"/>
    <w:rsid w:val="00D82D50"/>
    <w:rsid w:val="00D874A6"/>
    <w:rsid w:val="00D90519"/>
    <w:rsid w:val="00D9072F"/>
    <w:rsid w:val="00D91325"/>
    <w:rsid w:val="00D94515"/>
    <w:rsid w:val="00D9773D"/>
    <w:rsid w:val="00DA0E4A"/>
    <w:rsid w:val="00DA10C8"/>
    <w:rsid w:val="00DA60C0"/>
    <w:rsid w:val="00DA753C"/>
    <w:rsid w:val="00DB1222"/>
    <w:rsid w:val="00DB27AA"/>
    <w:rsid w:val="00DB2BA0"/>
    <w:rsid w:val="00DB4145"/>
    <w:rsid w:val="00DB6C25"/>
    <w:rsid w:val="00DB6D7B"/>
    <w:rsid w:val="00DB7A1B"/>
    <w:rsid w:val="00DC1D2C"/>
    <w:rsid w:val="00DC4346"/>
    <w:rsid w:val="00DD07AD"/>
    <w:rsid w:val="00DD0CAB"/>
    <w:rsid w:val="00DD224C"/>
    <w:rsid w:val="00DD3327"/>
    <w:rsid w:val="00DD3422"/>
    <w:rsid w:val="00DD3CD7"/>
    <w:rsid w:val="00DD4AE7"/>
    <w:rsid w:val="00DD6333"/>
    <w:rsid w:val="00DD6644"/>
    <w:rsid w:val="00DE0178"/>
    <w:rsid w:val="00DE0495"/>
    <w:rsid w:val="00DE23D0"/>
    <w:rsid w:val="00DE369B"/>
    <w:rsid w:val="00DE5407"/>
    <w:rsid w:val="00DE57E9"/>
    <w:rsid w:val="00DF0997"/>
    <w:rsid w:val="00DF1934"/>
    <w:rsid w:val="00DF32BB"/>
    <w:rsid w:val="00DF3D6E"/>
    <w:rsid w:val="00DF44DB"/>
    <w:rsid w:val="00DF5BD8"/>
    <w:rsid w:val="00DF617B"/>
    <w:rsid w:val="00DF63F2"/>
    <w:rsid w:val="00DF6BA6"/>
    <w:rsid w:val="00DF7668"/>
    <w:rsid w:val="00E004EC"/>
    <w:rsid w:val="00E03514"/>
    <w:rsid w:val="00E036D2"/>
    <w:rsid w:val="00E05702"/>
    <w:rsid w:val="00E06306"/>
    <w:rsid w:val="00E102EB"/>
    <w:rsid w:val="00E117CD"/>
    <w:rsid w:val="00E15303"/>
    <w:rsid w:val="00E20718"/>
    <w:rsid w:val="00E2072C"/>
    <w:rsid w:val="00E22DF9"/>
    <w:rsid w:val="00E235CE"/>
    <w:rsid w:val="00E250CE"/>
    <w:rsid w:val="00E252DF"/>
    <w:rsid w:val="00E26038"/>
    <w:rsid w:val="00E268F6"/>
    <w:rsid w:val="00E30D6F"/>
    <w:rsid w:val="00E343B4"/>
    <w:rsid w:val="00E34C55"/>
    <w:rsid w:val="00E354C5"/>
    <w:rsid w:val="00E35A0D"/>
    <w:rsid w:val="00E401AC"/>
    <w:rsid w:val="00E40771"/>
    <w:rsid w:val="00E413BB"/>
    <w:rsid w:val="00E416DD"/>
    <w:rsid w:val="00E42FC0"/>
    <w:rsid w:val="00E45D5F"/>
    <w:rsid w:val="00E45DEF"/>
    <w:rsid w:val="00E464F3"/>
    <w:rsid w:val="00E51240"/>
    <w:rsid w:val="00E515D7"/>
    <w:rsid w:val="00E533D0"/>
    <w:rsid w:val="00E53F1F"/>
    <w:rsid w:val="00E55749"/>
    <w:rsid w:val="00E55A6A"/>
    <w:rsid w:val="00E55BA3"/>
    <w:rsid w:val="00E56AAD"/>
    <w:rsid w:val="00E5718C"/>
    <w:rsid w:val="00E576F4"/>
    <w:rsid w:val="00E600F4"/>
    <w:rsid w:val="00E60239"/>
    <w:rsid w:val="00E640BF"/>
    <w:rsid w:val="00E666DA"/>
    <w:rsid w:val="00E667A2"/>
    <w:rsid w:val="00E66E1C"/>
    <w:rsid w:val="00E7327C"/>
    <w:rsid w:val="00E74360"/>
    <w:rsid w:val="00E75683"/>
    <w:rsid w:val="00E758C5"/>
    <w:rsid w:val="00E7637B"/>
    <w:rsid w:val="00E76877"/>
    <w:rsid w:val="00E80E10"/>
    <w:rsid w:val="00E85CF0"/>
    <w:rsid w:val="00E8711C"/>
    <w:rsid w:val="00E912F2"/>
    <w:rsid w:val="00E9309B"/>
    <w:rsid w:val="00E93E11"/>
    <w:rsid w:val="00E9536D"/>
    <w:rsid w:val="00E95990"/>
    <w:rsid w:val="00E95CB3"/>
    <w:rsid w:val="00E972AE"/>
    <w:rsid w:val="00EA0DF7"/>
    <w:rsid w:val="00EA1F9F"/>
    <w:rsid w:val="00EA2291"/>
    <w:rsid w:val="00EA22BE"/>
    <w:rsid w:val="00EA2E0B"/>
    <w:rsid w:val="00EA4DA5"/>
    <w:rsid w:val="00EA4E0B"/>
    <w:rsid w:val="00EA5F22"/>
    <w:rsid w:val="00EA685A"/>
    <w:rsid w:val="00EA7733"/>
    <w:rsid w:val="00EB0A03"/>
    <w:rsid w:val="00EB2787"/>
    <w:rsid w:val="00EB2DEA"/>
    <w:rsid w:val="00EB3F59"/>
    <w:rsid w:val="00EB494E"/>
    <w:rsid w:val="00EB4DA2"/>
    <w:rsid w:val="00EC1BC9"/>
    <w:rsid w:val="00EC3171"/>
    <w:rsid w:val="00EC337A"/>
    <w:rsid w:val="00EC363C"/>
    <w:rsid w:val="00EC62E3"/>
    <w:rsid w:val="00EC68CF"/>
    <w:rsid w:val="00EC6AE1"/>
    <w:rsid w:val="00EC73EB"/>
    <w:rsid w:val="00ED0AEA"/>
    <w:rsid w:val="00ED3A05"/>
    <w:rsid w:val="00ED5FD1"/>
    <w:rsid w:val="00EE2642"/>
    <w:rsid w:val="00EE32BF"/>
    <w:rsid w:val="00EE3A4A"/>
    <w:rsid w:val="00EE572E"/>
    <w:rsid w:val="00EF0C15"/>
    <w:rsid w:val="00EF0CBD"/>
    <w:rsid w:val="00EF1B81"/>
    <w:rsid w:val="00EF62D3"/>
    <w:rsid w:val="00EF6BA4"/>
    <w:rsid w:val="00F0063B"/>
    <w:rsid w:val="00F00743"/>
    <w:rsid w:val="00F013FA"/>
    <w:rsid w:val="00F04FC4"/>
    <w:rsid w:val="00F06805"/>
    <w:rsid w:val="00F1037E"/>
    <w:rsid w:val="00F134D2"/>
    <w:rsid w:val="00F13933"/>
    <w:rsid w:val="00F145EE"/>
    <w:rsid w:val="00F14F09"/>
    <w:rsid w:val="00F173BF"/>
    <w:rsid w:val="00F17897"/>
    <w:rsid w:val="00F2007D"/>
    <w:rsid w:val="00F2239B"/>
    <w:rsid w:val="00F2467F"/>
    <w:rsid w:val="00F266D4"/>
    <w:rsid w:val="00F26AE5"/>
    <w:rsid w:val="00F3014F"/>
    <w:rsid w:val="00F30F73"/>
    <w:rsid w:val="00F31079"/>
    <w:rsid w:val="00F32E7E"/>
    <w:rsid w:val="00F34C41"/>
    <w:rsid w:val="00F37137"/>
    <w:rsid w:val="00F37BC0"/>
    <w:rsid w:val="00F40DA3"/>
    <w:rsid w:val="00F41BE7"/>
    <w:rsid w:val="00F41C1A"/>
    <w:rsid w:val="00F42114"/>
    <w:rsid w:val="00F42D6E"/>
    <w:rsid w:val="00F478B9"/>
    <w:rsid w:val="00F508D1"/>
    <w:rsid w:val="00F51AF7"/>
    <w:rsid w:val="00F5296F"/>
    <w:rsid w:val="00F5314E"/>
    <w:rsid w:val="00F5547E"/>
    <w:rsid w:val="00F56D8B"/>
    <w:rsid w:val="00F5724F"/>
    <w:rsid w:val="00F6236A"/>
    <w:rsid w:val="00F63E22"/>
    <w:rsid w:val="00F642A0"/>
    <w:rsid w:val="00F64B2C"/>
    <w:rsid w:val="00F6570D"/>
    <w:rsid w:val="00F67DA5"/>
    <w:rsid w:val="00F70059"/>
    <w:rsid w:val="00F70D9F"/>
    <w:rsid w:val="00F744D6"/>
    <w:rsid w:val="00F758A4"/>
    <w:rsid w:val="00F83201"/>
    <w:rsid w:val="00F845A1"/>
    <w:rsid w:val="00F846FD"/>
    <w:rsid w:val="00F84D21"/>
    <w:rsid w:val="00F86BA5"/>
    <w:rsid w:val="00F87193"/>
    <w:rsid w:val="00F90AFD"/>
    <w:rsid w:val="00F90F2F"/>
    <w:rsid w:val="00F92A46"/>
    <w:rsid w:val="00F937A1"/>
    <w:rsid w:val="00F93EA6"/>
    <w:rsid w:val="00F94521"/>
    <w:rsid w:val="00F9592F"/>
    <w:rsid w:val="00F96281"/>
    <w:rsid w:val="00F97164"/>
    <w:rsid w:val="00FA10DD"/>
    <w:rsid w:val="00FA2398"/>
    <w:rsid w:val="00FA42B9"/>
    <w:rsid w:val="00FA4441"/>
    <w:rsid w:val="00FA5174"/>
    <w:rsid w:val="00FA5C2A"/>
    <w:rsid w:val="00FA63E9"/>
    <w:rsid w:val="00FA71F7"/>
    <w:rsid w:val="00FB0778"/>
    <w:rsid w:val="00FB0DAC"/>
    <w:rsid w:val="00FB108C"/>
    <w:rsid w:val="00FB1A73"/>
    <w:rsid w:val="00FB1BF6"/>
    <w:rsid w:val="00FB620C"/>
    <w:rsid w:val="00FB7E09"/>
    <w:rsid w:val="00FC013C"/>
    <w:rsid w:val="00FC0E67"/>
    <w:rsid w:val="00FC1C36"/>
    <w:rsid w:val="00FC20F9"/>
    <w:rsid w:val="00FC2BDE"/>
    <w:rsid w:val="00FC2D4E"/>
    <w:rsid w:val="00FC4C83"/>
    <w:rsid w:val="00FC7BDA"/>
    <w:rsid w:val="00FC7E53"/>
    <w:rsid w:val="00FD02AA"/>
    <w:rsid w:val="00FD2E93"/>
    <w:rsid w:val="00FD3F2D"/>
    <w:rsid w:val="00FD43F9"/>
    <w:rsid w:val="00FD5843"/>
    <w:rsid w:val="00FD59E6"/>
    <w:rsid w:val="00FD5B2D"/>
    <w:rsid w:val="00FD5FED"/>
    <w:rsid w:val="00FD77CA"/>
    <w:rsid w:val="00FD7AB8"/>
    <w:rsid w:val="00FD7B4F"/>
    <w:rsid w:val="00FE08D6"/>
    <w:rsid w:val="00FE1F68"/>
    <w:rsid w:val="00FE2017"/>
    <w:rsid w:val="00FE2582"/>
    <w:rsid w:val="00FE6066"/>
    <w:rsid w:val="00FE67D8"/>
    <w:rsid w:val="00FE7187"/>
    <w:rsid w:val="00FE71A7"/>
    <w:rsid w:val="00FE757A"/>
    <w:rsid w:val="00FF28B1"/>
    <w:rsid w:val="00FF3D6B"/>
    <w:rsid w:val="00FF5CCF"/>
    <w:rsid w:val="00FF6E67"/>
    <w:rsid w:val="00FF7DC4"/>
    <w:rsid w:val="037BB587"/>
    <w:rsid w:val="0C192953"/>
    <w:rsid w:val="0F04E35E"/>
    <w:rsid w:val="10430A1A"/>
    <w:rsid w:val="120D4668"/>
    <w:rsid w:val="12F10C7A"/>
    <w:rsid w:val="148B90A9"/>
    <w:rsid w:val="1A54B27E"/>
    <w:rsid w:val="1A7DCD99"/>
    <w:rsid w:val="1C9695E0"/>
    <w:rsid w:val="1F807F9D"/>
    <w:rsid w:val="2107A233"/>
    <w:rsid w:val="226E83F9"/>
    <w:rsid w:val="23B43615"/>
    <w:rsid w:val="26AFFB68"/>
    <w:rsid w:val="28454DFD"/>
    <w:rsid w:val="29E98E04"/>
    <w:rsid w:val="2A2C6080"/>
    <w:rsid w:val="2AB3A04B"/>
    <w:rsid w:val="2CDCE55D"/>
    <w:rsid w:val="2D344D1B"/>
    <w:rsid w:val="2D357E3F"/>
    <w:rsid w:val="2E231256"/>
    <w:rsid w:val="2F47F405"/>
    <w:rsid w:val="2F8BCDAB"/>
    <w:rsid w:val="34975EDB"/>
    <w:rsid w:val="3B1346A2"/>
    <w:rsid w:val="3C0299BC"/>
    <w:rsid w:val="3C19003C"/>
    <w:rsid w:val="3C532D91"/>
    <w:rsid w:val="3C5703A3"/>
    <w:rsid w:val="3DDF0982"/>
    <w:rsid w:val="3E13A089"/>
    <w:rsid w:val="3E206914"/>
    <w:rsid w:val="3F746CFF"/>
    <w:rsid w:val="3F8827A7"/>
    <w:rsid w:val="413D6E81"/>
    <w:rsid w:val="41F7E257"/>
    <w:rsid w:val="44BBF15E"/>
    <w:rsid w:val="451F5E90"/>
    <w:rsid w:val="49F7DEEC"/>
    <w:rsid w:val="4A24EB2D"/>
    <w:rsid w:val="4AC058B6"/>
    <w:rsid w:val="4CE6F28D"/>
    <w:rsid w:val="510F3A4B"/>
    <w:rsid w:val="55D86B4E"/>
    <w:rsid w:val="563F1C6C"/>
    <w:rsid w:val="5734BC3C"/>
    <w:rsid w:val="585411C8"/>
    <w:rsid w:val="59A2834A"/>
    <w:rsid w:val="59EBC60B"/>
    <w:rsid w:val="5B1C7E04"/>
    <w:rsid w:val="5D9C082D"/>
    <w:rsid w:val="5DE6A907"/>
    <w:rsid w:val="5F57BEBC"/>
    <w:rsid w:val="607AF4C7"/>
    <w:rsid w:val="62E4BD86"/>
    <w:rsid w:val="62F1CD2D"/>
    <w:rsid w:val="6353BC38"/>
    <w:rsid w:val="63DF18F0"/>
    <w:rsid w:val="652B3AF8"/>
    <w:rsid w:val="658E3321"/>
    <w:rsid w:val="6604EC60"/>
    <w:rsid w:val="66AE7063"/>
    <w:rsid w:val="6B772E76"/>
    <w:rsid w:val="6BDE44BE"/>
    <w:rsid w:val="705D09EE"/>
    <w:rsid w:val="71BCC7B2"/>
    <w:rsid w:val="7561D8BB"/>
    <w:rsid w:val="76FDA91C"/>
    <w:rsid w:val="78EF107A"/>
    <w:rsid w:val="792B2AB8"/>
    <w:rsid w:val="7993A400"/>
    <w:rsid w:val="7BA25655"/>
    <w:rsid w:val="7E18A1EA"/>
    <w:rsid w:val="7E4317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A31C"/>
  <w15:docId w15:val="{3E29F552-289D-4F14-90B3-CE35B675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AC"/>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2"/>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636A50"/>
    <w:pPr>
      <w:numPr>
        <w:numId w:val="0"/>
      </w:numPr>
      <w:spacing w:before="480" w:after="240"/>
      <w:outlineLvl w:val="1"/>
    </w:pPr>
    <w:rPr>
      <w:sz w:val="32"/>
    </w:rPr>
  </w:style>
  <w:style w:type="paragraph" w:styleId="Heading3">
    <w:name w:val="heading 3"/>
    <w:basedOn w:val="Heading2"/>
    <w:next w:val="Normal"/>
    <w:link w:val="Heading3Char"/>
    <w:qFormat/>
    <w:rsid w:val="00FC1C36"/>
    <w:pPr>
      <w:tabs>
        <w:tab w:val="left" w:pos="567"/>
      </w:tabs>
      <w:spacing w:before="360" w:after="180"/>
      <w:outlineLvl w:val="2"/>
    </w:pPr>
    <w:rPr>
      <w:color w:val="000000" w:themeColor="text1"/>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9"/>
      </w:numPr>
      <w:tabs>
        <w:tab w:val="left" w:pos="1701"/>
      </w:tabs>
      <w:spacing w:before="120"/>
    </w:pPr>
  </w:style>
  <w:style w:type="numbering" w:customStyle="1" w:styleId="ListNumbers">
    <w:name w:val="ListNumbers"/>
    <w:uiPriority w:val="99"/>
    <w:rsid w:val="005236D6"/>
    <w:pPr>
      <w:numPr>
        <w:numId w:val="5"/>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636A50"/>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2"/>
      </w:numPr>
      <w:tabs>
        <w:tab w:val="clear" w:pos="567"/>
      </w:tabs>
    </w:pPr>
  </w:style>
  <w:style w:type="paragraph" w:customStyle="1" w:styleId="Heading4numbered">
    <w:name w:val="Heading 4 numbered"/>
    <w:basedOn w:val="Heading4"/>
    <w:next w:val="Normal"/>
    <w:rsid w:val="005236D6"/>
    <w:pPr>
      <w:numPr>
        <w:ilvl w:val="3"/>
        <w:numId w:val="2"/>
      </w:numPr>
      <w:tabs>
        <w:tab w:val="clear" w:pos="567"/>
      </w:tabs>
    </w:pPr>
  </w:style>
  <w:style w:type="paragraph" w:customStyle="1" w:styleId="Heading5numbered">
    <w:name w:val="Heading 5 numbered"/>
    <w:basedOn w:val="Heading5"/>
    <w:next w:val="Normal"/>
    <w:rsid w:val="005236D6"/>
    <w:pPr>
      <w:numPr>
        <w:ilvl w:val="4"/>
        <w:numId w:val="2"/>
      </w:numPr>
      <w:tabs>
        <w:tab w:val="clear" w:pos="567"/>
        <w:tab w:val="left" w:pos="1134"/>
      </w:tabs>
    </w:pPr>
  </w:style>
  <w:style w:type="character" w:customStyle="1" w:styleId="Heading3Char">
    <w:name w:val="Heading 3 Char"/>
    <w:link w:val="Heading3"/>
    <w:rsid w:val="00FC1C36"/>
    <w:rPr>
      <w:rFonts w:ascii="Arial" w:hAnsi="Arial" w:cs="Arial"/>
      <w:b/>
      <w:color w:val="000000" w:themeColor="text1"/>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2"/>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9"/>
      </w:numPr>
      <w:tabs>
        <w:tab w:val="left" w:pos="680"/>
        <w:tab w:val="left" w:pos="1021"/>
      </w:tabs>
      <w:spacing w:before="120"/>
    </w:pPr>
  </w:style>
  <w:style w:type="paragraph" w:styleId="ListBullet3">
    <w:name w:val="List Bullet 3"/>
    <w:basedOn w:val="Normal"/>
    <w:uiPriority w:val="99"/>
    <w:semiHidden/>
    <w:rsid w:val="000E7EF3"/>
    <w:pPr>
      <w:numPr>
        <w:ilvl w:val="2"/>
        <w:numId w:val="9"/>
      </w:numPr>
      <w:tabs>
        <w:tab w:val="left" w:pos="1021"/>
      </w:tabs>
      <w:spacing w:before="120"/>
    </w:pPr>
  </w:style>
  <w:style w:type="paragraph" w:styleId="ListBullet4">
    <w:name w:val="List Bullet 4"/>
    <w:basedOn w:val="Normal"/>
    <w:uiPriority w:val="99"/>
    <w:semiHidden/>
    <w:rsid w:val="000E7EF3"/>
    <w:pPr>
      <w:numPr>
        <w:ilvl w:val="3"/>
        <w:numId w:val="9"/>
      </w:numPr>
      <w:spacing w:before="20" w:after="40"/>
    </w:pPr>
  </w:style>
  <w:style w:type="paragraph" w:styleId="ListBullet5">
    <w:name w:val="List Bullet 5"/>
    <w:basedOn w:val="Normal"/>
    <w:uiPriority w:val="99"/>
    <w:semiHidden/>
    <w:rsid w:val="000E7EF3"/>
    <w:pPr>
      <w:numPr>
        <w:ilvl w:val="4"/>
        <w:numId w:val="9"/>
      </w:numPr>
      <w:spacing w:before="20" w:after="40"/>
    </w:pPr>
  </w:style>
  <w:style w:type="numbering" w:customStyle="1" w:styleId="ListBullets">
    <w:name w:val="ListBullets"/>
    <w:uiPriority w:val="99"/>
    <w:rsid w:val="000E7EF3"/>
    <w:pPr>
      <w:numPr>
        <w:numId w:val="4"/>
      </w:numPr>
    </w:pPr>
  </w:style>
  <w:style w:type="paragraph" w:styleId="ListNumber">
    <w:name w:val="List Number"/>
    <w:basedOn w:val="Normal"/>
    <w:rsid w:val="000E7EF3"/>
    <w:pPr>
      <w:numPr>
        <w:numId w:val="3"/>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3"/>
      </w:numPr>
      <w:tabs>
        <w:tab w:val="left" w:pos="680"/>
        <w:tab w:val="left" w:pos="1021"/>
      </w:tabs>
      <w:spacing w:before="120"/>
    </w:pPr>
  </w:style>
  <w:style w:type="paragraph" w:styleId="ListNumber3">
    <w:name w:val="List Number 3"/>
    <w:basedOn w:val="Normal"/>
    <w:uiPriority w:val="99"/>
    <w:semiHidden/>
    <w:rsid w:val="000E7EF3"/>
    <w:pPr>
      <w:numPr>
        <w:ilvl w:val="2"/>
        <w:numId w:val="3"/>
      </w:numPr>
      <w:tabs>
        <w:tab w:val="left" w:pos="1021"/>
        <w:tab w:val="left" w:pos="1361"/>
      </w:tabs>
      <w:spacing w:before="120"/>
    </w:pPr>
  </w:style>
  <w:style w:type="paragraph" w:styleId="ListNumber4">
    <w:name w:val="List Number 4"/>
    <w:basedOn w:val="Normal"/>
    <w:uiPriority w:val="99"/>
    <w:semiHidden/>
    <w:rsid w:val="000E7EF3"/>
    <w:pPr>
      <w:numPr>
        <w:ilvl w:val="3"/>
        <w:numId w:val="3"/>
      </w:numPr>
      <w:spacing w:before="20" w:after="40"/>
    </w:pPr>
  </w:style>
  <w:style w:type="paragraph" w:styleId="ListNumber5">
    <w:name w:val="List Number 5"/>
    <w:basedOn w:val="Normal"/>
    <w:uiPriority w:val="99"/>
    <w:semiHidden/>
    <w:rsid w:val="000E7EF3"/>
    <w:pPr>
      <w:numPr>
        <w:ilvl w:val="4"/>
        <w:numId w:val="3"/>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8454F6"/>
    <w:rPr>
      <w:color w:val="008375"/>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6"/>
      </w:numPr>
      <w:tabs>
        <w:tab w:val="left" w:pos="454"/>
      </w:tabs>
    </w:pPr>
  </w:style>
  <w:style w:type="paragraph" w:customStyle="1" w:styleId="Normalnumberedparasa">
    <w:name w:val="Normal numbered paras a)"/>
    <w:basedOn w:val="Normalnumberedparas1"/>
    <w:qFormat/>
    <w:rsid w:val="005236D6"/>
    <w:pPr>
      <w:numPr>
        <w:numId w:val="7"/>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semiHidden/>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DA753C"/>
    <w:pPr>
      <w:keepLines/>
      <w:numPr>
        <w:numId w:val="0"/>
      </w:numPr>
      <w:spacing w:before="480" w:after="240" w:line="276" w:lineRule="auto"/>
      <w:outlineLvl w:val="9"/>
    </w:pPr>
    <w:rPr>
      <w:rFonts w:eastAsiaTheme="majorEastAsia" w:cs="Times New Roman (Headings CS)"/>
      <w:bCs/>
      <w:color w:val="00264C" w:themeColor="accent1" w:themeShade="BF"/>
      <w:kern w:val="0"/>
      <w:sz w:val="28"/>
      <w:szCs w:val="28"/>
      <w:lang w:val="en-US"/>
    </w:rPr>
  </w:style>
  <w:style w:type="paragraph" w:styleId="TOC3">
    <w:name w:val="toc 3"/>
    <w:basedOn w:val="Normal"/>
    <w:next w:val="Normal"/>
    <w:autoRedefine/>
    <w:uiPriority w:val="39"/>
    <w:unhideWhenUsed/>
    <w:rsid w:val="00F56D8B"/>
    <w:pPr>
      <w:spacing w:before="0"/>
      <w:ind w:left="420"/>
    </w:pPr>
    <w:rPr>
      <w:rFonts w:asciiTheme="minorHAnsi" w:hAnsiTheme="minorHAnsi" w:cstheme="minorHAnsi"/>
      <w:i/>
      <w:iCs/>
      <w:sz w:val="20"/>
      <w:szCs w:val="20"/>
    </w:rPr>
  </w:style>
  <w:style w:type="paragraph" w:styleId="TOC2">
    <w:name w:val="toc 2"/>
    <w:basedOn w:val="Normal"/>
    <w:next w:val="Normal"/>
    <w:autoRedefine/>
    <w:uiPriority w:val="39"/>
    <w:unhideWhenUsed/>
    <w:rsid w:val="00450C63"/>
    <w:pPr>
      <w:spacing w:before="0"/>
      <w:ind w:left="170"/>
    </w:pPr>
    <w:rPr>
      <w:rFonts w:cs="Calibri (Body)"/>
      <w:sz w:val="20"/>
      <w:szCs w:val="20"/>
    </w:rPr>
  </w:style>
  <w:style w:type="paragraph" w:styleId="TOC1">
    <w:name w:val="toc 1"/>
    <w:basedOn w:val="Normal"/>
    <w:next w:val="Normal"/>
    <w:autoRedefine/>
    <w:uiPriority w:val="39"/>
    <w:unhideWhenUsed/>
    <w:rsid w:val="00450C63"/>
    <w:pPr>
      <w:tabs>
        <w:tab w:val="right" w:leader="dot" w:pos="9072"/>
      </w:tabs>
      <w:spacing w:before="120" w:after="40"/>
    </w:pPr>
    <w:rPr>
      <w:rFonts w:cstheme="minorHAnsi"/>
      <w:b/>
      <w:bCs/>
      <w:caps/>
      <w:sz w:val="20"/>
      <w:szCs w:val="20"/>
    </w:rPr>
  </w:style>
  <w:style w:type="paragraph" w:styleId="TOC4">
    <w:name w:val="toc 4"/>
    <w:basedOn w:val="Normal"/>
    <w:next w:val="Normal"/>
    <w:autoRedefine/>
    <w:uiPriority w:val="39"/>
    <w:unhideWhenUsed/>
    <w:rsid w:val="00AD4087"/>
    <w:pPr>
      <w:spacing w:before="0"/>
      <w:ind w:left="630"/>
    </w:pPr>
    <w:rPr>
      <w:rFonts w:asciiTheme="minorHAnsi" w:hAnsiTheme="minorHAnsi" w:cstheme="minorHAnsi"/>
      <w:sz w:val="18"/>
      <w:szCs w:val="18"/>
    </w:rPr>
  </w:style>
  <w:style w:type="paragraph" w:styleId="TOC5">
    <w:name w:val="toc 5"/>
    <w:basedOn w:val="Normal"/>
    <w:next w:val="Normal"/>
    <w:autoRedefine/>
    <w:uiPriority w:val="39"/>
    <w:unhideWhenUsed/>
    <w:rsid w:val="00AD4087"/>
    <w:pPr>
      <w:spacing w:before="0"/>
      <w:ind w:left="840"/>
    </w:pPr>
    <w:rPr>
      <w:rFonts w:asciiTheme="minorHAnsi" w:hAnsiTheme="minorHAnsi" w:cstheme="minorHAnsi"/>
      <w:sz w:val="18"/>
      <w:szCs w:val="18"/>
    </w:rPr>
  </w:style>
  <w:style w:type="paragraph" w:styleId="TOC6">
    <w:name w:val="toc 6"/>
    <w:basedOn w:val="Normal"/>
    <w:next w:val="Normal"/>
    <w:autoRedefine/>
    <w:uiPriority w:val="39"/>
    <w:unhideWhenUsed/>
    <w:rsid w:val="00AD4087"/>
    <w:pPr>
      <w:spacing w:before="0"/>
      <w:ind w:left="1050"/>
    </w:pPr>
    <w:rPr>
      <w:rFonts w:asciiTheme="minorHAnsi" w:hAnsiTheme="minorHAnsi" w:cstheme="minorHAnsi"/>
      <w:sz w:val="18"/>
      <w:szCs w:val="18"/>
    </w:rPr>
  </w:style>
  <w:style w:type="paragraph" w:styleId="TOC7">
    <w:name w:val="toc 7"/>
    <w:basedOn w:val="Normal"/>
    <w:next w:val="Normal"/>
    <w:autoRedefine/>
    <w:uiPriority w:val="39"/>
    <w:unhideWhenUsed/>
    <w:rsid w:val="00AD4087"/>
    <w:pPr>
      <w:spacing w:before="0"/>
      <w:ind w:left="1260"/>
    </w:pPr>
    <w:rPr>
      <w:rFonts w:asciiTheme="minorHAnsi" w:hAnsiTheme="minorHAnsi" w:cstheme="minorHAnsi"/>
      <w:sz w:val="18"/>
      <w:szCs w:val="18"/>
    </w:rPr>
  </w:style>
  <w:style w:type="paragraph" w:styleId="TOC8">
    <w:name w:val="toc 8"/>
    <w:basedOn w:val="Normal"/>
    <w:next w:val="Normal"/>
    <w:autoRedefine/>
    <w:uiPriority w:val="39"/>
    <w:unhideWhenUsed/>
    <w:rsid w:val="00AD4087"/>
    <w:pPr>
      <w:spacing w:before="0"/>
      <w:ind w:left="1470"/>
    </w:pPr>
    <w:rPr>
      <w:rFonts w:asciiTheme="minorHAnsi" w:hAnsiTheme="minorHAnsi" w:cstheme="minorHAnsi"/>
      <w:sz w:val="18"/>
      <w:szCs w:val="18"/>
    </w:rPr>
  </w:style>
  <w:style w:type="paragraph" w:styleId="TOC9">
    <w:name w:val="toc 9"/>
    <w:basedOn w:val="Normal"/>
    <w:next w:val="Normal"/>
    <w:autoRedefine/>
    <w:uiPriority w:val="39"/>
    <w:unhideWhenUsed/>
    <w:rsid w:val="00AD4087"/>
    <w:pPr>
      <w:spacing w:before="0"/>
      <w:ind w:left="1680"/>
    </w:pPr>
    <w:rPr>
      <w:rFonts w:asciiTheme="minorHAnsi" w:hAnsiTheme="minorHAnsi" w:cstheme="minorHAnsi"/>
      <w:sz w:val="18"/>
      <w:szCs w:val="18"/>
    </w:rPr>
  </w:style>
  <w:style w:type="paragraph" w:customStyle="1" w:styleId="ProspectHeading1">
    <w:name w:val="Prospect Heading 1"/>
    <w:basedOn w:val="Heading1"/>
    <w:qFormat/>
    <w:rsid w:val="009D698C"/>
    <w:pPr>
      <w:keepLines/>
      <w:numPr>
        <w:numId w:val="0"/>
      </w:numPr>
      <w:spacing w:before="480" w:after="0"/>
    </w:pPr>
    <w:rPr>
      <w:rFonts w:ascii="Times New Roman" w:eastAsiaTheme="majorEastAsia" w:hAnsi="Times New Roman" w:cstheme="majorBidi"/>
      <w:bCs/>
      <w:color w:val="00A663"/>
      <w:kern w:val="0"/>
      <w:sz w:val="32"/>
      <w:szCs w:val="32"/>
      <w:lang w:eastAsia="en-GB"/>
    </w:rPr>
  </w:style>
  <w:style w:type="paragraph" w:styleId="BalloonText">
    <w:name w:val="Balloon Text"/>
    <w:basedOn w:val="Normal"/>
    <w:link w:val="BalloonTextChar"/>
    <w:uiPriority w:val="99"/>
    <w:semiHidden/>
    <w:unhideWhenUsed/>
    <w:rsid w:val="003A3D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97"/>
    <w:rPr>
      <w:rFonts w:cs="Tahoma"/>
      <w:sz w:val="16"/>
      <w:szCs w:val="16"/>
    </w:rPr>
  </w:style>
  <w:style w:type="table" w:customStyle="1" w:styleId="ProspectBectu">
    <w:name w:val="Prospect/Bectu"/>
    <w:basedOn w:val="TableNormal"/>
    <w:uiPriority w:val="99"/>
    <w:rsid w:val="001B31C5"/>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 w:type="paragraph" w:customStyle="1" w:styleId="Tablebullet">
    <w:name w:val="Table bullet"/>
    <w:basedOn w:val="ListBullet"/>
    <w:qFormat/>
    <w:rsid w:val="001B31C5"/>
    <w:pPr>
      <w:numPr>
        <w:numId w:val="8"/>
      </w:numPr>
      <w:spacing w:before="60"/>
    </w:pPr>
    <w:rPr>
      <w:color w:val="000000" w:themeColor="text1"/>
    </w:rPr>
  </w:style>
  <w:style w:type="character" w:styleId="UnresolvedMention">
    <w:name w:val="Unresolved Mention"/>
    <w:basedOn w:val="DefaultParagraphFont"/>
    <w:uiPriority w:val="99"/>
    <w:unhideWhenUsed/>
    <w:rsid w:val="00D652FF"/>
    <w:rPr>
      <w:color w:val="605E5C"/>
      <w:shd w:val="clear" w:color="auto" w:fill="E1DFDD"/>
    </w:rPr>
  </w:style>
  <w:style w:type="numbering" w:customStyle="1" w:styleId="ImportedStyle38">
    <w:name w:val="Imported Style 38"/>
    <w:rsid w:val="0032218C"/>
    <w:pPr>
      <w:numPr>
        <w:numId w:val="10"/>
      </w:numPr>
    </w:pPr>
  </w:style>
  <w:style w:type="character" w:customStyle="1" w:styleId="Bodytext2">
    <w:name w:val="Body text (2)_"/>
    <w:basedOn w:val="DefaultParagraphFont"/>
    <w:link w:val="Bodytext20"/>
    <w:rsid w:val="0032218C"/>
    <w:rPr>
      <w:rFonts w:ascii="Verdana" w:eastAsia="Verdana" w:hAnsi="Verdana" w:cs="Verdana"/>
      <w:sz w:val="19"/>
      <w:szCs w:val="19"/>
      <w:shd w:val="clear" w:color="auto" w:fill="FFFFFF"/>
    </w:rPr>
  </w:style>
  <w:style w:type="character" w:customStyle="1" w:styleId="Bodytext28pt">
    <w:name w:val="Body text (2) + 8 pt"/>
    <w:aliases w:val="Italic,Spacing 0 pt"/>
    <w:basedOn w:val="Bodytext2"/>
    <w:rsid w:val="0032218C"/>
    <w:rPr>
      <w:rFonts w:ascii="Verdana" w:eastAsia="Verdana" w:hAnsi="Verdana" w:cs="Verdana"/>
      <w:i/>
      <w:iCs/>
      <w:color w:val="000000"/>
      <w:spacing w:val="-10"/>
      <w:w w:val="100"/>
      <w:position w:val="0"/>
      <w:sz w:val="16"/>
      <w:szCs w:val="16"/>
      <w:shd w:val="clear" w:color="auto" w:fill="FFFFFF"/>
      <w:lang w:val="en-GB" w:eastAsia="en-GB" w:bidi="en-GB"/>
    </w:rPr>
  </w:style>
  <w:style w:type="paragraph" w:customStyle="1" w:styleId="Bodytext20">
    <w:name w:val="Body text (2)"/>
    <w:basedOn w:val="Normal"/>
    <w:link w:val="Bodytext2"/>
    <w:rsid w:val="0032218C"/>
    <w:pPr>
      <w:widowControl w:val="0"/>
      <w:shd w:val="clear" w:color="auto" w:fill="FFFFFF"/>
      <w:spacing w:before="0" w:line="0" w:lineRule="atLeast"/>
      <w:ind w:hanging="600"/>
    </w:pPr>
    <w:rPr>
      <w:rFonts w:ascii="Verdana" w:eastAsia="Verdana" w:hAnsi="Verdana" w:cs="Verdana"/>
      <w:sz w:val="19"/>
      <w:szCs w:val="19"/>
    </w:rPr>
  </w:style>
  <w:style w:type="paragraph" w:customStyle="1" w:styleId="NoParagraphStyle">
    <w:name w:val="[No Paragraph Style]"/>
    <w:rsid w:val="00BE1C1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BE1C10"/>
  </w:style>
  <w:style w:type="paragraph" w:styleId="BodyText">
    <w:name w:val="Body Text"/>
    <w:basedOn w:val="Normal"/>
    <w:link w:val="BodyTextChar"/>
    <w:semiHidden/>
    <w:unhideWhenUsed/>
    <w:rsid w:val="00C27555"/>
    <w:pPr>
      <w:spacing w:after="120"/>
    </w:pPr>
  </w:style>
  <w:style w:type="character" w:customStyle="1" w:styleId="BodyTextChar">
    <w:name w:val="Body Text Char"/>
    <w:basedOn w:val="DefaultParagraphFont"/>
    <w:link w:val="BodyText"/>
    <w:uiPriority w:val="99"/>
    <w:semiHidden/>
    <w:rsid w:val="00C27555"/>
    <w:rPr>
      <w:rFonts w:ascii="Arial" w:hAnsi="Arial" w:cs="Arial"/>
      <w:sz w:val="21"/>
      <w:szCs w:val="21"/>
    </w:rPr>
  </w:style>
  <w:style w:type="paragraph" w:customStyle="1" w:styleId="paragraph">
    <w:name w:val="paragraph"/>
    <w:basedOn w:val="Normal"/>
    <w:rsid w:val="001D20E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D20EA"/>
  </w:style>
  <w:style w:type="character" w:customStyle="1" w:styleId="eop">
    <w:name w:val="eop"/>
    <w:basedOn w:val="DefaultParagraphFont"/>
    <w:rsid w:val="001D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1841">
      <w:bodyDiv w:val="1"/>
      <w:marLeft w:val="0"/>
      <w:marRight w:val="0"/>
      <w:marTop w:val="0"/>
      <w:marBottom w:val="0"/>
      <w:divBdr>
        <w:top w:val="none" w:sz="0" w:space="0" w:color="auto"/>
        <w:left w:val="none" w:sz="0" w:space="0" w:color="auto"/>
        <w:bottom w:val="none" w:sz="0" w:space="0" w:color="auto"/>
        <w:right w:val="none" w:sz="0" w:space="0" w:color="auto"/>
      </w:divBdr>
    </w:div>
    <w:div w:id="269167542">
      <w:bodyDiv w:val="1"/>
      <w:marLeft w:val="0"/>
      <w:marRight w:val="0"/>
      <w:marTop w:val="0"/>
      <w:marBottom w:val="0"/>
      <w:divBdr>
        <w:top w:val="none" w:sz="0" w:space="0" w:color="auto"/>
        <w:left w:val="none" w:sz="0" w:space="0" w:color="auto"/>
        <w:bottom w:val="none" w:sz="0" w:space="0" w:color="auto"/>
        <w:right w:val="none" w:sz="0" w:space="0" w:color="auto"/>
      </w:divBdr>
      <w:divsChild>
        <w:div w:id="886650884">
          <w:marLeft w:val="547"/>
          <w:marRight w:val="0"/>
          <w:marTop w:val="200"/>
          <w:marBottom w:val="0"/>
          <w:divBdr>
            <w:top w:val="none" w:sz="0" w:space="0" w:color="auto"/>
            <w:left w:val="none" w:sz="0" w:space="0" w:color="auto"/>
            <w:bottom w:val="none" w:sz="0" w:space="0" w:color="auto"/>
            <w:right w:val="none" w:sz="0" w:space="0" w:color="auto"/>
          </w:divBdr>
        </w:div>
      </w:divsChild>
    </w:div>
    <w:div w:id="327827834">
      <w:bodyDiv w:val="1"/>
      <w:marLeft w:val="0"/>
      <w:marRight w:val="0"/>
      <w:marTop w:val="0"/>
      <w:marBottom w:val="0"/>
      <w:divBdr>
        <w:top w:val="none" w:sz="0" w:space="0" w:color="auto"/>
        <w:left w:val="none" w:sz="0" w:space="0" w:color="auto"/>
        <w:bottom w:val="none" w:sz="0" w:space="0" w:color="auto"/>
        <w:right w:val="none" w:sz="0" w:space="0" w:color="auto"/>
      </w:divBdr>
    </w:div>
    <w:div w:id="380591195">
      <w:bodyDiv w:val="1"/>
      <w:marLeft w:val="0"/>
      <w:marRight w:val="0"/>
      <w:marTop w:val="0"/>
      <w:marBottom w:val="0"/>
      <w:divBdr>
        <w:top w:val="none" w:sz="0" w:space="0" w:color="auto"/>
        <w:left w:val="none" w:sz="0" w:space="0" w:color="auto"/>
        <w:bottom w:val="none" w:sz="0" w:space="0" w:color="auto"/>
        <w:right w:val="none" w:sz="0" w:space="0" w:color="auto"/>
      </w:divBdr>
      <w:divsChild>
        <w:div w:id="451482642">
          <w:marLeft w:val="547"/>
          <w:marRight w:val="0"/>
          <w:marTop w:val="200"/>
          <w:marBottom w:val="0"/>
          <w:divBdr>
            <w:top w:val="none" w:sz="0" w:space="0" w:color="auto"/>
            <w:left w:val="none" w:sz="0" w:space="0" w:color="auto"/>
            <w:bottom w:val="none" w:sz="0" w:space="0" w:color="auto"/>
            <w:right w:val="none" w:sz="0" w:space="0" w:color="auto"/>
          </w:divBdr>
        </w:div>
      </w:divsChild>
    </w:div>
    <w:div w:id="385370665">
      <w:bodyDiv w:val="1"/>
      <w:marLeft w:val="0"/>
      <w:marRight w:val="0"/>
      <w:marTop w:val="0"/>
      <w:marBottom w:val="0"/>
      <w:divBdr>
        <w:top w:val="none" w:sz="0" w:space="0" w:color="auto"/>
        <w:left w:val="none" w:sz="0" w:space="0" w:color="auto"/>
        <w:bottom w:val="none" w:sz="0" w:space="0" w:color="auto"/>
        <w:right w:val="none" w:sz="0" w:space="0" w:color="auto"/>
      </w:divBdr>
    </w:div>
    <w:div w:id="495220430">
      <w:bodyDiv w:val="1"/>
      <w:marLeft w:val="0"/>
      <w:marRight w:val="0"/>
      <w:marTop w:val="0"/>
      <w:marBottom w:val="0"/>
      <w:divBdr>
        <w:top w:val="none" w:sz="0" w:space="0" w:color="auto"/>
        <w:left w:val="none" w:sz="0" w:space="0" w:color="auto"/>
        <w:bottom w:val="none" w:sz="0" w:space="0" w:color="auto"/>
        <w:right w:val="none" w:sz="0" w:space="0" w:color="auto"/>
      </w:divBdr>
    </w:div>
    <w:div w:id="850995933">
      <w:bodyDiv w:val="1"/>
      <w:marLeft w:val="0"/>
      <w:marRight w:val="0"/>
      <w:marTop w:val="0"/>
      <w:marBottom w:val="0"/>
      <w:divBdr>
        <w:top w:val="none" w:sz="0" w:space="0" w:color="auto"/>
        <w:left w:val="none" w:sz="0" w:space="0" w:color="auto"/>
        <w:bottom w:val="none" w:sz="0" w:space="0" w:color="auto"/>
        <w:right w:val="none" w:sz="0" w:space="0" w:color="auto"/>
      </w:divBdr>
    </w:div>
    <w:div w:id="878662342">
      <w:bodyDiv w:val="1"/>
      <w:marLeft w:val="0"/>
      <w:marRight w:val="0"/>
      <w:marTop w:val="0"/>
      <w:marBottom w:val="0"/>
      <w:divBdr>
        <w:top w:val="none" w:sz="0" w:space="0" w:color="auto"/>
        <w:left w:val="none" w:sz="0" w:space="0" w:color="auto"/>
        <w:bottom w:val="none" w:sz="0" w:space="0" w:color="auto"/>
        <w:right w:val="none" w:sz="0" w:space="0" w:color="auto"/>
      </w:divBdr>
      <w:divsChild>
        <w:div w:id="507670180">
          <w:marLeft w:val="547"/>
          <w:marRight w:val="0"/>
          <w:marTop w:val="200"/>
          <w:marBottom w:val="0"/>
          <w:divBdr>
            <w:top w:val="none" w:sz="0" w:space="0" w:color="auto"/>
            <w:left w:val="none" w:sz="0" w:space="0" w:color="auto"/>
            <w:bottom w:val="none" w:sz="0" w:space="0" w:color="auto"/>
            <w:right w:val="none" w:sz="0" w:space="0" w:color="auto"/>
          </w:divBdr>
        </w:div>
        <w:div w:id="1665812605">
          <w:marLeft w:val="547"/>
          <w:marRight w:val="0"/>
          <w:marTop w:val="200"/>
          <w:marBottom w:val="0"/>
          <w:divBdr>
            <w:top w:val="none" w:sz="0" w:space="0" w:color="auto"/>
            <w:left w:val="none" w:sz="0" w:space="0" w:color="auto"/>
            <w:bottom w:val="none" w:sz="0" w:space="0" w:color="auto"/>
            <w:right w:val="none" w:sz="0" w:space="0" w:color="auto"/>
          </w:divBdr>
        </w:div>
      </w:divsChild>
    </w:div>
    <w:div w:id="903881702">
      <w:bodyDiv w:val="1"/>
      <w:marLeft w:val="0"/>
      <w:marRight w:val="0"/>
      <w:marTop w:val="0"/>
      <w:marBottom w:val="0"/>
      <w:divBdr>
        <w:top w:val="none" w:sz="0" w:space="0" w:color="auto"/>
        <w:left w:val="none" w:sz="0" w:space="0" w:color="auto"/>
        <w:bottom w:val="none" w:sz="0" w:space="0" w:color="auto"/>
        <w:right w:val="none" w:sz="0" w:space="0" w:color="auto"/>
      </w:divBdr>
    </w:div>
    <w:div w:id="979067760">
      <w:bodyDiv w:val="1"/>
      <w:marLeft w:val="0"/>
      <w:marRight w:val="0"/>
      <w:marTop w:val="0"/>
      <w:marBottom w:val="0"/>
      <w:divBdr>
        <w:top w:val="none" w:sz="0" w:space="0" w:color="auto"/>
        <w:left w:val="none" w:sz="0" w:space="0" w:color="auto"/>
        <w:bottom w:val="none" w:sz="0" w:space="0" w:color="auto"/>
        <w:right w:val="none" w:sz="0" w:space="0" w:color="auto"/>
      </w:divBdr>
      <w:divsChild>
        <w:div w:id="1977830894">
          <w:marLeft w:val="547"/>
          <w:marRight w:val="0"/>
          <w:marTop w:val="200"/>
          <w:marBottom w:val="0"/>
          <w:divBdr>
            <w:top w:val="none" w:sz="0" w:space="0" w:color="auto"/>
            <w:left w:val="none" w:sz="0" w:space="0" w:color="auto"/>
            <w:bottom w:val="none" w:sz="0" w:space="0" w:color="auto"/>
            <w:right w:val="none" w:sz="0" w:space="0" w:color="auto"/>
          </w:divBdr>
        </w:div>
      </w:divsChild>
    </w:div>
    <w:div w:id="1263763401">
      <w:bodyDiv w:val="1"/>
      <w:marLeft w:val="0"/>
      <w:marRight w:val="0"/>
      <w:marTop w:val="0"/>
      <w:marBottom w:val="0"/>
      <w:divBdr>
        <w:top w:val="none" w:sz="0" w:space="0" w:color="auto"/>
        <w:left w:val="none" w:sz="0" w:space="0" w:color="auto"/>
        <w:bottom w:val="none" w:sz="0" w:space="0" w:color="auto"/>
        <w:right w:val="none" w:sz="0" w:space="0" w:color="auto"/>
      </w:divBdr>
    </w:div>
    <w:div w:id="1300960871">
      <w:bodyDiv w:val="1"/>
      <w:marLeft w:val="0"/>
      <w:marRight w:val="0"/>
      <w:marTop w:val="0"/>
      <w:marBottom w:val="0"/>
      <w:divBdr>
        <w:top w:val="none" w:sz="0" w:space="0" w:color="auto"/>
        <w:left w:val="none" w:sz="0" w:space="0" w:color="auto"/>
        <w:bottom w:val="none" w:sz="0" w:space="0" w:color="auto"/>
        <w:right w:val="none" w:sz="0" w:space="0" w:color="auto"/>
      </w:divBdr>
    </w:div>
    <w:div w:id="1505165377">
      <w:bodyDiv w:val="1"/>
      <w:marLeft w:val="0"/>
      <w:marRight w:val="0"/>
      <w:marTop w:val="0"/>
      <w:marBottom w:val="0"/>
      <w:divBdr>
        <w:top w:val="none" w:sz="0" w:space="0" w:color="auto"/>
        <w:left w:val="none" w:sz="0" w:space="0" w:color="auto"/>
        <w:bottom w:val="none" w:sz="0" w:space="0" w:color="auto"/>
        <w:right w:val="none" w:sz="0" w:space="0" w:color="auto"/>
      </w:divBdr>
      <w:divsChild>
        <w:div w:id="859901808">
          <w:marLeft w:val="547"/>
          <w:marRight w:val="0"/>
          <w:marTop w:val="0"/>
          <w:marBottom w:val="0"/>
          <w:divBdr>
            <w:top w:val="none" w:sz="0" w:space="0" w:color="auto"/>
            <w:left w:val="none" w:sz="0" w:space="0" w:color="auto"/>
            <w:bottom w:val="none" w:sz="0" w:space="0" w:color="auto"/>
            <w:right w:val="none" w:sz="0" w:space="0" w:color="auto"/>
          </w:divBdr>
        </w:div>
      </w:divsChild>
    </w:div>
    <w:div w:id="1576010723">
      <w:bodyDiv w:val="1"/>
      <w:marLeft w:val="0"/>
      <w:marRight w:val="0"/>
      <w:marTop w:val="0"/>
      <w:marBottom w:val="0"/>
      <w:divBdr>
        <w:top w:val="none" w:sz="0" w:space="0" w:color="auto"/>
        <w:left w:val="none" w:sz="0" w:space="0" w:color="auto"/>
        <w:bottom w:val="none" w:sz="0" w:space="0" w:color="auto"/>
        <w:right w:val="none" w:sz="0" w:space="0" w:color="auto"/>
      </w:divBdr>
      <w:divsChild>
        <w:div w:id="1930311026">
          <w:marLeft w:val="547"/>
          <w:marRight w:val="0"/>
          <w:marTop w:val="200"/>
          <w:marBottom w:val="0"/>
          <w:divBdr>
            <w:top w:val="none" w:sz="0" w:space="0" w:color="auto"/>
            <w:left w:val="none" w:sz="0" w:space="0" w:color="auto"/>
            <w:bottom w:val="none" w:sz="0" w:space="0" w:color="auto"/>
            <w:right w:val="none" w:sz="0" w:space="0" w:color="auto"/>
          </w:divBdr>
        </w:div>
      </w:divsChild>
    </w:div>
    <w:div w:id="1684164561">
      <w:bodyDiv w:val="1"/>
      <w:marLeft w:val="0"/>
      <w:marRight w:val="0"/>
      <w:marTop w:val="0"/>
      <w:marBottom w:val="0"/>
      <w:divBdr>
        <w:top w:val="none" w:sz="0" w:space="0" w:color="auto"/>
        <w:left w:val="none" w:sz="0" w:space="0" w:color="auto"/>
        <w:bottom w:val="none" w:sz="0" w:space="0" w:color="auto"/>
        <w:right w:val="none" w:sz="0" w:space="0" w:color="auto"/>
      </w:divBdr>
    </w:div>
    <w:div w:id="1893105514">
      <w:bodyDiv w:val="1"/>
      <w:marLeft w:val="0"/>
      <w:marRight w:val="0"/>
      <w:marTop w:val="0"/>
      <w:marBottom w:val="0"/>
      <w:divBdr>
        <w:top w:val="none" w:sz="0" w:space="0" w:color="auto"/>
        <w:left w:val="none" w:sz="0" w:space="0" w:color="auto"/>
        <w:bottom w:val="none" w:sz="0" w:space="0" w:color="auto"/>
        <w:right w:val="none" w:sz="0" w:space="0" w:color="auto"/>
      </w:divBdr>
      <w:divsChild>
        <w:div w:id="9726933">
          <w:marLeft w:val="547"/>
          <w:marRight w:val="0"/>
          <w:marTop w:val="200"/>
          <w:marBottom w:val="0"/>
          <w:divBdr>
            <w:top w:val="none" w:sz="0" w:space="0" w:color="auto"/>
            <w:left w:val="none" w:sz="0" w:space="0" w:color="auto"/>
            <w:bottom w:val="none" w:sz="0" w:space="0" w:color="auto"/>
            <w:right w:val="none" w:sz="0" w:space="0" w:color="auto"/>
          </w:divBdr>
        </w:div>
        <w:div w:id="567889212">
          <w:marLeft w:val="547"/>
          <w:marRight w:val="0"/>
          <w:marTop w:val="200"/>
          <w:marBottom w:val="0"/>
          <w:divBdr>
            <w:top w:val="none" w:sz="0" w:space="0" w:color="auto"/>
            <w:left w:val="none" w:sz="0" w:space="0" w:color="auto"/>
            <w:bottom w:val="none" w:sz="0" w:space="0" w:color="auto"/>
            <w:right w:val="none" w:sz="0" w:space="0" w:color="auto"/>
          </w:divBdr>
        </w:div>
        <w:div w:id="1972785435">
          <w:marLeft w:val="547"/>
          <w:marRight w:val="0"/>
          <w:marTop w:val="200"/>
          <w:marBottom w:val="0"/>
          <w:divBdr>
            <w:top w:val="none" w:sz="0" w:space="0" w:color="auto"/>
            <w:left w:val="none" w:sz="0" w:space="0" w:color="auto"/>
            <w:bottom w:val="none" w:sz="0" w:space="0" w:color="auto"/>
            <w:right w:val="none" w:sz="0" w:space="0" w:color="auto"/>
          </w:divBdr>
        </w:div>
      </w:divsChild>
    </w:div>
    <w:div w:id="1998880202">
      <w:bodyDiv w:val="1"/>
      <w:marLeft w:val="0"/>
      <w:marRight w:val="0"/>
      <w:marTop w:val="0"/>
      <w:marBottom w:val="0"/>
      <w:divBdr>
        <w:top w:val="none" w:sz="0" w:space="0" w:color="auto"/>
        <w:left w:val="none" w:sz="0" w:space="0" w:color="auto"/>
        <w:bottom w:val="none" w:sz="0" w:space="0" w:color="auto"/>
        <w:right w:val="none" w:sz="0" w:space="0" w:color="auto"/>
      </w:divBdr>
      <w:divsChild>
        <w:div w:id="30766540">
          <w:marLeft w:val="0"/>
          <w:marRight w:val="0"/>
          <w:marTop w:val="0"/>
          <w:marBottom w:val="0"/>
          <w:divBdr>
            <w:top w:val="none" w:sz="0" w:space="0" w:color="auto"/>
            <w:left w:val="none" w:sz="0" w:space="0" w:color="auto"/>
            <w:bottom w:val="none" w:sz="0" w:space="0" w:color="auto"/>
            <w:right w:val="none" w:sz="0" w:space="0" w:color="auto"/>
          </w:divBdr>
          <w:divsChild>
            <w:div w:id="1956792555">
              <w:marLeft w:val="0"/>
              <w:marRight w:val="0"/>
              <w:marTop w:val="0"/>
              <w:marBottom w:val="0"/>
              <w:divBdr>
                <w:top w:val="none" w:sz="0" w:space="0" w:color="auto"/>
                <w:left w:val="none" w:sz="0" w:space="0" w:color="auto"/>
                <w:bottom w:val="none" w:sz="0" w:space="0" w:color="auto"/>
                <w:right w:val="none" w:sz="0" w:space="0" w:color="auto"/>
              </w:divBdr>
            </w:div>
          </w:divsChild>
        </w:div>
        <w:div w:id="31001296">
          <w:marLeft w:val="0"/>
          <w:marRight w:val="0"/>
          <w:marTop w:val="0"/>
          <w:marBottom w:val="0"/>
          <w:divBdr>
            <w:top w:val="none" w:sz="0" w:space="0" w:color="auto"/>
            <w:left w:val="none" w:sz="0" w:space="0" w:color="auto"/>
            <w:bottom w:val="none" w:sz="0" w:space="0" w:color="auto"/>
            <w:right w:val="none" w:sz="0" w:space="0" w:color="auto"/>
          </w:divBdr>
          <w:divsChild>
            <w:div w:id="352615466">
              <w:marLeft w:val="0"/>
              <w:marRight w:val="0"/>
              <w:marTop w:val="0"/>
              <w:marBottom w:val="0"/>
              <w:divBdr>
                <w:top w:val="none" w:sz="0" w:space="0" w:color="auto"/>
                <w:left w:val="none" w:sz="0" w:space="0" w:color="auto"/>
                <w:bottom w:val="none" w:sz="0" w:space="0" w:color="auto"/>
                <w:right w:val="none" w:sz="0" w:space="0" w:color="auto"/>
              </w:divBdr>
            </w:div>
          </w:divsChild>
        </w:div>
        <w:div w:id="44065705">
          <w:marLeft w:val="0"/>
          <w:marRight w:val="0"/>
          <w:marTop w:val="0"/>
          <w:marBottom w:val="0"/>
          <w:divBdr>
            <w:top w:val="none" w:sz="0" w:space="0" w:color="auto"/>
            <w:left w:val="none" w:sz="0" w:space="0" w:color="auto"/>
            <w:bottom w:val="none" w:sz="0" w:space="0" w:color="auto"/>
            <w:right w:val="none" w:sz="0" w:space="0" w:color="auto"/>
          </w:divBdr>
          <w:divsChild>
            <w:div w:id="396586615">
              <w:marLeft w:val="0"/>
              <w:marRight w:val="0"/>
              <w:marTop w:val="0"/>
              <w:marBottom w:val="0"/>
              <w:divBdr>
                <w:top w:val="none" w:sz="0" w:space="0" w:color="auto"/>
                <w:left w:val="none" w:sz="0" w:space="0" w:color="auto"/>
                <w:bottom w:val="none" w:sz="0" w:space="0" w:color="auto"/>
                <w:right w:val="none" w:sz="0" w:space="0" w:color="auto"/>
              </w:divBdr>
            </w:div>
          </w:divsChild>
        </w:div>
        <w:div w:id="64184292">
          <w:marLeft w:val="0"/>
          <w:marRight w:val="0"/>
          <w:marTop w:val="0"/>
          <w:marBottom w:val="0"/>
          <w:divBdr>
            <w:top w:val="none" w:sz="0" w:space="0" w:color="auto"/>
            <w:left w:val="none" w:sz="0" w:space="0" w:color="auto"/>
            <w:bottom w:val="none" w:sz="0" w:space="0" w:color="auto"/>
            <w:right w:val="none" w:sz="0" w:space="0" w:color="auto"/>
          </w:divBdr>
          <w:divsChild>
            <w:div w:id="1738432595">
              <w:marLeft w:val="0"/>
              <w:marRight w:val="0"/>
              <w:marTop w:val="0"/>
              <w:marBottom w:val="0"/>
              <w:divBdr>
                <w:top w:val="none" w:sz="0" w:space="0" w:color="auto"/>
                <w:left w:val="none" w:sz="0" w:space="0" w:color="auto"/>
                <w:bottom w:val="none" w:sz="0" w:space="0" w:color="auto"/>
                <w:right w:val="none" w:sz="0" w:space="0" w:color="auto"/>
              </w:divBdr>
            </w:div>
          </w:divsChild>
        </w:div>
        <w:div w:id="108205109">
          <w:marLeft w:val="0"/>
          <w:marRight w:val="0"/>
          <w:marTop w:val="0"/>
          <w:marBottom w:val="0"/>
          <w:divBdr>
            <w:top w:val="none" w:sz="0" w:space="0" w:color="auto"/>
            <w:left w:val="none" w:sz="0" w:space="0" w:color="auto"/>
            <w:bottom w:val="none" w:sz="0" w:space="0" w:color="auto"/>
            <w:right w:val="none" w:sz="0" w:space="0" w:color="auto"/>
          </w:divBdr>
          <w:divsChild>
            <w:div w:id="380986785">
              <w:marLeft w:val="0"/>
              <w:marRight w:val="0"/>
              <w:marTop w:val="0"/>
              <w:marBottom w:val="0"/>
              <w:divBdr>
                <w:top w:val="none" w:sz="0" w:space="0" w:color="auto"/>
                <w:left w:val="none" w:sz="0" w:space="0" w:color="auto"/>
                <w:bottom w:val="none" w:sz="0" w:space="0" w:color="auto"/>
                <w:right w:val="none" w:sz="0" w:space="0" w:color="auto"/>
              </w:divBdr>
            </w:div>
          </w:divsChild>
        </w:div>
        <w:div w:id="110973774">
          <w:marLeft w:val="0"/>
          <w:marRight w:val="0"/>
          <w:marTop w:val="0"/>
          <w:marBottom w:val="0"/>
          <w:divBdr>
            <w:top w:val="none" w:sz="0" w:space="0" w:color="auto"/>
            <w:left w:val="none" w:sz="0" w:space="0" w:color="auto"/>
            <w:bottom w:val="none" w:sz="0" w:space="0" w:color="auto"/>
            <w:right w:val="none" w:sz="0" w:space="0" w:color="auto"/>
          </w:divBdr>
          <w:divsChild>
            <w:div w:id="1378167507">
              <w:marLeft w:val="0"/>
              <w:marRight w:val="0"/>
              <w:marTop w:val="0"/>
              <w:marBottom w:val="0"/>
              <w:divBdr>
                <w:top w:val="none" w:sz="0" w:space="0" w:color="auto"/>
                <w:left w:val="none" w:sz="0" w:space="0" w:color="auto"/>
                <w:bottom w:val="none" w:sz="0" w:space="0" w:color="auto"/>
                <w:right w:val="none" w:sz="0" w:space="0" w:color="auto"/>
              </w:divBdr>
            </w:div>
          </w:divsChild>
        </w:div>
        <w:div w:id="165557707">
          <w:marLeft w:val="0"/>
          <w:marRight w:val="0"/>
          <w:marTop w:val="0"/>
          <w:marBottom w:val="0"/>
          <w:divBdr>
            <w:top w:val="none" w:sz="0" w:space="0" w:color="auto"/>
            <w:left w:val="none" w:sz="0" w:space="0" w:color="auto"/>
            <w:bottom w:val="none" w:sz="0" w:space="0" w:color="auto"/>
            <w:right w:val="none" w:sz="0" w:space="0" w:color="auto"/>
          </w:divBdr>
          <w:divsChild>
            <w:div w:id="182281860">
              <w:marLeft w:val="0"/>
              <w:marRight w:val="0"/>
              <w:marTop w:val="0"/>
              <w:marBottom w:val="0"/>
              <w:divBdr>
                <w:top w:val="none" w:sz="0" w:space="0" w:color="auto"/>
                <w:left w:val="none" w:sz="0" w:space="0" w:color="auto"/>
                <w:bottom w:val="none" w:sz="0" w:space="0" w:color="auto"/>
                <w:right w:val="none" w:sz="0" w:space="0" w:color="auto"/>
              </w:divBdr>
            </w:div>
          </w:divsChild>
        </w:div>
        <w:div w:id="212887876">
          <w:marLeft w:val="0"/>
          <w:marRight w:val="0"/>
          <w:marTop w:val="0"/>
          <w:marBottom w:val="0"/>
          <w:divBdr>
            <w:top w:val="none" w:sz="0" w:space="0" w:color="auto"/>
            <w:left w:val="none" w:sz="0" w:space="0" w:color="auto"/>
            <w:bottom w:val="none" w:sz="0" w:space="0" w:color="auto"/>
            <w:right w:val="none" w:sz="0" w:space="0" w:color="auto"/>
          </w:divBdr>
          <w:divsChild>
            <w:div w:id="417363172">
              <w:marLeft w:val="0"/>
              <w:marRight w:val="0"/>
              <w:marTop w:val="0"/>
              <w:marBottom w:val="0"/>
              <w:divBdr>
                <w:top w:val="none" w:sz="0" w:space="0" w:color="auto"/>
                <w:left w:val="none" w:sz="0" w:space="0" w:color="auto"/>
                <w:bottom w:val="none" w:sz="0" w:space="0" w:color="auto"/>
                <w:right w:val="none" w:sz="0" w:space="0" w:color="auto"/>
              </w:divBdr>
            </w:div>
          </w:divsChild>
        </w:div>
        <w:div w:id="224727966">
          <w:marLeft w:val="0"/>
          <w:marRight w:val="0"/>
          <w:marTop w:val="0"/>
          <w:marBottom w:val="0"/>
          <w:divBdr>
            <w:top w:val="none" w:sz="0" w:space="0" w:color="auto"/>
            <w:left w:val="none" w:sz="0" w:space="0" w:color="auto"/>
            <w:bottom w:val="none" w:sz="0" w:space="0" w:color="auto"/>
            <w:right w:val="none" w:sz="0" w:space="0" w:color="auto"/>
          </w:divBdr>
          <w:divsChild>
            <w:div w:id="1583297440">
              <w:marLeft w:val="0"/>
              <w:marRight w:val="0"/>
              <w:marTop w:val="0"/>
              <w:marBottom w:val="0"/>
              <w:divBdr>
                <w:top w:val="none" w:sz="0" w:space="0" w:color="auto"/>
                <w:left w:val="none" w:sz="0" w:space="0" w:color="auto"/>
                <w:bottom w:val="none" w:sz="0" w:space="0" w:color="auto"/>
                <w:right w:val="none" w:sz="0" w:space="0" w:color="auto"/>
              </w:divBdr>
            </w:div>
          </w:divsChild>
        </w:div>
        <w:div w:id="283077446">
          <w:marLeft w:val="0"/>
          <w:marRight w:val="0"/>
          <w:marTop w:val="0"/>
          <w:marBottom w:val="0"/>
          <w:divBdr>
            <w:top w:val="none" w:sz="0" w:space="0" w:color="auto"/>
            <w:left w:val="none" w:sz="0" w:space="0" w:color="auto"/>
            <w:bottom w:val="none" w:sz="0" w:space="0" w:color="auto"/>
            <w:right w:val="none" w:sz="0" w:space="0" w:color="auto"/>
          </w:divBdr>
          <w:divsChild>
            <w:div w:id="86004549">
              <w:marLeft w:val="0"/>
              <w:marRight w:val="0"/>
              <w:marTop w:val="0"/>
              <w:marBottom w:val="0"/>
              <w:divBdr>
                <w:top w:val="none" w:sz="0" w:space="0" w:color="auto"/>
                <w:left w:val="none" w:sz="0" w:space="0" w:color="auto"/>
                <w:bottom w:val="none" w:sz="0" w:space="0" w:color="auto"/>
                <w:right w:val="none" w:sz="0" w:space="0" w:color="auto"/>
              </w:divBdr>
            </w:div>
          </w:divsChild>
        </w:div>
        <w:div w:id="335495491">
          <w:marLeft w:val="0"/>
          <w:marRight w:val="0"/>
          <w:marTop w:val="0"/>
          <w:marBottom w:val="0"/>
          <w:divBdr>
            <w:top w:val="none" w:sz="0" w:space="0" w:color="auto"/>
            <w:left w:val="none" w:sz="0" w:space="0" w:color="auto"/>
            <w:bottom w:val="none" w:sz="0" w:space="0" w:color="auto"/>
            <w:right w:val="none" w:sz="0" w:space="0" w:color="auto"/>
          </w:divBdr>
          <w:divsChild>
            <w:div w:id="1835681113">
              <w:marLeft w:val="0"/>
              <w:marRight w:val="0"/>
              <w:marTop w:val="0"/>
              <w:marBottom w:val="0"/>
              <w:divBdr>
                <w:top w:val="none" w:sz="0" w:space="0" w:color="auto"/>
                <w:left w:val="none" w:sz="0" w:space="0" w:color="auto"/>
                <w:bottom w:val="none" w:sz="0" w:space="0" w:color="auto"/>
                <w:right w:val="none" w:sz="0" w:space="0" w:color="auto"/>
              </w:divBdr>
            </w:div>
          </w:divsChild>
        </w:div>
        <w:div w:id="352652347">
          <w:marLeft w:val="0"/>
          <w:marRight w:val="0"/>
          <w:marTop w:val="0"/>
          <w:marBottom w:val="0"/>
          <w:divBdr>
            <w:top w:val="none" w:sz="0" w:space="0" w:color="auto"/>
            <w:left w:val="none" w:sz="0" w:space="0" w:color="auto"/>
            <w:bottom w:val="none" w:sz="0" w:space="0" w:color="auto"/>
            <w:right w:val="none" w:sz="0" w:space="0" w:color="auto"/>
          </w:divBdr>
          <w:divsChild>
            <w:div w:id="576551168">
              <w:marLeft w:val="0"/>
              <w:marRight w:val="0"/>
              <w:marTop w:val="0"/>
              <w:marBottom w:val="0"/>
              <w:divBdr>
                <w:top w:val="none" w:sz="0" w:space="0" w:color="auto"/>
                <w:left w:val="none" w:sz="0" w:space="0" w:color="auto"/>
                <w:bottom w:val="none" w:sz="0" w:space="0" w:color="auto"/>
                <w:right w:val="none" w:sz="0" w:space="0" w:color="auto"/>
              </w:divBdr>
            </w:div>
          </w:divsChild>
        </w:div>
        <w:div w:id="397362342">
          <w:marLeft w:val="0"/>
          <w:marRight w:val="0"/>
          <w:marTop w:val="0"/>
          <w:marBottom w:val="0"/>
          <w:divBdr>
            <w:top w:val="none" w:sz="0" w:space="0" w:color="auto"/>
            <w:left w:val="none" w:sz="0" w:space="0" w:color="auto"/>
            <w:bottom w:val="none" w:sz="0" w:space="0" w:color="auto"/>
            <w:right w:val="none" w:sz="0" w:space="0" w:color="auto"/>
          </w:divBdr>
          <w:divsChild>
            <w:div w:id="1562904954">
              <w:marLeft w:val="0"/>
              <w:marRight w:val="0"/>
              <w:marTop w:val="0"/>
              <w:marBottom w:val="0"/>
              <w:divBdr>
                <w:top w:val="none" w:sz="0" w:space="0" w:color="auto"/>
                <w:left w:val="none" w:sz="0" w:space="0" w:color="auto"/>
                <w:bottom w:val="none" w:sz="0" w:space="0" w:color="auto"/>
                <w:right w:val="none" w:sz="0" w:space="0" w:color="auto"/>
              </w:divBdr>
            </w:div>
          </w:divsChild>
        </w:div>
        <w:div w:id="420106141">
          <w:marLeft w:val="0"/>
          <w:marRight w:val="0"/>
          <w:marTop w:val="0"/>
          <w:marBottom w:val="0"/>
          <w:divBdr>
            <w:top w:val="none" w:sz="0" w:space="0" w:color="auto"/>
            <w:left w:val="none" w:sz="0" w:space="0" w:color="auto"/>
            <w:bottom w:val="none" w:sz="0" w:space="0" w:color="auto"/>
            <w:right w:val="none" w:sz="0" w:space="0" w:color="auto"/>
          </w:divBdr>
          <w:divsChild>
            <w:div w:id="1224608499">
              <w:marLeft w:val="0"/>
              <w:marRight w:val="0"/>
              <w:marTop w:val="0"/>
              <w:marBottom w:val="0"/>
              <w:divBdr>
                <w:top w:val="none" w:sz="0" w:space="0" w:color="auto"/>
                <w:left w:val="none" w:sz="0" w:space="0" w:color="auto"/>
                <w:bottom w:val="none" w:sz="0" w:space="0" w:color="auto"/>
                <w:right w:val="none" w:sz="0" w:space="0" w:color="auto"/>
              </w:divBdr>
            </w:div>
          </w:divsChild>
        </w:div>
        <w:div w:id="423234465">
          <w:marLeft w:val="0"/>
          <w:marRight w:val="0"/>
          <w:marTop w:val="0"/>
          <w:marBottom w:val="0"/>
          <w:divBdr>
            <w:top w:val="none" w:sz="0" w:space="0" w:color="auto"/>
            <w:left w:val="none" w:sz="0" w:space="0" w:color="auto"/>
            <w:bottom w:val="none" w:sz="0" w:space="0" w:color="auto"/>
            <w:right w:val="none" w:sz="0" w:space="0" w:color="auto"/>
          </w:divBdr>
          <w:divsChild>
            <w:div w:id="365326581">
              <w:marLeft w:val="0"/>
              <w:marRight w:val="0"/>
              <w:marTop w:val="0"/>
              <w:marBottom w:val="0"/>
              <w:divBdr>
                <w:top w:val="none" w:sz="0" w:space="0" w:color="auto"/>
                <w:left w:val="none" w:sz="0" w:space="0" w:color="auto"/>
                <w:bottom w:val="none" w:sz="0" w:space="0" w:color="auto"/>
                <w:right w:val="none" w:sz="0" w:space="0" w:color="auto"/>
              </w:divBdr>
            </w:div>
          </w:divsChild>
        </w:div>
        <w:div w:id="448744715">
          <w:marLeft w:val="0"/>
          <w:marRight w:val="0"/>
          <w:marTop w:val="0"/>
          <w:marBottom w:val="0"/>
          <w:divBdr>
            <w:top w:val="none" w:sz="0" w:space="0" w:color="auto"/>
            <w:left w:val="none" w:sz="0" w:space="0" w:color="auto"/>
            <w:bottom w:val="none" w:sz="0" w:space="0" w:color="auto"/>
            <w:right w:val="none" w:sz="0" w:space="0" w:color="auto"/>
          </w:divBdr>
          <w:divsChild>
            <w:div w:id="2049329781">
              <w:marLeft w:val="0"/>
              <w:marRight w:val="0"/>
              <w:marTop w:val="0"/>
              <w:marBottom w:val="0"/>
              <w:divBdr>
                <w:top w:val="none" w:sz="0" w:space="0" w:color="auto"/>
                <w:left w:val="none" w:sz="0" w:space="0" w:color="auto"/>
                <w:bottom w:val="none" w:sz="0" w:space="0" w:color="auto"/>
                <w:right w:val="none" w:sz="0" w:space="0" w:color="auto"/>
              </w:divBdr>
            </w:div>
          </w:divsChild>
        </w:div>
        <w:div w:id="457145499">
          <w:marLeft w:val="0"/>
          <w:marRight w:val="0"/>
          <w:marTop w:val="0"/>
          <w:marBottom w:val="0"/>
          <w:divBdr>
            <w:top w:val="none" w:sz="0" w:space="0" w:color="auto"/>
            <w:left w:val="none" w:sz="0" w:space="0" w:color="auto"/>
            <w:bottom w:val="none" w:sz="0" w:space="0" w:color="auto"/>
            <w:right w:val="none" w:sz="0" w:space="0" w:color="auto"/>
          </w:divBdr>
          <w:divsChild>
            <w:div w:id="1370951632">
              <w:marLeft w:val="0"/>
              <w:marRight w:val="0"/>
              <w:marTop w:val="0"/>
              <w:marBottom w:val="0"/>
              <w:divBdr>
                <w:top w:val="none" w:sz="0" w:space="0" w:color="auto"/>
                <w:left w:val="none" w:sz="0" w:space="0" w:color="auto"/>
                <w:bottom w:val="none" w:sz="0" w:space="0" w:color="auto"/>
                <w:right w:val="none" w:sz="0" w:space="0" w:color="auto"/>
              </w:divBdr>
            </w:div>
          </w:divsChild>
        </w:div>
        <w:div w:id="468717399">
          <w:marLeft w:val="0"/>
          <w:marRight w:val="0"/>
          <w:marTop w:val="0"/>
          <w:marBottom w:val="0"/>
          <w:divBdr>
            <w:top w:val="none" w:sz="0" w:space="0" w:color="auto"/>
            <w:left w:val="none" w:sz="0" w:space="0" w:color="auto"/>
            <w:bottom w:val="none" w:sz="0" w:space="0" w:color="auto"/>
            <w:right w:val="none" w:sz="0" w:space="0" w:color="auto"/>
          </w:divBdr>
          <w:divsChild>
            <w:div w:id="1579441449">
              <w:marLeft w:val="0"/>
              <w:marRight w:val="0"/>
              <w:marTop w:val="0"/>
              <w:marBottom w:val="0"/>
              <w:divBdr>
                <w:top w:val="none" w:sz="0" w:space="0" w:color="auto"/>
                <w:left w:val="none" w:sz="0" w:space="0" w:color="auto"/>
                <w:bottom w:val="none" w:sz="0" w:space="0" w:color="auto"/>
                <w:right w:val="none" w:sz="0" w:space="0" w:color="auto"/>
              </w:divBdr>
            </w:div>
          </w:divsChild>
        </w:div>
        <w:div w:id="513811017">
          <w:marLeft w:val="0"/>
          <w:marRight w:val="0"/>
          <w:marTop w:val="0"/>
          <w:marBottom w:val="0"/>
          <w:divBdr>
            <w:top w:val="none" w:sz="0" w:space="0" w:color="auto"/>
            <w:left w:val="none" w:sz="0" w:space="0" w:color="auto"/>
            <w:bottom w:val="none" w:sz="0" w:space="0" w:color="auto"/>
            <w:right w:val="none" w:sz="0" w:space="0" w:color="auto"/>
          </w:divBdr>
          <w:divsChild>
            <w:div w:id="538468079">
              <w:marLeft w:val="0"/>
              <w:marRight w:val="0"/>
              <w:marTop w:val="0"/>
              <w:marBottom w:val="0"/>
              <w:divBdr>
                <w:top w:val="none" w:sz="0" w:space="0" w:color="auto"/>
                <w:left w:val="none" w:sz="0" w:space="0" w:color="auto"/>
                <w:bottom w:val="none" w:sz="0" w:space="0" w:color="auto"/>
                <w:right w:val="none" w:sz="0" w:space="0" w:color="auto"/>
              </w:divBdr>
            </w:div>
          </w:divsChild>
        </w:div>
        <w:div w:id="570697825">
          <w:marLeft w:val="0"/>
          <w:marRight w:val="0"/>
          <w:marTop w:val="0"/>
          <w:marBottom w:val="0"/>
          <w:divBdr>
            <w:top w:val="none" w:sz="0" w:space="0" w:color="auto"/>
            <w:left w:val="none" w:sz="0" w:space="0" w:color="auto"/>
            <w:bottom w:val="none" w:sz="0" w:space="0" w:color="auto"/>
            <w:right w:val="none" w:sz="0" w:space="0" w:color="auto"/>
          </w:divBdr>
          <w:divsChild>
            <w:div w:id="650719670">
              <w:marLeft w:val="0"/>
              <w:marRight w:val="0"/>
              <w:marTop w:val="0"/>
              <w:marBottom w:val="0"/>
              <w:divBdr>
                <w:top w:val="none" w:sz="0" w:space="0" w:color="auto"/>
                <w:left w:val="none" w:sz="0" w:space="0" w:color="auto"/>
                <w:bottom w:val="none" w:sz="0" w:space="0" w:color="auto"/>
                <w:right w:val="none" w:sz="0" w:space="0" w:color="auto"/>
              </w:divBdr>
            </w:div>
          </w:divsChild>
        </w:div>
        <w:div w:id="623772496">
          <w:marLeft w:val="0"/>
          <w:marRight w:val="0"/>
          <w:marTop w:val="0"/>
          <w:marBottom w:val="0"/>
          <w:divBdr>
            <w:top w:val="none" w:sz="0" w:space="0" w:color="auto"/>
            <w:left w:val="none" w:sz="0" w:space="0" w:color="auto"/>
            <w:bottom w:val="none" w:sz="0" w:space="0" w:color="auto"/>
            <w:right w:val="none" w:sz="0" w:space="0" w:color="auto"/>
          </w:divBdr>
          <w:divsChild>
            <w:div w:id="606474706">
              <w:marLeft w:val="0"/>
              <w:marRight w:val="0"/>
              <w:marTop w:val="0"/>
              <w:marBottom w:val="0"/>
              <w:divBdr>
                <w:top w:val="none" w:sz="0" w:space="0" w:color="auto"/>
                <w:left w:val="none" w:sz="0" w:space="0" w:color="auto"/>
                <w:bottom w:val="none" w:sz="0" w:space="0" w:color="auto"/>
                <w:right w:val="none" w:sz="0" w:space="0" w:color="auto"/>
              </w:divBdr>
            </w:div>
          </w:divsChild>
        </w:div>
        <w:div w:id="680427384">
          <w:marLeft w:val="0"/>
          <w:marRight w:val="0"/>
          <w:marTop w:val="0"/>
          <w:marBottom w:val="0"/>
          <w:divBdr>
            <w:top w:val="none" w:sz="0" w:space="0" w:color="auto"/>
            <w:left w:val="none" w:sz="0" w:space="0" w:color="auto"/>
            <w:bottom w:val="none" w:sz="0" w:space="0" w:color="auto"/>
            <w:right w:val="none" w:sz="0" w:space="0" w:color="auto"/>
          </w:divBdr>
          <w:divsChild>
            <w:div w:id="1341851329">
              <w:marLeft w:val="0"/>
              <w:marRight w:val="0"/>
              <w:marTop w:val="0"/>
              <w:marBottom w:val="0"/>
              <w:divBdr>
                <w:top w:val="none" w:sz="0" w:space="0" w:color="auto"/>
                <w:left w:val="none" w:sz="0" w:space="0" w:color="auto"/>
                <w:bottom w:val="none" w:sz="0" w:space="0" w:color="auto"/>
                <w:right w:val="none" w:sz="0" w:space="0" w:color="auto"/>
              </w:divBdr>
            </w:div>
          </w:divsChild>
        </w:div>
        <w:div w:id="734354909">
          <w:marLeft w:val="0"/>
          <w:marRight w:val="0"/>
          <w:marTop w:val="0"/>
          <w:marBottom w:val="0"/>
          <w:divBdr>
            <w:top w:val="none" w:sz="0" w:space="0" w:color="auto"/>
            <w:left w:val="none" w:sz="0" w:space="0" w:color="auto"/>
            <w:bottom w:val="none" w:sz="0" w:space="0" w:color="auto"/>
            <w:right w:val="none" w:sz="0" w:space="0" w:color="auto"/>
          </w:divBdr>
          <w:divsChild>
            <w:div w:id="790562257">
              <w:marLeft w:val="0"/>
              <w:marRight w:val="0"/>
              <w:marTop w:val="0"/>
              <w:marBottom w:val="0"/>
              <w:divBdr>
                <w:top w:val="none" w:sz="0" w:space="0" w:color="auto"/>
                <w:left w:val="none" w:sz="0" w:space="0" w:color="auto"/>
                <w:bottom w:val="none" w:sz="0" w:space="0" w:color="auto"/>
                <w:right w:val="none" w:sz="0" w:space="0" w:color="auto"/>
              </w:divBdr>
            </w:div>
          </w:divsChild>
        </w:div>
        <w:div w:id="756823237">
          <w:marLeft w:val="0"/>
          <w:marRight w:val="0"/>
          <w:marTop w:val="0"/>
          <w:marBottom w:val="0"/>
          <w:divBdr>
            <w:top w:val="none" w:sz="0" w:space="0" w:color="auto"/>
            <w:left w:val="none" w:sz="0" w:space="0" w:color="auto"/>
            <w:bottom w:val="none" w:sz="0" w:space="0" w:color="auto"/>
            <w:right w:val="none" w:sz="0" w:space="0" w:color="auto"/>
          </w:divBdr>
          <w:divsChild>
            <w:div w:id="2100563757">
              <w:marLeft w:val="0"/>
              <w:marRight w:val="0"/>
              <w:marTop w:val="0"/>
              <w:marBottom w:val="0"/>
              <w:divBdr>
                <w:top w:val="none" w:sz="0" w:space="0" w:color="auto"/>
                <w:left w:val="none" w:sz="0" w:space="0" w:color="auto"/>
                <w:bottom w:val="none" w:sz="0" w:space="0" w:color="auto"/>
                <w:right w:val="none" w:sz="0" w:space="0" w:color="auto"/>
              </w:divBdr>
            </w:div>
          </w:divsChild>
        </w:div>
        <w:div w:id="811867789">
          <w:marLeft w:val="0"/>
          <w:marRight w:val="0"/>
          <w:marTop w:val="0"/>
          <w:marBottom w:val="0"/>
          <w:divBdr>
            <w:top w:val="none" w:sz="0" w:space="0" w:color="auto"/>
            <w:left w:val="none" w:sz="0" w:space="0" w:color="auto"/>
            <w:bottom w:val="none" w:sz="0" w:space="0" w:color="auto"/>
            <w:right w:val="none" w:sz="0" w:space="0" w:color="auto"/>
          </w:divBdr>
          <w:divsChild>
            <w:div w:id="1251694176">
              <w:marLeft w:val="0"/>
              <w:marRight w:val="0"/>
              <w:marTop w:val="0"/>
              <w:marBottom w:val="0"/>
              <w:divBdr>
                <w:top w:val="none" w:sz="0" w:space="0" w:color="auto"/>
                <w:left w:val="none" w:sz="0" w:space="0" w:color="auto"/>
                <w:bottom w:val="none" w:sz="0" w:space="0" w:color="auto"/>
                <w:right w:val="none" w:sz="0" w:space="0" w:color="auto"/>
              </w:divBdr>
            </w:div>
          </w:divsChild>
        </w:div>
        <w:div w:id="813252026">
          <w:marLeft w:val="0"/>
          <w:marRight w:val="0"/>
          <w:marTop w:val="0"/>
          <w:marBottom w:val="0"/>
          <w:divBdr>
            <w:top w:val="none" w:sz="0" w:space="0" w:color="auto"/>
            <w:left w:val="none" w:sz="0" w:space="0" w:color="auto"/>
            <w:bottom w:val="none" w:sz="0" w:space="0" w:color="auto"/>
            <w:right w:val="none" w:sz="0" w:space="0" w:color="auto"/>
          </w:divBdr>
          <w:divsChild>
            <w:div w:id="1056851017">
              <w:marLeft w:val="0"/>
              <w:marRight w:val="0"/>
              <w:marTop w:val="0"/>
              <w:marBottom w:val="0"/>
              <w:divBdr>
                <w:top w:val="none" w:sz="0" w:space="0" w:color="auto"/>
                <w:left w:val="none" w:sz="0" w:space="0" w:color="auto"/>
                <w:bottom w:val="none" w:sz="0" w:space="0" w:color="auto"/>
                <w:right w:val="none" w:sz="0" w:space="0" w:color="auto"/>
              </w:divBdr>
            </w:div>
          </w:divsChild>
        </w:div>
        <w:div w:id="843201446">
          <w:marLeft w:val="0"/>
          <w:marRight w:val="0"/>
          <w:marTop w:val="0"/>
          <w:marBottom w:val="0"/>
          <w:divBdr>
            <w:top w:val="none" w:sz="0" w:space="0" w:color="auto"/>
            <w:left w:val="none" w:sz="0" w:space="0" w:color="auto"/>
            <w:bottom w:val="none" w:sz="0" w:space="0" w:color="auto"/>
            <w:right w:val="none" w:sz="0" w:space="0" w:color="auto"/>
          </w:divBdr>
          <w:divsChild>
            <w:div w:id="1335958501">
              <w:marLeft w:val="0"/>
              <w:marRight w:val="0"/>
              <w:marTop w:val="0"/>
              <w:marBottom w:val="0"/>
              <w:divBdr>
                <w:top w:val="none" w:sz="0" w:space="0" w:color="auto"/>
                <w:left w:val="none" w:sz="0" w:space="0" w:color="auto"/>
                <w:bottom w:val="none" w:sz="0" w:space="0" w:color="auto"/>
                <w:right w:val="none" w:sz="0" w:space="0" w:color="auto"/>
              </w:divBdr>
            </w:div>
          </w:divsChild>
        </w:div>
        <w:div w:id="894702871">
          <w:marLeft w:val="0"/>
          <w:marRight w:val="0"/>
          <w:marTop w:val="0"/>
          <w:marBottom w:val="0"/>
          <w:divBdr>
            <w:top w:val="none" w:sz="0" w:space="0" w:color="auto"/>
            <w:left w:val="none" w:sz="0" w:space="0" w:color="auto"/>
            <w:bottom w:val="none" w:sz="0" w:space="0" w:color="auto"/>
            <w:right w:val="none" w:sz="0" w:space="0" w:color="auto"/>
          </w:divBdr>
          <w:divsChild>
            <w:div w:id="463305261">
              <w:marLeft w:val="0"/>
              <w:marRight w:val="0"/>
              <w:marTop w:val="0"/>
              <w:marBottom w:val="0"/>
              <w:divBdr>
                <w:top w:val="none" w:sz="0" w:space="0" w:color="auto"/>
                <w:left w:val="none" w:sz="0" w:space="0" w:color="auto"/>
                <w:bottom w:val="none" w:sz="0" w:space="0" w:color="auto"/>
                <w:right w:val="none" w:sz="0" w:space="0" w:color="auto"/>
              </w:divBdr>
            </w:div>
          </w:divsChild>
        </w:div>
        <w:div w:id="897595663">
          <w:marLeft w:val="0"/>
          <w:marRight w:val="0"/>
          <w:marTop w:val="0"/>
          <w:marBottom w:val="0"/>
          <w:divBdr>
            <w:top w:val="none" w:sz="0" w:space="0" w:color="auto"/>
            <w:left w:val="none" w:sz="0" w:space="0" w:color="auto"/>
            <w:bottom w:val="none" w:sz="0" w:space="0" w:color="auto"/>
            <w:right w:val="none" w:sz="0" w:space="0" w:color="auto"/>
          </w:divBdr>
          <w:divsChild>
            <w:div w:id="398790255">
              <w:marLeft w:val="0"/>
              <w:marRight w:val="0"/>
              <w:marTop w:val="0"/>
              <w:marBottom w:val="0"/>
              <w:divBdr>
                <w:top w:val="none" w:sz="0" w:space="0" w:color="auto"/>
                <w:left w:val="none" w:sz="0" w:space="0" w:color="auto"/>
                <w:bottom w:val="none" w:sz="0" w:space="0" w:color="auto"/>
                <w:right w:val="none" w:sz="0" w:space="0" w:color="auto"/>
              </w:divBdr>
            </w:div>
          </w:divsChild>
        </w:div>
        <w:div w:id="997073978">
          <w:marLeft w:val="0"/>
          <w:marRight w:val="0"/>
          <w:marTop w:val="0"/>
          <w:marBottom w:val="0"/>
          <w:divBdr>
            <w:top w:val="none" w:sz="0" w:space="0" w:color="auto"/>
            <w:left w:val="none" w:sz="0" w:space="0" w:color="auto"/>
            <w:bottom w:val="none" w:sz="0" w:space="0" w:color="auto"/>
            <w:right w:val="none" w:sz="0" w:space="0" w:color="auto"/>
          </w:divBdr>
          <w:divsChild>
            <w:div w:id="177434106">
              <w:marLeft w:val="0"/>
              <w:marRight w:val="0"/>
              <w:marTop w:val="0"/>
              <w:marBottom w:val="0"/>
              <w:divBdr>
                <w:top w:val="none" w:sz="0" w:space="0" w:color="auto"/>
                <w:left w:val="none" w:sz="0" w:space="0" w:color="auto"/>
                <w:bottom w:val="none" w:sz="0" w:space="0" w:color="auto"/>
                <w:right w:val="none" w:sz="0" w:space="0" w:color="auto"/>
              </w:divBdr>
            </w:div>
          </w:divsChild>
        </w:div>
        <w:div w:id="1022363714">
          <w:marLeft w:val="0"/>
          <w:marRight w:val="0"/>
          <w:marTop w:val="0"/>
          <w:marBottom w:val="0"/>
          <w:divBdr>
            <w:top w:val="none" w:sz="0" w:space="0" w:color="auto"/>
            <w:left w:val="none" w:sz="0" w:space="0" w:color="auto"/>
            <w:bottom w:val="none" w:sz="0" w:space="0" w:color="auto"/>
            <w:right w:val="none" w:sz="0" w:space="0" w:color="auto"/>
          </w:divBdr>
          <w:divsChild>
            <w:div w:id="881946500">
              <w:marLeft w:val="0"/>
              <w:marRight w:val="0"/>
              <w:marTop w:val="0"/>
              <w:marBottom w:val="0"/>
              <w:divBdr>
                <w:top w:val="none" w:sz="0" w:space="0" w:color="auto"/>
                <w:left w:val="none" w:sz="0" w:space="0" w:color="auto"/>
                <w:bottom w:val="none" w:sz="0" w:space="0" w:color="auto"/>
                <w:right w:val="none" w:sz="0" w:space="0" w:color="auto"/>
              </w:divBdr>
            </w:div>
          </w:divsChild>
        </w:div>
        <w:div w:id="1029181471">
          <w:marLeft w:val="0"/>
          <w:marRight w:val="0"/>
          <w:marTop w:val="0"/>
          <w:marBottom w:val="0"/>
          <w:divBdr>
            <w:top w:val="none" w:sz="0" w:space="0" w:color="auto"/>
            <w:left w:val="none" w:sz="0" w:space="0" w:color="auto"/>
            <w:bottom w:val="none" w:sz="0" w:space="0" w:color="auto"/>
            <w:right w:val="none" w:sz="0" w:space="0" w:color="auto"/>
          </w:divBdr>
          <w:divsChild>
            <w:div w:id="928806919">
              <w:marLeft w:val="0"/>
              <w:marRight w:val="0"/>
              <w:marTop w:val="0"/>
              <w:marBottom w:val="0"/>
              <w:divBdr>
                <w:top w:val="none" w:sz="0" w:space="0" w:color="auto"/>
                <w:left w:val="none" w:sz="0" w:space="0" w:color="auto"/>
                <w:bottom w:val="none" w:sz="0" w:space="0" w:color="auto"/>
                <w:right w:val="none" w:sz="0" w:space="0" w:color="auto"/>
              </w:divBdr>
            </w:div>
          </w:divsChild>
        </w:div>
        <w:div w:id="1051349965">
          <w:marLeft w:val="0"/>
          <w:marRight w:val="0"/>
          <w:marTop w:val="0"/>
          <w:marBottom w:val="0"/>
          <w:divBdr>
            <w:top w:val="none" w:sz="0" w:space="0" w:color="auto"/>
            <w:left w:val="none" w:sz="0" w:space="0" w:color="auto"/>
            <w:bottom w:val="none" w:sz="0" w:space="0" w:color="auto"/>
            <w:right w:val="none" w:sz="0" w:space="0" w:color="auto"/>
          </w:divBdr>
          <w:divsChild>
            <w:div w:id="821625127">
              <w:marLeft w:val="0"/>
              <w:marRight w:val="0"/>
              <w:marTop w:val="0"/>
              <w:marBottom w:val="0"/>
              <w:divBdr>
                <w:top w:val="none" w:sz="0" w:space="0" w:color="auto"/>
                <w:left w:val="none" w:sz="0" w:space="0" w:color="auto"/>
                <w:bottom w:val="none" w:sz="0" w:space="0" w:color="auto"/>
                <w:right w:val="none" w:sz="0" w:space="0" w:color="auto"/>
              </w:divBdr>
            </w:div>
          </w:divsChild>
        </w:div>
        <w:div w:id="1052771753">
          <w:marLeft w:val="0"/>
          <w:marRight w:val="0"/>
          <w:marTop w:val="0"/>
          <w:marBottom w:val="0"/>
          <w:divBdr>
            <w:top w:val="none" w:sz="0" w:space="0" w:color="auto"/>
            <w:left w:val="none" w:sz="0" w:space="0" w:color="auto"/>
            <w:bottom w:val="none" w:sz="0" w:space="0" w:color="auto"/>
            <w:right w:val="none" w:sz="0" w:space="0" w:color="auto"/>
          </w:divBdr>
          <w:divsChild>
            <w:div w:id="309140767">
              <w:marLeft w:val="0"/>
              <w:marRight w:val="0"/>
              <w:marTop w:val="0"/>
              <w:marBottom w:val="0"/>
              <w:divBdr>
                <w:top w:val="none" w:sz="0" w:space="0" w:color="auto"/>
                <w:left w:val="none" w:sz="0" w:space="0" w:color="auto"/>
                <w:bottom w:val="none" w:sz="0" w:space="0" w:color="auto"/>
                <w:right w:val="none" w:sz="0" w:space="0" w:color="auto"/>
              </w:divBdr>
            </w:div>
          </w:divsChild>
        </w:div>
        <w:div w:id="1055590704">
          <w:marLeft w:val="0"/>
          <w:marRight w:val="0"/>
          <w:marTop w:val="0"/>
          <w:marBottom w:val="0"/>
          <w:divBdr>
            <w:top w:val="none" w:sz="0" w:space="0" w:color="auto"/>
            <w:left w:val="none" w:sz="0" w:space="0" w:color="auto"/>
            <w:bottom w:val="none" w:sz="0" w:space="0" w:color="auto"/>
            <w:right w:val="none" w:sz="0" w:space="0" w:color="auto"/>
          </w:divBdr>
          <w:divsChild>
            <w:div w:id="595133191">
              <w:marLeft w:val="0"/>
              <w:marRight w:val="0"/>
              <w:marTop w:val="0"/>
              <w:marBottom w:val="0"/>
              <w:divBdr>
                <w:top w:val="none" w:sz="0" w:space="0" w:color="auto"/>
                <w:left w:val="none" w:sz="0" w:space="0" w:color="auto"/>
                <w:bottom w:val="none" w:sz="0" w:space="0" w:color="auto"/>
                <w:right w:val="none" w:sz="0" w:space="0" w:color="auto"/>
              </w:divBdr>
            </w:div>
          </w:divsChild>
        </w:div>
        <w:div w:id="1078207067">
          <w:marLeft w:val="0"/>
          <w:marRight w:val="0"/>
          <w:marTop w:val="0"/>
          <w:marBottom w:val="0"/>
          <w:divBdr>
            <w:top w:val="none" w:sz="0" w:space="0" w:color="auto"/>
            <w:left w:val="none" w:sz="0" w:space="0" w:color="auto"/>
            <w:bottom w:val="none" w:sz="0" w:space="0" w:color="auto"/>
            <w:right w:val="none" w:sz="0" w:space="0" w:color="auto"/>
          </w:divBdr>
          <w:divsChild>
            <w:div w:id="211116687">
              <w:marLeft w:val="0"/>
              <w:marRight w:val="0"/>
              <w:marTop w:val="0"/>
              <w:marBottom w:val="0"/>
              <w:divBdr>
                <w:top w:val="none" w:sz="0" w:space="0" w:color="auto"/>
                <w:left w:val="none" w:sz="0" w:space="0" w:color="auto"/>
                <w:bottom w:val="none" w:sz="0" w:space="0" w:color="auto"/>
                <w:right w:val="none" w:sz="0" w:space="0" w:color="auto"/>
              </w:divBdr>
            </w:div>
          </w:divsChild>
        </w:div>
        <w:div w:id="1108160706">
          <w:marLeft w:val="0"/>
          <w:marRight w:val="0"/>
          <w:marTop w:val="0"/>
          <w:marBottom w:val="0"/>
          <w:divBdr>
            <w:top w:val="none" w:sz="0" w:space="0" w:color="auto"/>
            <w:left w:val="none" w:sz="0" w:space="0" w:color="auto"/>
            <w:bottom w:val="none" w:sz="0" w:space="0" w:color="auto"/>
            <w:right w:val="none" w:sz="0" w:space="0" w:color="auto"/>
          </w:divBdr>
          <w:divsChild>
            <w:div w:id="68773410">
              <w:marLeft w:val="0"/>
              <w:marRight w:val="0"/>
              <w:marTop w:val="0"/>
              <w:marBottom w:val="0"/>
              <w:divBdr>
                <w:top w:val="none" w:sz="0" w:space="0" w:color="auto"/>
                <w:left w:val="none" w:sz="0" w:space="0" w:color="auto"/>
                <w:bottom w:val="none" w:sz="0" w:space="0" w:color="auto"/>
                <w:right w:val="none" w:sz="0" w:space="0" w:color="auto"/>
              </w:divBdr>
            </w:div>
          </w:divsChild>
        </w:div>
        <w:div w:id="1115254293">
          <w:marLeft w:val="0"/>
          <w:marRight w:val="0"/>
          <w:marTop w:val="0"/>
          <w:marBottom w:val="0"/>
          <w:divBdr>
            <w:top w:val="none" w:sz="0" w:space="0" w:color="auto"/>
            <w:left w:val="none" w:sz="0" w:space="0" w:color="auto"/>
            <w:bottom w:val="none" w:sz="0" w:space="0" w:color="auto"/>
            <w:right w:val="none" w:sz="0" w:space="0" w:color="auto"/>
          </w:divBdr>
          <w:divsChild>
            <w:div w:id="112214940">
              <w:marLeft w:val="0"/>
              <w:marRight w:val="0"/>
              <w:marTop w:val="0"/>
              <w:marBottom w:val="0"/>
              <w:divBdr>
                <w:top w:val="none" w:sz="0" w:space="0" w:color="auto"/>
                <w:left w:val="none" w:sz="0" w:space="0" w:color="auto"/>
                <w:bottom w:val="none" w:sz="0" w:space="0" w:color="auto"/>
                <w:right w:val="none" w:sz="0" w:space="0" w:color="auto"/>
              </w:divBdr>
            </w:div>
          </w:divsChild>
        </w:div>
        <w:div w:id="1116607534">
          <w:marLeft w:val="0"/>
          <w:marRight w:val="0"/>
          <w:marTop w:val="0"/>
          <w:marBottom w:val="0"/>
          <w:divBdr>
            <w:top w:val="none" w:sz="0" w:space="0" w:color="auto"/>
            <w:left w:val="none" w:sz="0" w:space="0" w:color="auto"/>
            <w:bottom w:val="none" w:sz="0" w:space="0" w:color="auto"/>
            <w:right w:val="none" w:sz="0" w:space="0" w:color="auto"/>
          </w:divBdr>
          <w:divsChild>
            <w:div w:id="777142034">
              <w:marLeft w:val="0"/>
              <w:marRight w:val="0"/>
              <w:marTop w:val="0"/>
              <w:marBottom w:val="0"/>
              <w:divBdr>
                <w:top w:val="none" w:sz="0" w:space="0" w:color="auto"/>
                <w:left w:val="none" w:sz="0" w:space="0" w:color="auto"/>
                <w:bottom w:val="none" w:sz="0" w:space="0" w:color="auto"/>
                <w:right w:val="none" w:sz="0" w:space="0" w:color="auto"/>
              </w:divBdr>
            </w:div>
          </w:divsChild>
        </w:div>
        <w:div w:id="1130324693">
          <w:marLeft w:val="0"/>
          <w:marRight w:val="0"/>
          <w:marTop w:val="0"/>
          <w:marBottom w:val="0"/>
          <w:divBdr>
            <w:top w:val="none" w:sz="0" w:space="0" w:color="auto"/>
            <w:left w:val="none" w:sz="0" w:space="0" w:color="auto"/>
            <w:bottom w:val="none" w:sz="0" w:space="0" w:color="auto"/>
            <w:right w:val="none" w:sz="0" w:space="0" w:color="auto"/>
          </w:divBdr>
          <w:divsChild>
            <w:div w:id="1377310586">
              <w:marLeft w:val="0"/>
              <w:marRight w:val="0"/>
              <w:marTop w:val="0"/>
              <w:marBottom w:val="0"/>
              <w:divBdr>
                <w:top w:val="none" w:sz="0" w:space="0" w:color="auto"/>
                <w:left w:val="none" w:sz="0" w:space="0" w:color="auto"/>
                <w:bottom w:val="none" w:sz="0" w:space="0" w:color="auto"/>
                <w:right w:val="none" w:sz="0" w:space="0" w:color="auto"/>
              </w:divBdr>
            </w:div>
          </w:divsChild>
        </w:div>
        <w:div w:id="1159732160">
          <w:marLeft w:val="0"/>
          <w:marRight w:val="0"/>
          <w:marTop w:val="0"/>
          <w:marBottom w:val="0"/>
          <w:divBdr>
            <w:top w:val="none" w:sz="0" w:space="0" w:color="auto"/>
            <w:left w:val="none" w:sz="0" w:space="0" w:color="auto"/>
            <w:bottom w:val="none" w:sz="0" w:space="0" w:color="auto"/>
            <w:right w:val="none" w:sz="0" w:space="0" w:color="auto"/>
          </w:divBdr>
          <w:divsChild>
            <w:div w:id="562453689">
              <w:marLeft w:val="0"/>
              <w:marRight w:val="0"/>
              <w:marTop w:val="0"/>
              <w:marBottom w:val="0"/>
              <w:divBdr>
                <w:top w:val="none" w:sz="0" w:space="0" w:color="auto"/>
                <w:left w:val="none" w:sz="0" w:space="0" w:color="auto"/>
                <w:bottom w:val="none" w:sz="0" w:space="0" w:color="auto"/>
                <w:right w:val="none" w:sz="0" w:space="0" w:color="auto"/>
              </w:divBdr>
            </w:div>
          </w:divsChild>
        </w:div>
        <w:div w:id="1244224372">
          <w:marLeft w:val="0"/>
          <w:marRight w:val="0"/>
          <w:marTop w:val="0"/>
          <w:marBottom w:val="0"/>
          <w:divBdr>
            <w:top w:val="none" w:sz="0" w:space="0" w:color="auto"/>
            <w:left w:val="none" w:sz="0" w:space="0" w:color="auto"/>
            <w:bottom w:val="none" w:sz="0" w:space="0" w:color="auto"/>
            <w:right w:val="none" w:sz="0" w:space="0" w:color="auto"/>
          </w:divBdr>
          <w:divsChild>
            <w:div w:id="778985470">
              <w:marLeft w:val="0"/>
              <w:marRight w:val="0"/>
              <w:marTop w:val="0"/>
              <w:marBottom w:val="0"/>
              <w:divBdr>
                <w:top w:val="none" w:sz="0" w:space="0" w:color="auto"/>
                <w:left w:val="none" w:sz="0" w:space="0" w:color="auto"/>
                <w:bottom w:val="none" w:sz="0" w:space="0" w:color="auto"/>
                <w:right w:val="none" w:sz="0" w:space="0" w:color="auto"/>
              </w:divBdr>
            </w:div>
          </w:divsChild>
        </w:div>
        <w:div w:id="1260135504">
          <w:marLeft w:val="0"/>
          <w:marRight w:val="0"/>
          <w:marTop w:val="0"/>
          <w:marBottom w:val="0"/>
          <w:divBdr>
            <w:top w:val="none" w:sz="0" w:space="0" w:color="auto"/>
            <w:left w:val="none" w:sz="0" w:space="0" w:color="auto"/>
            <w:bottom w:val="none" w:sz="0" w:space="0" w:color="auto"/>
            <w:right w:val="none" w:sz="0" w:space="0" w:color="auto"/>
          </w:divBdr>
          <w:divsChild>
            <w:div w:id="1646398940">
              <w:marLeft w:val="0"/>
              <w:marRight w:val="0"/>
              <w:marTop w:val="0"/>
              <w:marBottom w:val="0"/>
              <w:divBdr>
                <w:top w:val="none" w:sz="0" w:space="0" w:color="auto"/>
                <w:left w:val="none" w:sz="0" w:space="0" w:color="auto"/>
                <w:bottom w:val="none" w:sz="0" w:space="0" w:color="auto"/>
                <w:right w:val="none" w:sz="0" w:space="0" w:color="auto"/>
              </w:divBdr>
            </w:div>
          </w:divsChild>
        </w:div>
        <w:div w:id="1337801285">
          <w:marLeft w:val="0"/>
          <w:marRight w:val="0"/>
          <w:marTop w:val="0"/>
          <w:marBottom w:val="0"/>
          <w:divBdr>
            <w:top w:val="none" w:sz="0" w:space="0" w:color="auto"/>
            <w:left w:val="none" w:sz="0" w:space="0" w:color="auto"/>
            <w:bottom w:val="none" w:sz="0" w:space="0" w:color="auto"/>
            <w:right w:val="none" w:sz="0" w:space="0" w:color="auto"/>
          </w:divBdr>
          <w:divsChild>
            <w:div w:id="1906138561">
              <w:marLeft w:val="0"/>
              <w:marRight w:val="0"/>
              <w:marTop w:val="0"/>
              <w:marBottom w:val="0"/>
              <w:divBdr>
                <w:top w:val="none" w:sz="0" w:space="0" w:color="auto"/>
                <w:left w:val="none" w:sz="0" w:space="0" w:color="auto"/>
                <w:bottom w:val="none" w:sz="0" w:space="0" w:color="auto"/>
                <w:right w:val="none" w:sz="0" w:space="0" w:color="auto"/>
              </w:divBdr>
            </w:div>
          </w:divsChild>
        </w:div>
        <w:div w:id="1349523455">
          <w:marLeft w:val="0"/>
          <w:marRight w:val="0"/>
          <w:marTop w:val="0"/>
          <w:marBottom w:val="0"/>
          <w:divBdr>
            <w:top w:val="none" w:sz="0" w:space="0" w:color="auto"/>
            <w:left w:val="none" w:sz="0" w:space="0" w:color="auto"/>
            <w:bottom w:val="none" w:sz="0" w:space="0" w:color="auto"/>
            <w:right w:val="none" w:sz="0" w:space="0" w:color="auto"/>
          </w:divBdr>
          <w:divsChild>
            <w:div w:id="1914197353">
              <w:marLeft w:val="0"/>
              <w:marRight w:val="0"/>
              <w:marTop w:val="0"/>
              <w:marBottom w:val="0"/>
              <w:divBdr>
                <w:top w:val="none" w:sz="0" w:space="0" w:color="auto"/>
                <w:left w:val="none" w:sz="0" w:space="0" w:color="auto"/>
                <w:bottom w:val="none" w:sz="0" w:space="0" w:color="auto"/>
                <w:right w:val="none" w:sz="0" w:space="0" w:color="auto"/>
              </w:divBdr>
            </w:div>
          </w:divsChild>
        </w:div>
        <w:div w:id="1353149046">
          <w:marLeft w:val="0"/>
          <w:marRight w:val="0"/>
          <w:marTop w:val="0"/>
          <w:marBottom w:val="0"/>
          <w:divBdr>
            <w:top w:val="none" w:sz="0" w:space="0" w:color="auto"/>
            <w:left w:val="none" w:sz="0" w:space="0" w:color="auto"/>
            <w:bottom w:val="none" w:sz="0" w:space="0" w:color="auto"/>
            <w:right w:val="none" w:sz="0" w:space="0" w:color="auto"/>
          </w:divBdr>
          <w:divsChild>
            <w:div w:id="1549150269">
              <w:marLeft w:val="0"/>
              <w:marRight w:val="0"/>
              <w:marTop w:val="0"/>
              <w:marBottom w:val="0"/>
              <w:divBdr>
                <w:top w:val="none" w:sz="0" w:space="0" w:color="auto"/>
                <w:left w:val="none" w:sz="0" w:space="0" w:color="auto"/>
                <w:bottom w:val="none" w:sz="0" w:space="0" w:color="auto"/>
                <w:right w:val="none" w:sz="0" w:space="0" w:color="auto"/>
              </w:divBdr>
            </w:div>
          </w:divsChild>
        </w:div>
        <w:div w:id="1399596767">
          <w:marLeft w:val="0"/>
          <w:marRight w:val="0"/>
          <w:marTop w:val="0"/>
          <w:marBottom w:val="0"/>
          <w:divBdr>
            <w:top w:val="none" w:sz="0" w:space="0" w:color="auto"/>
            <w:left w:val="none" w:sz="0" w:space="0" w:color="auto"/>
            <w:bottom w:val="none" w:sz="0" w:space="0" w:color="auto"/>
            <w:right w:val="none" w:sz="0" w:space="0" w:color="auto"/>
          </w:divBdr>
          <w:divsChild>
            <w:div w:id="1274282837">
              <w:marLeft w:val="0"/>
              <w:marRight w:val="0"/>
              <w:marTop w:val="0"/>
              <w:marBottom w:val="0"/>
              <w:divBdr>
                <w:top w:val="none" w:sz="0" w:space="0" w:color="auto"/>
                <w:left w:val="none" w:sz="0" w:space="0" w:color="auto"/>
                <w:bottom w:val="none" w:sz="0" w:space="0" w:color="auto"/>
                <w:right w:val="none" w:sz="0" w:space="0" w:color="auto"/>
              </w:divBdr>
            </w:div>
          </w:divsChild>
        </w:div>
        <w:div w:id="1407075154">
          <w:marLeft w:val="0"/>
          <w:marRight w:val="0"/>
          <w:marTop w:val="0"/>
          <w:marBottom w:val="0"/>
          <w:divBdr>
            <w:top w:val="none" w:sz="0" w:space="0" w:color="auto"/>
            <w:left w:val="none" w:sz="0" w:space="0" w:color="auto"/>
            <w:bottom w:val="none" w:sz="0" w:space="0" w:color="auto"/>
            <w:right w:val="none" w:sz="0" w:space="0" w:color="auto"/>
          </w:divBdr>
          <w:divsChild>
            <w:div w:id="355277898">
              <w:marLeft w:val="0"/>
              <w:marRight w:val="0"/>
              <w:marTop w:val="0"/>
              <w:marBottom w:val="0"/>
              <w:divBdr>
                <w:top w:val="none" w:sz="0" w:space="0" w:color="auto"/>
                <w:left w:val="none" w:sz="0" w:space="0" w:color="auto"/>
                <w:bottom w:val="none" w:sz="0" w:space="0" w:color="auto"/>
                <w:right w:val="none" w:sz="0" w:space="0" w:color="auto"/>
              </w:divBdr>
            </w:div>
          </w:divsChild>
        </w:div>
        <w:div w:id="1415475037">
          <w:marLeft w:val="0"/>
          <w:marRight w:val="0"/>
          <w:marTop w:val="0"/>
          <w:marBottom w:val="0"/>
          <w:divBdr>
            <w:top w:val="none" w:sz="0" w:space="0" w:color="auto"/>
            <w:left w:val="none" w:sz="0" w:space="0" w:color="auto"/>
            <w:bottom w:val="none" w:sz="0" w:space="0" w:color="auto"/>
            <w:right w:val="none" w:sz="0" w:space="0" w:color="auto"/>
          </w:divBdr>
          <w:divsChild>
            <w:div w:id="2061974431">
              <w:marLeft w:val="0"/>
              <w:marRight w:val="0"/>
              <w:marTop w:val="0"/>
              <w:marBottom w:val="0"/>
              <w:divBdr>
                <w:top w:val="none" w:sz="0" w:space="0" w:color="auto"/>
                <w:left w:val="none" w:sz="0" w:space="0" w:color="auto"/>
                <w:bottom w:val="none" w:sz="0" w:space="0" w:color="auto"/>
                <w:right w:val="none" w:sz="0" w:space="0" w:color="auto"/>
              </w:divBdr>
            </w:div>
          </w:divsChild>
        </w:div>
        <w:div w:id="1441219260">
          <w:marLeft w:val="0"/>
          <w:marRight w:val="0"/>
          <w:marTop w:val="0"/>
          <w:marBottom w:val="0"/>
          <w:divBdr>
            <w:top w:val="none" w:sz="0" w:space="0" w:color="auto"/>
            <w:left w:val="none" w:sz="0" w:space="0" w:color="auto"/>
            <w:bottom w:val="none" w:sz="0" w:space="0" w:color="auto"/>
            <w:right w:val="none" w:sz="0" w:space="0" w:color="auto"/>
          </w:divBdr>
          <w:divsChild>
            <w:div w:id="911620899">
              <w:marLeft w:val="0"/>
              <w:marRight w:val="0"/>
              <w:marTop w:val="0"/>
              <w:marBottom w:val="0"/>
              <w:divBdr>
                <w:top w:val="none" w:sz="0" w:space="0" w:color="auto"/>
                <w:left w:val="none" w:sz="0" w:space="0" w:color="auto"/>
                <w:bottom w:val="none" w:sz="0" w:space="0" w:color="auto"/>
                <w:right w:val="none" w:sz="0" w:space="0" w:color="auto"/>
              </w:divBdr>
            </w:div>
          </w:divsChild>
        </w:div>
        <w:div w:id="1481844881">
          <w:marLeft w:val="0"/>
          <w:marRight w:val="0"/>
          <w:marTop w:val="0"/>
          <w:marBottom w:val="0"/>
          <w:divBdr>
            <w:top w:val="none" w:sz="0" w:space="0" w:color="auto"/>
            <w:left w:val="none" w:sz="0" w:space="0" w:color="auto"/>
            <w:bottom w:val="none" w:sz="0" w:space="0" w:color="auto"/>
            <w:right w:val="none" w:sz="0" w:space="0" w:color="auto"/>
          </w:divBdr>
          <w:divsChild>
            <w:div w:id="891039219">
              <w:marLeft w:val="0"/>
              <w:marRight w:val="0"/>
              <w:marTop w:val="0"/>
              <w:marBottom w:val="0"/>
              <w:divBdr>
                <w:top w:val="none" w:sz="0" w:space="0" w:color="auto"/>
                <w:left w:val="none" w:sz="0" w:space="0" w:color="auto"/>
                <w:bottom w:val="none" w:sz="0" w:space="0" w:color="auto"/>
                <w:right w:val="none" w:sz="0" w:space="0" w:color="auto"/>
              </w:divBdr>
            </w:div>
          </w:divsChild>
        </w:div>
        <w:div w:id="1494881556">
          <w:marLeft w:val="0"/>
          <w:marRight w:val="0"/>
          <w:marTop w:val="0"/>
          <w:marBottom w:val="0"/>
          <w:divBdr>
            <w:top w:val="none" w:sz="0" w:space="0" w:color="auto"/>
            <w:left w:val="none" w:sz="0" w:space="0" w:color="auto"/>
            <w:bottom w:val="none" w:sz="0" w:space="0" w:color="auto"/>
            <w:right w:val="none" w:sz="0" w:space="0" w:color="auto"/>
          </w:divBdr>
          <w:divsChild>
            <w:div w:id="39792449">
              <w:marLeft w:val="0"/>
              <w:marRight w:val="0"/>
              <w:marTop w:val="0"/>
              <w:marBottom w:val="0"/>
              <w:divBdr>
                <w:top w:val="none" w:sz="0" w:space="0" w:color="auto"/>
                <w:left w:val="none" w:sz="0" w:space="0" w:color="auto"/>
                <w:bottom w:val="none" w:sz="0" w:space="0" w:color="auto"/>
                <w:right w:val="none" w:sz="0" w:space="0" w:color="auto"/>
              </w:divBdr>
            </w:div>
          </w:divsChild>
        </w:div>
        <w:div w:id="1504935583">
          <w:marLeft w:val="0"/>
          <w:marRight w:val="0"/>
          <w:marTop w:val="0"/>
          <w:marBottom w:val="0"/>
          <w:divBdr>
            <w:top w:val="none" w:sz="0" w:space="0" w:color="auto"/>
            <w:left w:val="none" w:sz="0" w:space="0" w:color="auto"/>
            <w:bottom w:val="none" w:sz="0" w:space="0" w:color="auto"/>
            <w:right w:val="none" w:sz="0" w:space="0" w:color="auto"/>
          </w:divBdr>
          <w:divsChild>
            <w:div w:id="1924752413">
              <w:marLeft w:val="0"/>
              <w:marRight w:val="0"/>
              <w:marTop w:val="0"/>
              <w:marBottom w:val="0"/>
              <w:divBdr>
                <w:top w:val="none" w:sz="0" w:space="0" w:color="auto"/>
                <w:left w:val="none" w:sz="0" w:space="0" w:color="auto"/>
                <w:bottom w:val="none" w:sz="0" w:space="0" w:color="auto"/>
                <w:right w:val="none" w:sz="0" w:space="0" w:color="auto"/>
              </w:divBdr>
            </w:div>
          </w:divsChild>
        </w:div>
        <w:div w:id="1574046987">
          <w:marLeft w:val="0"/>
          <w:marRight w:val="0"/>
          <w:marTop w:val="0"/>
          <w:marBottom w:val="0"/>
          <w:divBdr>
            <w:top w:val="none" w:sz="0" w:space="0" w:color="auto"/>
            <w:left w:val="none" w:sz="0" w:space="0" w:color="auto"/>
            <w:bottom w:val="none" w:sz="0" w:space="0" w:color="auto"/>
            <w:right w:val="none" w:sz="0" w:space="0" w:color="auto"/>
          </w:divBdr>
          <w:divsChild>
            <w:div w:id="1371345193">
              <w:marLeft w:val="0"/>
              <w:marRight w:val="0"/>
              <w:marTop w:val="0"/>
              <w:marBottom w:val="0"/>
              <w:divBdr>
                <w:top w:val="none" w:sz="0" w:space="0" w:color="auto"/>
                <w:left w:val="none" w:sz="0" w:space="0" w:color="auto"/>
                <w:bottom w:val="none" w:sz="0" w:space="0" w:color="auto"/>
                <w:right w:val="none" w:sz="0" w:space="0" w:color="auto"/>
              </w:divBdr>
            </w:div>
          </w:divsChild>
        </w:div>
        <w:div w:id="1588149509">
          <w:marLeft w:val="0"/>
          <w:marRight w:val="0"/>
          <w:marTop w:val="0"/>
          <w:marBottom w:val="0"/>
          <w:divBdr>
            <w:top w:val="none" w:sz="0" w:space="0" w:color="auto"/>
            <w:left w:val="none" w:sz="0" w:space="0" w:color="auto"/>
            <w:bottom w:val="none" w:sz="0" w:space="0" w:color="auto"/>
            <w:right w:val="none" w:sz="0" w:space="0" w:color="auto"/>
          </w:divBdr>
          <w:divsChild>
            <w:div w:id="1198589374">
              <w:marLeft w:val="0"/>
              <w:marRight w:val="0"/>
              <w:marTop w:val="0"/>
              <w:marBottom w:val="0"/>
              <w:divBdr>
                <w:top w:val="none" w:sz="0" w:space="0" w:color="auto"/>
                <w:left w:val="none" w:sz="0" w:space="0" w:color="auto"/>
                <w:bottom w:val="none" w:sz="0" w:space="0" w:color="auto"/>
                <w:right w:val="none" w:sz="0" w:space="0" w:color="auto"/>
              </w:divBdr>
            </w:div>
          </w:divsChild>
        </w:div>
        <w:div w:id="1670593421">
          <w:marLeft w:val="0"/>
          <w:marRight w:val="0"/>
          <w:marTop w:val="0"/>
          <w:marBottom w:val="0"/>
          <w:divBdr>
            <w:top w:val="none" w:sz="0" w:space="0" w:color="auto"/>
            <w:left w:val="none" w:sz="0" w:space="0" w:color="auto"/>
            <w:bottom w:val="none" w:sz="0" w:space="0" w:color="auto"/>
            <w:right w:val="none" w:sz="0" w:space="0" w:color="auto"/>
          </w:divBdr>
          <w:divsChild>
            <w:div w:id="668993966">
              <w:marLeft w:val="0"/>
              <w:marRight w:val="0"/>
              <w:marTop w:val="0"/>
              <w:marBottom w:val="0"/>
              <w:divBdr>
                <w:top w:val="none" w:sz="0" w:space="0" w:color="auto"/>
                <w:left w:val="none" w:sz="0" w:space="0" w:color="auto"/>
                <w:bottom w:val="none" w:sz="0" w:space="0" w:color="auto"/>
                <w:right w:val="none" w:sz="0" w:space="0" w:color="auto"/>
              </w:divBdr>
            </w:div>
          </w:divsChild>
        </w:div>
        <w:div w:id="1675063431">
          <w:marLeft w:val="0"/>
          <w:marRight w:val="0"/>
          <w:marTop w:val="0"/>
          <w:marBottom w:val="0"/>
          <w:divBdr>
            <w:top w:val="none" w:sz="0" w:space="0" w:color="auto"/>
            <w:left w:val="none" w:sz="0" w:space="0" w:color="auto"/>
            <w:bottom w:val="none" w:sz="0" w:space="0" w:color="auto"/>
            <w:right w:val="none" w:sz="0" w:space="0" w:color="auto"/>
          </w:divBdr>
          <w:divsChild>
            <w:div w:id="306906398">
              <w:marLeft w:val="0"/>
              <w:marRight w:val="0"/>
              <w:marTop w:val="0"/>
              <w:marBottom w:val="0"/>
              <w:divBdr>
                <w:top w:val="none" w:sz="0" w:space="0" w:color="auto"/>
                <w:left w:val="none" w:sz="0" w:space="0" w:color="auto"/>
                <w:bottom w:val="none" w:sz="0" w:space="0" w:color="auto"/>
                <w:right w:val="none" w:sz="0" w:space="0" w:color="auto"/>
              </w:divBdr>
            </w:div>
          </w:divsChild>
        </w:div>
        <w:div w:id="1708289590">
          <w:marLeft w:val="0"/>
          <w:marRight w:val="0"/>
          <w:marTop w:val="0"/>
          <w:marBottom w:val="0"/>
          <w:divBdr>
            <w:top w:val="none" w:sz="0" w:space="0" w:color="auto"/>
            <w:left w:val="none" w:sz="0" w:space="0" w:color="auto"/>
            <w:bottom w:val="none" w:sz="0" w:space="0" w:color="auto"/>
            <w:right w:val="none" w:sz="0" w:space="0" w:color="auto"/>
          </w:divBdr>
          <w:divsChild>
            <w:div w:id="597910878">
              <w:marLeft w:val="0"/>
              <w:marRight w:val="0"/>
              <w:marTop w:val="0"/>
              <w:marBottom w:val="0"/>
              <w:divBdr>
                <w:top w:val="none" w:sz="0" w:space="0" w:color="auto"/>
                <w:left w:val="none" w:sz="0" w:space="0" w:color="auto"/>
                <w:bottom w:val="none" w:sz="0" w:space="0" w:color="auto"/>
                <w:right w:val="none" w:sz="0" w:space="0" w:color="auto"/>
              </w:divBdr>
            </w:div>
          </w:divsChild>
        </w:div>
        <w:div w:id="1771510681">
          <w:marLeft w:val="0"/>
          <w:marRight w:val="0"/>
          <w:marTop w:val="0"/>
          <w:marBottom w:val="0"/>
          <w:divBdr>
            <w:top w:val="none" w:sz="0" w:space="0" w:color="auto"/>
            <w:left w:val="none" w:sz="0" w:space="0" w:color="auto"/>
            <w:bottom w:val="none" w:sz="0" w:space="0" w:color="auto"/>
            <w:right w:val="none" w:sz="0" w:space="0" w:color="auto"/>
          </w:divBdr>
          <w:divsChild>
            <w:div w:id="1490559118">
              <w:marLeft w:val="0"/>
              <w:marRight w:val="0"/>
              <w:marTop w:val="0"/>
              <w:marBottom w:val="0"/>
              <w:divBdr>
                <w:top w:val="none" w:sz="0" w:space="0" w:color="auto"/>
                <w:left w:val="none" w:sz="0" w:space="0" w:color="auto"/>
                <w:bottom w:val="none" w:sz="0" w:space="0" w:color="auto"/>
                <w:right w:val="none" w:sz="0" w:space="0" w:color="auto"/>
              </w:divBdr>
            </w:div>
          </w:divsChild>
        </w:div>
        <w:div w:id="1842155077">
          <w:marLeft w:val="0"/>
          <w:marRight w:val="0"/>
          <w:marTop w:val="0"/>
          <w:marBottom w:val="0"/>
          <w:divBdr>
            <w:top w:val="none" w:sz="0" w:space="0" w:color="auto"/>
            <w:left w:val="none" w:sz="0" w:space="0" w:color="auto"/>
            <w:bottom w:val="none" w:sz="0" w:space="0" w:color="auto"/>
            <w:right w:val="none" w:sz="0" w:space="0" w:color="auto"/>
          </w:divBdr>
          <w:divsChild>
            <w:div w:id="400712487">
              <w:marLeft w:val="0"/>
              <w:marRight w:val="0"/>
              <w:marTop w:val="0"/>
              <w:marBottom w:val="0"/>
              <w:divBdr>
                <w:top w:val="none" w:sz="0" w:space="0" w:color="auto"/>
                <w:left w:val="none" w:sz="0" w:space="0" w:color="auto"/>
                <w:bottom w:val="none" w:sz="0" w:space="0" w:color="auto"/>
                <w:right w:val="none" w:sz="0" w:space="0" w:color="auto"/>
              </w:divBdr>
            </w:div>
          </w:divsChild>
        </w:div>
        <w:div w:id="1907035818">
          <w:marLeft w:val="0"/>
          <w:marRight w:val="0"/>
          <w:marTop w:val="0"/>
          <w:marBottom w:val="0"/>
          <w:divBdr>
            <w:top w:val="none" w:sz="0" w:space="0" w:color="auto"/>
            <w:left w:val="none" w:sz="0" w:space="0" w:color="auto"/>
            <w:bottom w:val="none" w:sz="0" w:space="0" w:color="auto"/>
            <w:right w:val="none" w:sz="0" w:space="0" w:color="auto"/>
          </w:divBdr>
          <w:divsChild>
            <w:div w:id="262307028">
              <w:marLeft w:val="0"/>
              <w:marRight w:val="0"/>
              <w:marTop w:val="0"/>
              <w:marBottom w:val="0"/>
              <w:divBdr>
                <w:top w:val="none" w:sz="0" w:space="0" w:color="auto"/>
                <w:left w:val="none" w:sz="0" w:space="0" w:color="auto"/>
                <w:bottom w:val="none" w:sz="0" w:space="0" w:color="auto"/>
                <w:right w:val="none" w:sz="0" w:space="0" w:color="auto"/>
              </w:divBdr>
            </w:div>
          </w:divsChild>
        </w:div>
        <w:div w:id="1985617295">
          <w:marLeft w:val="0"/>
          <w:marRight w:val="0"/>
          <w:marTop w:val="0"/>
          <w:marBottom w:val="0"/>
          <w:divBdr>
            <w:top w:val="none" w:sz="0" w:space="0" w:color="auto"/>
            <w:left w:val="none" w:sz="0" w:space="0" w:color="auto"/>
            <w:bottom w:val="none" w:sz="0" w:space="0" w:color="auto"/>
            <w:right w:val="none" w:sz="0" w:space="0" w:color="auto"/>
          </w:divBdr>
          <w:divsChild>
            <w:div w:id="1789349012">
              <w:marLeft w:val="0"/>
              <w:marRight w:val="0"/>
              <w:marTop w:val="0"/>
              <w:marBottom w:val="0"/>
              <w:divBdr>
                <w:top w:val="none" w:sz="0" w:space="0" w:color="auto"/>
                <w:left w:val="none" w:sz="0" w:space="0" w:color="auto"/>
                <w:bottom w:val="none" w:sz="0" w:space="0" w:color="auto"/>
                <w:right w:val="none" w:sz="0" w:space="0" w:color="auto"/>
              </w:divBdr>
            </w:div>
          </w:divsChild>
        </w:div>
        <w:div w:id="1986658520">
          <w:marLeft w:val="0"/>
          <w:marRight w:val="0"/>
          <w:marTop w:val="0"/>
          <w:marBottom w:val="0"/>
          <w:divBdr>
            <w:top w:val="none" w:sz="0" w:space="0" w:color="auto"/>
            <w:left w:val="none" w:sz="0" w:space="0" w:color="auto"/>
            <w:bottom w:val="none" w:sz="0" w:space="0" w:color="auto"/>
            <w:right w:val="none" w:sz="0" w:space="0" w:color="auto"/>
          </w:divBdr>
          <w:divsChild>
            <w:div w:id="1585532533">
              <w:marLeft w:val="0"/>
              <w:marRight w:val="0"/>
              <w:marTop w:val="0"/>
              <w:marBottom w:val="0"/>
              <w:divBdr>
                <w:top w:val="none" w:sz="0" w:space="0" w:color="auto"/>
                <w:left w:val="none" w:sz="0" w:space="0" w:color="auto"/>
                <w:bottom w:val="none" w:sz="0" w:space="0" w:color="auto"/>
                <w:right w:val="none" w:sz="0" w:space="0" w:color="auto"/>
              </w:divBdr>
            </w:div>
          </w:divsChild>
        </w:div>
        <w:div w:id="1991443720">
          <w:marLeft w:val="0"/>
          <w:marRight w:val="0"/>
          <w:marTop w:val="0"/>
          <w:marBottom w:val="0"/>
          <w:divBdr>
            <w:top w:val="none" w:sz="0" w:space="0" w:color="auto"/>
            <w:left w:val="none" w:sz="0" w:space="0" w:color="auto"/>
            <w:bottom w:val="none" w:sz="0" w:space="0" w:color="auto"/>
            <w:right w:val="none" w:sz="0" w:space="0" w:color="auto"/>
          </w:divBdr>
          <w:divsChild>
            <w:div w:id="776757118">
              <w:marLeft w:val="0"/>
              <w:marRight w:val="0"/>
              <w:marTop w:val="0"/>
              <w:marBottom w:val="0"/>
              <w:divBdr>
                <w:top w:val="none" w:sz="0" w:space="0" w:color="auto"/>
                <w:left w:val="none" w:sz="0" w:space="0" w:color="auto"/>
                <w:bottom w:val="none" w:sz="0" w:space="0" w:color="auto"/>
                <w:right w:val="none" w:sz="0" w:space="0" w:color="auto"/>
              </w:divBdr>
            </w:div>
          </w:divsChild>
        </w:div>
        <w:div w:id="2013415565">
          <w:marLeft w:val="0"/>
          <w:marRight w:val="0"/>
          <w:marTop w:val="0"/>
          <w:marBottom w:val="0"/>
          <w:divBdr>
            <w:top w:val="none" w:sz="0" w:space="0" w:color="auto"/>
            <w:left w:val="none" w:sz="0" w:space="0" w:color="auto"/>
            <w:bottom w:val="none" w:sz="0" w:space="0" w:color="auto"/>
            <w:right w:val="none" w:sz="0" w:space="0" w:color="auto"/>
          </w:divBdr>
          <w:divsChild>
            <w:div w:id="1473017847">
              <w:marLeft w:val="0"/>
              <w:marRight w:val="0"/>
              <w:marTop w:val="0"/>
              <w:marBottom w:val="0"/>
              <w:divBdr>
                <w:top w:val="none" w:sz="0" w:space="0" w:color="auto"/>
                <w:left w:val="none" w:sz="0" w:space="0" w:color="auto"/>
                <w:bottom w:val="none" w:sz="0" w:space="0" w:color="auto"/>
                <w:right w:val="none" w:sz="0" w:space="0" w:color="auto"/>
              </w:divBdr>
            </w:div>
          </w:divsChild>
        </w:div>
        <w:div w:id="2055234392">
          <w:marLeft w:val="0"/>
          <w:marRight w:val="0"/>
          <w:marTop w:val="0"/>
          <w:marBottom w:val="0"/>
          <w:divBdr>
            <w:top w:val="none" w:sz="0" w:space="0" w:color="auto"/>
            <w:left w:val="none" w:sz="0" w:space="0" w:color="auto"/>
            <w:bottom w:val="none" w:sz="0" w:space="0" w:color="auto"/>
            <w:right w:val="none" w:sz="0" w:space="0" w:color="auto"/>
          </w:divBdr>
          <w:divsChild>
            <w:div w:id="2026438732">
              <w:marLeft w:val="0"/>
              <w:marRight w:val="0"/>
              <w:marTop w:val="0"/>
              <w:marBottom w:val="0"/>
              <w:divBdr>
                <w:top w:val="none" w:sz="0" w:space="0" w:color="auto"/>
                <w:left w:val="none" w:sz="0" w:space="0" w:color="auto"/>
                <w:bottom w:val="none" w:sz="0" w:space="0" w:color="auto"/>
                <w:right w:val="none" w:sz="0" w:space="0" w:color="auto"/>
              </w:divBdr>
            </w:div>
          </w:divsChild>
        </w:div>
        <w:div w:id="2055351010">
          <w:marLeft w:val="0"/>
          <w:marRight w:val="0"/>
          <w:marTop w:val="0"/>
          <w:marBottom w:val="0"/>
          <w:divBdr>
            <w:top w:val="none" w:sz="0" w:space="0" w:color="auto"/>
            <w:left w:val="none" w:sz="0" w:space="0" w:color="auto"/>
            <w:bottom w:val="none" w:sz="0" w:space="0" w:color="auto"/>
            <w:right w:val="none" w:sz="0" w:space="0" w:color="auto"/>
          </w:divBdr>
          <w:divsChild>
            <w:div w:id="1952738708">
              <w:marLeft w:val="0"/>
              <w:marRight w:val="0"/>
              <w:marTop w:val="0"/>
              <w:marBottom w:val="0"/>
              <w:divBdr>
                <w:top w:val="none" w:sz="0" w:space="0" w:color="auto"/>
                <w:left w:val="none" w:sz="0" w:space="0" w:color="auto"/>
                <w:bottom w:val="none" w:sz="0" w:space="0" w:color="auto"/>
                <w:right w:val="none" w:sz="0" w:space="0" w:color="auto"/>
              </w:divBdr>
            </w:div>
          </w:divsChild>
        </w:div>
        <w:div w:id="2074967507">
          <w:marLeft w:val="0"/>
          <w:marRight w:val="0"/>
          <w:marTop w:val="0"/>
          <w:marBottom w:val="0"/>
          <w:divBdr>
            <w:top w:val="none" w:sz="0" w:space="0" w:color="auto"/>
            <w:left w:val="none" w:sz="0" w:space="0" w:color="auto"/>
            <w:bottom w:val="none" w:sz="0" w:space="0" w:color="auto"/>
            <w:right w:val="none" w:sz="0" w:space="0" w:color="auto"/>
          </w:divBdr>
          <w:divsChild>
            <w:div w:id="201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7591">
      <w:bodyDiv w:val="1"/>
      <w:marLeft w:val="0"/>
      <w:marRight w:val="0"/>
      <w:marTop w:val="0"/>
      <w:marBottom w:val="0"/>
      <w:divBdr>
        <w:top w:val="none" w:sz="0" w:space="0" w:color="auto"/>
        <w:left w:val="none" w:sz="0" w:space="0" w:color="auto"/>
        <w:bottom w:val="none" w:sz="0" w:space="0" w:color="auto"/>
        <w:right w:val="none" w:sz="0" w:space="0" w:color="auto"/>
      </w:divBdr>
    </w:div>
    <w:div w:id="21049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acompliance@prospect.org.uk" TargetMode="External"/><Relationship Id="rId18" Type="http://schemas.openxmlformats.org/officeDocument/2006/relationships/hyperlink" Target="https://library.prospect.org.uk/download/2007/00549" TargetMode="External"/><Relationship Id="rId26" Type="http://schemas.openxmlformats.org/officeDocument/2006/relationships/hyperlink" Target="https://library.prospect.org.uk/download/2007/00549" TargetMode="External"/><Relationship Id="rId39" Type="http://schemas.openxmlformats.org/officeDocument/2006/relationships/hyperlink" Target="https://www.tuc.org.uk/resource/preventing-sexual-harassment" TargetMode="External"/><Relationship Id="rId21" Type="http://schemas.openxmlformats.org/officeDocument/2006/relationships/hyperlink" Target="https://forms.office.com/e/xMdNKSeYWW" TargetMode="External"/><Relationship Id="rId34" Type="http://schemas.openxmlformats.org/officeDocument/2006/relationships/hyperlink" Target="https://www.equalityadvisoryservice.com/app/home" TargetMode="External"/><Relationship Id="rId42" Type="http://schemas.openxmlformats.org/officeDocument/2006/relationships/hyperlink" Target="Rights%20of%20Women%20&#8211;%20England%20and%20Wales%20https:/www.rightsofwomen.org.uk/get%02advice/sexual-harassment-at-work-law" TargetMode="External"/><Relationship Id="rId47" Type="http://schemas.openxmlformats.org/officeDocument/2006/relationships/hyperlink" Target="https://library.prospect.org.uk/download/2015/01155" TargetMode="External"/><Relationship Id="rId50" Type="http://schemas.openxmlformats.org/officeDocument/2006/relationships/hyperlink" Target="https://prospect.org.uk/article/guide-to-legal-advice/"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as.org.uk/" TargetMode="External"/><Relationship Id="rId17" Type="http://schemas.openxmlformats.org/officeDocument/2006/relationships/hyperlink" Target="https://members.bectu.org.uk/filegrab/bectu-sexual-harrassment-guide-may-2024.pdf?ref=3213" TargetMode="External"/><Relationship Id="rId25" Type="http://schemas.openxmlformats.org/officeDocument/2006/relationships/hyperlink" Target="https://prospect.org.uk/article/guide-to-legal-advice" TargetMode="External"/><Relationship Id="rId33" Type="http://schemas.openxmlformats.org/officeDocument/2006/relationships/hyperlink" Target="https://rapecrisisni.org.uk/get-help-now/" TargetMode="External"/><Relationship Id="rId38" Type="http://schemas.openxmlformats.org/officeDocument/2006/relationships/hyperlink" Target="https://safeline.org.uk/services/national-male-helpline" TargetMode="External"/><Relationship Id="rId46" Type="http://schemas.openxmlformats.org/officeDocument/2006/relationships/hyperlink" Target="https://linkprotect.cudasvc.com/url?a=https%3a%2f%2fdrive.google.com%2ffile%2fd%2f10x3QxAVJ0dyiZSpMZDrC0-lqG3H7LFTS%2fview%3fusp%3dsharing&amp;c=E,1,s0SHHZOvvzI7H7AF63mJoZgTPQmFgKx2-IqmSqJLtMuqbnyHjHxzoyrW2mtwY4LDBa1VSP0DR9kiMldIKjavrgd3TFBAdouu2N0qQcGNQM9opTFQpKrx&amp;typo=1" TargetMode="External"/><Relationship Id="rId2" Type="http://schemas.openxmlformats.org/officeDocument/2006/relationships/customXml" Target="../customXml/item2.xml"/><Relationship Id="rId16" Type="http://schemas.openxmlformats.org/officeDocument/2006/relationships/hyperlink" Target="https://linkprotect.cudasvc.com/url?a=https%3a%2f%2flibrary.prospect.org.uk%2fid%2f2024%2fJanuary%2f26%2fSexual-harassment-workplace&amp;c=E,1,sDKupPi-9rHtVJ5r8cnEcRbIJJFSGN-5-RKoGZvnOQ3YXVErC2vYLbR-zJ3CAAoPtU42APoVFXWEQ1qtj6QnDSMKEq0M2nn5yWdS6VY5&amp;typo=1" TargetMode="External"/><Relationship Id="rId20" Type="http://schemas.openxmlformats.org/officeDocument/2006/relationships/hyperlink" Target="https://prospect.org.uk/news/open-letter-on-sexual-harassment-in-the-ministry-of-defence-and-wider-defence-industry?s=sexual%20harassment%20in%20the%20defence%20sector&amp;f=all" TargetMode="External"/><Relationship Id="rId29" Type="http://schemas.openxmlformats.org/officeDocument/2006/relationships/hyperlink" Target="https://www.equalityhumanrights.com/" TargetMode="External"/><Relationship Id="rId41" Type="http://schemas.openxmlformats.org/officeDocument/2006/relationships/hyperlink" Target="https://www.rightsofwomen.org.uk/"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prospect.org.uk/download/2018/01069" TargetMode="External"/><Relationship Id="rId32" Type="http://schemas.openxmlformats.org/officeDocument/2006/relationships/hyperlink" Target="https://www.rapecrisisscotland.org.uk/contact-support/" TargetMode="External"/><Relationship Id="rId37" Type="http://schemas.openxmlformats.org/officeDocument/2006/relationships/hyperlink" Target="https://www.imkaan.org.uk/get-help" TargetMode="External"/><Relationship Id="rId40" Type="http://schemas.openxmlformats.org/officeDocument/2006/relationships/hyperlink" Target="https://www.tuc.org.uk/harassment" TargetMode="External"/><Relationship Id="rId45" Type="http://schemas.openxmlformats.org/officeDocument/2006/relationships/hyperlink" Target="https://www.youtube.com/watch?v=lJ-qpvibpdU"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uc.org.uk/" TargetMode="External"/><Relationship Id="rId23" Type="http://schemas.openxmlformats.org/officeDocument/2006/relationships/hyperlink" Target="https://linkprotect.cudasvc.com/url?a=https%3a%2f%2fdanielbarnett.us6.list-manage.com%2ftrack%2fclick%3fu%3d875913eab2272bcca46358ddf%26id%3d00856345d4%26e%3d088501051e&amp;c=E,1,z3cQBeJVsgoHOHCa8eaEX5DpZHqDEAXGLFurdUBqWiV4L_bhwuL_oHRbGxo1RtAqwYiY0MsWAfkhwuq1FfcMZMb1sevhBj6K2PJMNW-QlJ_CZg,,&amp;typo=1" TargetMode="External"/><Relationship Id="rId28" Type="http://schemas.openxmlformats.org/officeDocument/2006/relationships/hyperlink" Target="https://www.acas.org.uk/sexual-harassment" TargetMode="External"/><Relationship Id="rId36" Type="http://schemas.openxmlformats.org/officeDocument/2006/relationships/hyperlink" Target="https://www.hersana.org/our-services" TargetMode="External"/><Relationship Id="rId49" Type="http://schemas.openxmlformats.org/officeDocument/2006/relationships/hyperlink" Target="mailto:complaints@prospect.org.uk" TargetMode="External"/><Relationship Id="rId10" Type="http://schemas.openxmlformats.org/officeDocument/2006/relationships/endnotes" Target="endnotes.xml"/><Relationship Id="rId19" Type="http://schemas.openxmlformats.org/officeDocument/2006/relationships/hyperlink" Target="https://bectu.org.uk/news/bectu-calls-on-creative-industries-to-get-behind-independent-standards-authority-as-9-in-10-creative-workers-say-they-have-been-sexually-harassed-at-work?s=sexual%20harasment&amp;f=all" TargetMode="External"/><Relationship Id="rId31" Type="http://schemas.openxmlformats.org/officeDocument/2006/relationships/hyperlink" Target="https://rapecrisis.org.uk/get-help/want-to-talk/" TargetMode="External"/><Relationship Id="rId44" Type="http://schemas.openxmlformats.org/officeDocument/2006/relationships/hyperlink" Target="https://ico.org.uk/for-organisations/uk-gdpr-guidance-and-resources/employment/information-sharing-in-mental-health-emergencies-at-work/" TargetMode="External"/><Relationship Id="rId52" Type="http://schemas.openxmlformats.org/officeDocument/2006/relationships/hyperlink" Target="mailto:complaints@prospec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info@prospect.org.uk" TargetMode="External"/><Relationship Id="rId22" Type="http://schemas.openxmlformats.org/officeDocument/2006/relationships/hyperlink" Target="https://ico.org.uk/for-organisations/uk-gdpr-guidance-and-resources/employment/information-sharing-in-mental-health-emergencies-at-work/" TargetMode="External"/><Relationship Id="rId27" Type="http://schemas.openxmlformats.org/officeDocument/2006/relationships/hyperlink" Target="https://library.prospect.org.uk/download/2008/00092" TargetMode="External"/><Relationship Id="rId30" Type="http://schemas.openxmlformats.org/officeDocument/2006/relationships/hyperlink" Target="https://www.suzylamplugh.org/" TargetMode="External"/><Relationship Id="rId35" Type="http://schemas.openxmlformats.org/officeDocument/2006/relationships/hyperlink" Target="https://galop.org.uk/get-help/helplines/" TargetMode="External"/><Relationship Id="rId43" Type="http://schemas.openxmlformats.org/officeDocument/2006/relationships/hyperlink" Target="https://www.scottishwomensrightscentre.org.uk/services-helpline" TargetMode="External"/><Relationship Id="rId48" Type="http://schemas.openxmlformats.org/officeDocument/2006/relationships/hyperlink" Target="https://prospect.org.uk/about/complain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rospect.org.uk/about/complaints/"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roberts\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e3d8be-58c8-4ce1-a370-1c85f784c37e">
      <Terms xmlns="http://schemas.microsoft.com/office/infopath/2007/PartnerControls"/>
    </lcf76f155ced4ddcb4097134ff3c332f>
    <TaxCatchAll xmlns="84661594-dde6-4328-a56c-b41015f23e37" xsi:nil="true"/>
  </documentManagement>
</p:properties>
</file>

<file path=customXml/item2.xml><?xml version="1.0" encoding="utf-8"?>
<b:Sources xmlns:b="http://schemas.openxmlformats.org/officeDocument/2006/bibliography" xmlns="http://schemas.openxmlformats.org/officeDocument/2006/bibliography" SelectedStyle="/GostTitle.XSL" StyleName="APA" Version="0">
  <b:Source>
    <b:Tag>And23</b:Tag>
    <b:SourceType>Book</b:SourceType>
    <b:Guid>{14027AAE-649B-4901-AE9A-9473A20FFEA5}</b:Guid>
    <b:Author>
      <b:Author>
        <b:NameList>
          <b:Person>
            <b:Last>Oates</b:Last>
            <b:First>Andrea</b:First>
          </b:Person>
        </b:NameList>
      </b:Author>
    </b:Author>
    <b:Title>Tackling Sexual harassment at work, An LRD guide</b:Title>
    <b:Year>2023</b:Year>
    <b:City>London</b:City>
    <b:Publisher>Labour Research Department</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8" ma:contentTypeDescription="Create a new document." ma:contentTypeScope="" ma:versionID="149e758898dcc89df2c390d347f5ef92">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b3bc3cd3946bf65a16d0ae2214568466"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046b9e-0396-45c7-95d1-dee923a8d141}" ma:internalName="TaxCatchAll" ma:showField="CatchAllData" ma:web="84661594-dde6-4328-a56c-b41015f23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39EE0-649C-4BFE-BCF2-30945FE95EBE}">
  <ds:schemaRefs>
    <ds:schemaRef ds:uri="http://schemas.microsoft.com/office/2006/metadata/properties"/>
    <ds:schemaRef ds:uri="http://schemas.microsoft.com/office/infopath/2007/PartnerControls"/>
    <ds:schemaRef ds:uri="ece3d8be-58c8-4ce1-a370-1c85f784c37e"/>
    <ds:schemaRef ds:uri="84661594-dde6-4328-a56c-b41015f23e37"/>
  </ds:schemaRefs>
</ds:datastoreItem>
</file>

<file path=customXml/itemProps2.xml><?xml version="1.0" encoding="utf-8"?>
<ds:datastoreItem xmlns:ds="http://schemas.openxmlformats.org/officeDocument/2006/customXml" ds:itemID="{1A262EFD-1F1D-484F-9DA0-16DBEDAB057C}">
  <ds:schemaRefs>
    <ds:schemaRef ds:uri="http://schemas.openxmlformats.org/officeDocument/2006/bibliography"/>
  </ds:schemaRefs>
</ds:datastoreItem>
</file>

<file path=customXml/itemProps3.xml><?xml version="1.0" encoding="utf-8"?>
<ds:datastoreItem xmlns:ds="http://schemas.openxmlformats.org/officeDocument/2006/customXml" ds:itemID="{C84A95CE-559E-418D-8B12-79BDA856B0E7}">
  <ds:schemaRefs>
    <ds:schemaRef ds:uri="http://schemas.microsoft.com/sharepoint/v3/contenttype/forms"/>
  </ds:schemaRefs>
</ds:datastoreItem>
</file>

<file path=customXml/itemProps4.xml><?xml version="1.0" encoding="utf-8"?>
<ds:datastoreItem xmlns:ds="http://schemas.openxmlformats.org/officeDocument/2006/customXml" ds:itemID="{82D33A34-097F-441C-8DD8-AFA6811BF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d8be-58c8-4ce1-a370-1c85f784c37e"/>
    <ds:schemaRef ds:uri="84661594-dde6-4328-a56c-b41015f2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briefing</Template>
  <TotalTime>33</TotalTime>
  <Pages>44</Pages>
  <Words>14643</Words>
  <Characters>76733</Characters>
  <Application>Microsoft Office Word</Application>
  <DocSecurity>0</DocSecurity>
  <Lines>1743</Lines>
  <Paragraphs>961</Paragraphs>
  <ScaleCrop>false</ScaleCrop>
  <Company/>
  <LinksUpToDate>false</LinksUpToDate>
  <CharactersWithSpaces>90415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Microsoft Office User</dc:creator>
  <cp:keywords/>
  <cp:lastModifiedBy>Martin Roberts</cp:lastModifiedBy>
  <cp:revision>421</cp:revision>
  <cp:lastPrinted>2020-09-24T18:35:00Z</cp:lastPrinted>
  <dcterms:created xsi:type="dcterms:W3CDTF">2024-07-24T23:13:00Z</dcterms:created>
  <dcterms:modified xsi:type="dcterms:W3CDTF">2025-10-21T11:02:00Z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0x010100D5F78D6164924D4F8198DB798697535B</vt:lpwstr>
  </property>
  <property fmtid="{D5CDD505-2E9C-101B-9397-08002B2CF9AE}" pid="3" name="MediaServiceImageTags">
    <vt:lpwstr/>
  </property>
</Properties>
</file>