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45EBB" w14:textId="77777777" w:rsidR="00AF1B3F" w:rsidRDefault="00AF1B3F" w:rsidP="00AF1B3F">
      <w:pPr>
        <w:rPr>
          <w:b/>
          <w:bCs/>
        </w:rPr>
      </w:pPr>
      <w:bookmarkStart w:id="0" w:name="_GoBack"/>
      <w:bookmarkEnd w:id="0"/>
      <w:r>
        <w:rPr>
          <w:b/>
          <w:bCs/>
        </w:rPr>
        <w:t>Prospect Young Workers’ Committee</w:t>
      </w:r>
    </w:p>
    <w:p w14:paraId="10230B52" w14:textId="77777777" w:rsidR="00AF1B3F" w:rsidRDefault="00AF1B3F" w:rsidP="00AF1B3F"/>
    <w:p w14:paraId="2B760508" w14:textId="3B3104A0" w:rsidR="00AF1B3F" w:rsidRDefault="00AF1B3F" w:rsidP="00AF1B3F">
      <w:r>
        <w:rPr>
          <w:b/>
          <w:bCs/>
        </w:rPr>
        <w:t>Meeting Date:</w:t>
      </w:r>
      <w:r>
        <w:t xml:space="preserve"> </w:t>
      </w:r>
      <w:r>
        <w:t>05/06/2024</w:t>
      </w:r>
    </w:p>
    <w:p w14:paraId="69ABDF3E" w14:textId="77777777" w:rsidR="00AF1B3F" w:rsidRDefault="00AF1B3F" w:rsidP="00AF1B3F">
      <w:r>
        <w:rPr>
          <w:b/>
          <w:bCs/>
        </w:rPr>
        <w:t>Time:</w:t>
      </w:r>
      <w:r>
        <w:t xml:space="preserve"> 12:30-13:30</w:t>
      </w:r>
    </w:p>
    <w:p w14:paraId="01A0377A" w14:textId="77777777" w:rsidR="00AF1B3F" w:rsidRDefault="00AF1B3F" w:rsidP="00AF1B3F">
      <w:r>
        <w:rPr>
          <w:b/>
          <w:bCs/>
        </w:rPr>
        <w:t>Location:</w:t>
      </w:r>
      <w:r>
        <w:t xml:space="preserve"> online</w:t>
      </w:r>
    </w:p>
    <w:p w14:paraId="26290C64" w14:textId="606F8983" w:rsidR="00AF1B3F" w:rsidRDefault="00AF1B3F" w:rsidP="00AF1B3F">
      <w:r>
        <w:rPr>
          <w:b/>
          <w:bCs/>
        </w:rPr>
        <w:t>Present:</w:t>
      </w:r>
      <w:r>
        <w:t xml:space="preserve"> </w:t>
      </w:r>
      <w:r w:rsidR="00234149">
        <w:t xml:space="preserve">Gareth Spencer, </w:t>
      </w:r>
      <w:r w:rsidR="00330757">
        <w:t>Katie Lear</w:t>
      </w:r>
      <w:r w:rsidR="003F0664">
        <w:t>mont</w:t>
      </w:r>
      <w:r w:rsidR="00330757">
        <w:t>, Oliver Black, Seb Goffe, Diarmuid Cowan</w:t>
      </w:r>
    </w:p>
    <w:p w14:paraId="0FCD0F8E" w14:textId="01EB87D5" w:rsidR="00AF1B3F" w:rsidRPr="00AF1B3F" w:rsidRDefault="00AF1B3F" w:rsidP="00AF1B3F">
      <w:pPr>
        <w:rPr>
          <w:b/>
          <w:bCs/>
        </w:rPr>
      </w:pPr>
      <w:r w:rsidRPr="00AF1B3F">
        <w:rPr>
          <w:b/>
          <w:bCs/>
        </w:rPr>
        <w:t xml:space="preserve">Apologies: </w:t>
      </w:r>
      <w:r w:rsidR="00330757" w:rsidRPr="00F32C78">
        <w:t>KJ Braginton, Eleanor Hall,</w:t>
      </w:r>
      <w:r w:rsidR="00330757">
        <w:rPr>
          <w:b/>
          <w:bCs/>
        </w:rPr>
        <w:t xml:space="preserve"> </w:t>
      </w:r>
      <w:r w:rsidRPr="00AF1B3F">
        <w:t>Fran Redmond, Jenny Scowcroft,</w:t>
      </w:r>
      <w:r>
        <w:rPr>
          <w:b/>
          <w:bCs/>
        </w:rPr>
        <w:t xml:space="preserve"> </w:t>
      </w:r>
      <w:r w:rsidRPr="00AF1B3F">
        <w:t>Christine Monk [resigned]</w:t>
      </w:r>
    </w:p>
    <w:p w14:paraId="48DA690B" w14:textId="77777777" w:rsidR="00AF1B3F" w:rsidRDefault="00AF1B3F" w:rsidP="00AF1B3F"/>
    <w:p w14:paraId="7DFC9625" w14:textId="77777777" w:rsidR="00AF1B3F" w:rsidRDefault="00AF1B3F" w:rsidP="00AF1B3F">
      <w:pPr>
        <w:rPr>
          <w:b/>
          <w:bCs/>
        </w:rPr>
      </w:pPr>
      <w:r>
        <w:rPr>
          <w:b/>
          <w:bCs/>
        </w:rPr>
        <w:t>Agenda</w:t>
      </w:r>
    </w:p>
    <w:p w14:paraId="5E1910C3" w14:textId="21CFEBD1" w:rsidR="00AF1B3F" w:rsidRPr="00CF5862" w:rsidRDefault="00AF1B3F" w:rsidP="00AF1B3F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CF5862">
        <w:rPr>
          <w:b/>
          <w:bCs/>
        </w:rPr>
        <w:t xml:space="preserve">Welcome &amp; </w:t>
      </w:r>
      <w:r w:rsidR="00F32C78" w:rsidRPr="00CF5862">
        <w:rPr>
          <w:b/>
          <w:bCs/>
        </w:rPr>
        <w:t>Apologies</w:t>
      </w:r>
    </w:p>
    <w:p w14:paraId="2BDF87ED" w14:textId="5E9BE8E5" w:rsidR="00CB1C47" w:rsidRDefault="00234149" w:rsidP="00CB1C47">
      <w:pPr>
        <w:pStyle w:val="ListParagraph"/>
        <w:numPr>
          <w:ilvl w:val="1"/>
          <w:numId w:val="10"/>
        </w:numPr>
        <w:spacing w:line="480" w:lineRule="auto"/>
      </w:pPr>
      <w:r>
        <w:t xml:space="preserve">GS </w:t>
      </w:r>
      <w:r w:rsidR="00AE29A7">
        <w:t xml:space="preserve">apologised and </w:t>
      </w:r>
      <w:r>
        <w:t xml:space="preserve">explained reasons for postponement of </w:t>
      </w:r>
      <w:r w:rsidR="00AE29A7">
        <w:t xml:space="preserve">the </w:t>
      </w:r>
      <w:r>
        <w:t>April and May committee meetings.</w:t>
      </w:r>
    </w:p>
    <w:p w14:paraId="704AD1F6" w14:textId="75AEF3DE" w:rsidR="0078652B" w:rsidRPr="00CF5862" w:rsidRDefault="0078652B" w:rsidP="00AF1B3F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CF5862">
        <w:rPr>
          <w:b/>
          <w:bCs/>
        </w:rPr>
        <w:t>Young Workers Forum 2024</w:t>
      </w:r>
    </w:p>
    <w:p w14:paraId="49494B0F" w14:textId="177B3458" w:rsidR="00234149" w:rsidRDefault="00405E02" w:rsidP="00234149">
      <w:pPr>
        <w:pStyle w:val="ListParagraph"/>
        <w:numPr>
          <w:ilvl w:val="1"/>
          <w:numId w:val="10"/>
        </w:numPr>
        <w:spacing w:line="480" w:lineRule="auto"/>
      </w:pPr>
      <w:r>
        <w:t xml:space="preserve">GS </w:t>
      </w:r>
      <w:r w:rsidR="00586634">
        <w:t>reported that the CORE subcommittee of the NEC had accepted a proposal to hold a Young Workers Forum on October 4</w:t>
      </w:r>
      <w:r w:rsidR="00586634" w:rsidRPr="00586634">
        <w:rPr>
          <w:vertAlign w:val="superscript"/>
        </w:rPr>
        <w:t>th</w:t>
      </w:r>
      <w:r w:rsidR="00586634">
        <w:t xml:space="preserve"> </w:t>
      </w:r>
      <w:r w:rsidR="00233EF6">
        <w:t>&amp; 5</w:t>
      </w:r>
      <w:r w:rsidR="00233EF6" w:rsidRPr="00233EF6">
        <w:rPr>
          <w:vertAlign w:val="superscript"/>
        </w:rPr>
        <w:t>th</w:t>
      </w:r>
      <w:r w:rsidR="00233EF6">
        <w:t xml:space="preserve"> 2024 at Rochester Row in London. </w:t>
      </w:r>
      <w:r w:rsidR="00CF5862">
        <w:t>The p</w:t>
      </w:r>
      <w:r w:rsidR="00233EF6">
        <w:t xml:space="preserve">roposal now </w:t>
      </w:r>
      <w:r w:rsidR="00CF5862">
        <w:t xml:space="preserve">needs to </w:t>
      </w:r>
      <w:r w:rsidR="00233EF6">
        <w:t>be endorsed by the NEC at their next meeting on 11</w:t>
      </w:r>
      <w:r w:rsidR="00233EF6" w:rsidRPr="00233EF6">
        <w:rPr>
          <w:vertAlign w:val="superscript"/>
        </w:rPr>
        <w:t>th</w:t>
      </w:r>
      <w:r w:rsidR="00233EF6">
        <w:t xml:space="preserve"> July 2024.</w:t>
      </w:r>
    </w:p>
    <w:p w14:paraId="620BE5D9" w14:textId="426978B8" w:rsidR="00233EF6" w:rsidRPr="00027F4F" w:rsidRDefault="00D32158" w:rsidP="00234149">
      <w:pPr>
        <w:pStyle w:val="ListParagraph"/>
        <w:numPr>
          <w:ilvl w:val="1"/>
          <w:numId w:val="10"/>
        </w:numPr>
        <w:spacing w:line="480" w:lineRule="auto"/>
      </w:pPr>
      <w:r>
        <w:t xml:space="preserve">Proposal paper can be </w:t>
      </w:r>
      <w:r w:rsidR="001A2AA3">
        <w:t xml:space="preserve">viewed in the Prospect library here: </w:t>
      </w:r>
      <w:hyperlink r:id="rId7" w:history="1">
        <w:r w:rsidR="00503043">
          <w:rPr>
            <w:rStyle w:val="Hyperlink"/>
            <w:sz w:val="22"/>
            <w:szCs w:val="22"/>
          </w:rPr>
          <w:t>https://library.prospect.org.uk/download/2024/00495</w:t>
        </w:r>
      </w:hyperlink>
    </w:p>
    <w:p w14:paraId="54729418" w14:textId="0C41A781" w:rsidR="00027F4F" w:rsidRPr="00503043" w:rsidRDefault="00027F4F" w:rsidP="00234149">
      <w:pPr>
        <w:pStyle w:val="ListParagraph"/>
        <w:numPr>
          <w:ilvl w:val="1"/>
          <w:numId w:val="10"/>
        </w:numPr>
        <w:spacing w:line="480" w:lineRule="auto"/>
      </w:pPr>
      <w:r>
        <w:rPr>
          <w:sz w:val="22"/>
          <w:szCs w:val="22"/>
        </w:rPr>
        <w:t xml:space="preserve">GS gave a brief overview of </w:t>
      </w:r>
      <w:r w:rsidR="00B94EFB">
        <w:rPr>
          <w:sz w:val="22"/>
          <w:szCs w:val="22"/>
        </w:rPr>
        <w:t>ideas for the event</w:t>
      </w:r>
      <w:r>
        <w:rPr>
          <w:sz w:val="22"/>
          <w:szCs w:val="22"/>
        </w:rPr>
        <w:t xml:space="preserve"> and asked for </w:t>
      </w:r>
      <w:r w:rsidR="00F76E80">
        <w:rPr>
          <w:sz w:val="22"/>
          <w:szCs w:val="22"/>
        </w:rPr>
        <w:t xml:space="preserve">suggestions from those present. Previous attendees commented </w:t>
      </w:r>
      <w:r w:rsidR="00184865">
        <w:rPr>
          <w:sz w:val="22"/>
          <w:szCs w:val="22"/>
        </w:rPr>
        <w:t xml:space="preserve">on how important the socialising aspect of the event was, emphasising the </w:t>
      </w:r>
      <w:r w:rsidR="005A1692">
        <w:rPr>
          <w:sz w:val="22"/>
          <w:szCs w:val="22"/>
        </w:rPr>
        <w:t>opportunity</w:t>
      </w:r>
      <w:r w:rsidR="00184865">
        <w:rPr>
          <w:sz w:val="22"/>
          <w:szCs w:val="22"/>
        </w:rPr>
        <w:t xml:space="preserve"> to meet new reps and </w:t>
      </w:r>
      <w:r w:rsidR="00E26B12">
        <w:rPr>
          <w:sz w:val="22"/>
          <w:szCs w:val="22"/>
        </w:rPr>
        <w:t xml:space="preserve">network with each other. It was also commented that Mike Clancy should be invited again as his </w:t>
      </w:r>
      <w:r w:rsidR="003B7146">
        <w:rPr>
          <w:sz w:val="22"/>
          <w:szCs w:val="22"/>
        </w:rPr>
        <w:t>Q&amp;A session was greatly appreciated.</w:t>
      </w:r>
    </w:p>
    <w:p w14:paraId="204650BE" w14:textId="714703F1" w:rsidR="00503043" w:rsidRPr="000727F2" w:rsidRDefault="00B1149E" w:rsidP="00234149">
      <w:pPr>
        <w:pStyle w:val="ListParagraph"/>
        <w:numPr>
          <w:ilvl w:val="1"/>
          <w:numId w:val="10"/>
        </w:numPr>
        <w:spacing w:line="480" w:lineRule="auto"/>
        <w:rPr>
          <w:b/>
          <w:bCs/>
        </w:rPr>
      </w:pPr>
      <w:r w:rsidRPr="00B1149E">
        <w:rPr>
          <w:b/>
          <w:bCs/>
          <w:sz w:val="22"/>
          <w:szCs w:val="22"/>
        </w:rPr>
        <w:t xml:space="preserve">Action: </w:t>
      </w:r>
      <w:r w:rsidRPr="002A36B1">
        <w:rPr>
          <w:sz w:val="22"/>
          <w:szCs w:val="22"/>
        </w:rPr>
        <w:t>All committee members invited to make suggestions for speakers, sessions and workshops.</w:t>
      </w:r>
      <w:r w:rsidR="005A1692">
        <w:rPr>
          <w:sz w:val="22"/>
          <w:szCs w:val="22"/>
        </w:rPr>
        <w:t xml:space="preserve"> All welcome to attend and take part.</w:t>
      </w:r>
    </w:p>
    <w:p w14:paraId="17138C79" w14:textId="67D08F82" w:rsidR="000727F2" w:rsidRPr="002A36B1" w:rsidRDefault="000727F2" w:rsidP="00234149">
      <w:pPr>
        <w:pStyle w:val="ListParagraph"/>
        <w:numPr>
          <w:ilvl w:val="1"/>
          <w:numId w:val="10"/>
        </w:numPr>
        <w:spacing w:line="480" w:lineRule="auto"/>
      </w:pPr>
      <w:r>
        <w:rPr>
          <w:b/>
          <w:bCs/>
          <w:sz w:val="22"/>
          <w:szCs w:val="22"/>
        </w:rPr>
        <w:t xml:space="preserve">Action: </w:t>
      </w:r>
      <w:r w:rsidRPr="002A36B1">
        <w:rPr>
          <w:sz w:val="22"/>
          <w:szCs w:val="22"/>
        </w:rPr>
        <w:t>GS to update committee on progress of proposal at NEC stage.</w:t>
      </w:r>
    </w:p>
    <w:p w14:paraId="726E86F0" w14:textId="21799219" w:rsidR="000727F2" w:rsidRPr="00B1149E" w:rsidRDefault="000727F2" w:rsidP="00234149">
      <w:pPr>
        <w:pStyle w:val="ListParagraph"/>
        <w:numPr>
          <w:ilvl w:val="1"/>
          <w:numId w:val="10"/>
        </w:numPr>
        <w:spacing w:line="480" w:lineRule="auto"/>
        <w:rPr>
          <w:b/>
          <w:bCs/>
        </w:rPr>
      </w:pPr>
      <w:r>
        <w:rPr>
          <w:b/>
          <w:bCs/>
          <w:sz w:val="22"/>
          <w:szCs w:val="22"/>
        </w:rPr>
        <w:t xml:space="preserve">Action: </w:t>
      </w:r>
      <w:r w:rsidR="002A36B1" w:rsidRPr="002A36B1">
        <w:rPr>
          <w:sz w:val="22"/>
          <w:szCs w:val="22"/>
        </w:rPr>
        <w:t>forum to be a standing agenda item for forthcoming committee meetings.</w:t>
      </w:r>
    </w:p>
    <w:p w14:paraId="26680EFC" w14:textId="6F350C57" w:rsidR="0078652B" w:rsidRPr="00A46827" w:rsidRDefault="0078652B" w:rsidP="00AF1B3F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A46827">
        <w:rPr>
          <w:b/>
          <w:bCs/>
        </w:rPr>
        <w:t>Committee nominations for 2025</w:t>
      </w:r>
    </w:p>
    <w:p w14:paraId="223B031B" w14:textId="1C5EBC91" w:rsidR="00F32C78" w:rsidRDefault="00F32C78" w:rsidP="00F32C78">
      <w:pPr>
        <w:pStyle w:val="ListParagraph"/>
        <w:numPr>
          <w:ilvl w:val="1"/>
          <w:numId w:val="10"/>
        </w:numPr>
        <w:spacing w:line="480" w:lineRule="auto"/>
      </w:pPr>
      <w:r>
        <w:lastRenderedPageBreak/>
        <w:t>Calling notice for nominations to go out to branches in July.</w:t>
      </w:r>
    </w:p>
    <w:p w14:paraId="30F9327B" w14:textId="66C7DFFD" w:rsidR="00AA36D7" w:rsidRPr="001848FD" w:rsidRDefault="001E1690" w:rsidP="00AA36D7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1848FD">
        <w:rPr>
          <w:b/>
          <w:bCs/>
        </w:rPr>
        <w:t xml:space="preserve">National Conference 2024 - </w:t>
      </w:r>
      <w:r w:rsidR="00AA36D7" w:rsidRPr="001848FD">
        <w:rPr>
          <w:b/>
          <w:bCs/>
        </w:rPr>
        <w:t>Motion 95</w:t>
      </w:r>
    </w:p>
    <w:p w14:paraId="34C91F5C" w14:textId="3E13B0BF" w:rsidR="00026D9F" w:rsidRPr="0017604C" w:rsidRDefault="001E1690" w:rsidP="0017604C">
      <w:pPr>
        <w:pStyle w:val="ListParagraph"/>
        <w:numPr>
          <w:ilvl w:val="1"/>
          <w:numId w:val="10"/>
        </w:numPr>
        <w:spacing w:line="480" w:lineRule="auto"/>
      </w:pPr>
      <w:r>
        <w:t>Brief</w:t>
      </w:r>
      <w:r w:rsidR="00AE29A7">
        <w:t xml:space="preserve"> group</w:t>
      </w:r>
      <w:r>
        <w:t xml:space="preserve"> discussion on motion 95</w:t>
      </w:r>
      <w:r w:rsidR="0017604C">
        <w:t xml:space="preserve"> at upcoming national conference. D</w:t>
      </w:r>
      <w:r w:rsidR="00026D9F" w:rsidRPr="0017604C">
        <w:t xml:space="preserve">epending on outcome of the conference vote, the committee may need to </w:t>
      </w:r>
      <w:r w:rsidR="0017604C" w:rsidRPr="0017604C">
        <w:t>meet to discuss how it is implemented.</w:t>
      </w:r>
    </w:p>
    <w:p w14:paraId="64429025" w14:textId="05C5A0B3" w:rsidR="004D5F1F" w:rsidRPr="001848FD" w:rsidRDefault="004D5F1F" w:rsidP="00AF1B3F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1848FD">
        <w:rPr>
          <w:b/>
          <w:bCs/>
        </w:rPr>
        <w:t>Date of Next Meeting</w:t>
      </w:r>
    </w:p>
    <w:p w14:paraId="1E6052A7" w14:textId="77777777" w:rsidR="003B7146" w:rsidRPr="003B7146" w:rsidRDefault="00974502" w:rsidP="00974502">
      <w:pPr>
        <w:pStyle w:val="ListParagraph"/>
        <w:numPr>
          <w:ilvl w:val="1"/>
          <w:numId w:val="10"/>
        </w:numPr>
        <w:spacing w:line="480" w:lineRule="auto"/>
        <w:rPr>
          <w:b/>
          <w:bCs/>
        </w:rPr>
      </w:pPr>
      <w:r>
        <w:t xml:space="preserve">Those present agreed a slight change to the date of July’s meeting. The committee meeting will take place online on </w:t>
      </w:r>
      <w:r w:rsidRPr="00CB46CF">
        <w:rPr>
          <w:b/>
          <w:bCs/>
        </w:rPr>
        <w:t>Thursday 4</w:t>
      </w:r>
      <w:r w:rsidRPr="00CB46CF">
        <w:rPr>
          <w:b/>
          <w:bCs/>
          <w:vertAlign w:val="superscript"/>
        </w:rPr>
        <w:t>th</w:t>
      </w:r>
      <w:r w:rsidRPr="00CB46CF">
        <w:rPr>
          <w:b/>
          <w:bCs/>
        </w:rPr>
        <w:t xml:space="preserve"> July</w:t>
      </w:r>
      <w:r>
        <w:t xml:space="preserve"> between 12:30-13:30. </w:t>
      </w:r>
    </w:p>
    <w:p w14:paraId="796CE891" w14:textId="149B2478" w:rsidR="00974502" w:rsidRPr="00974502" w:rsidRDefault="00974502" w:rsidP="00974502">
      <w:pPr>
        <w:pStyle w:val="ListParagraph"/>
        <w:numPr>
          <w:ilvl w:val="1"/>
          <w:numId w:val="10"/>
        </w:numPr>
        <w:spacing w:line="480" w:lineRule="auto"/>
        <w:rPr>
          <w:b/>
          <w:bCs/>
        </w:rPr>
      </w:pPr>
      <w:r w:rsidRPr="00974502">
        <w:rPr>
          <w:b/>
          <w:bCs/>
        </w:rPr>
        <w:t xml:space="preserve">Action: </w:t>
      </w:r>
      <w:r w:rsidRPr="002A36B1">
        <w:t xml:space="preserve">GS to circulate </w:t>
      </w:r>
      <w:r w:rsidR="00CB46CF">
        <w:t xml:space="preserve">amended meeting </w:t>
      </w:r>
      <w:r w:rsidRPr="002A36B1">
        <w:t>details to all committee members.</w:t>
      </w:r>
    </w:p>
    <w:p w14:paraId="07EBCA4E" w14:textId="4A710115" w:rsidR="001A7A7F" w:rsidRPr="001848FD" w:rsidRDefault="001A7A7F" w:rsidP="00AF1B3F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1848FD">
        <w:rPr>
          <w:b/>
          <w:bCs/>
        </w:rPr>
        <w:t>AOB</w:t>
      </w:r>
    </w:p>
    <w:p w14:paraId="43DF5879" w14:textId="364575F8" w:rsidR="00811AB8" w:rsidRDefault="00811AB8" w:rsidP="00811AB8">
      <w:pPr>
        <w:pStyle w:val="ListParagraph"/>
        <w:numPr>
          <w:ilvl w:val="1"/>
          <w:numId w:val="10"/>
        </w:numPr>
        <w:spacing w:line="480" w:lineRule="auto"/>
      </w:pPr>
      <w:r>
        <w:t>General election 2024</w:t>
      </w:r>
      <w:r w:rsidR="0020381A">
        <w:t xml:space="preserve">. </w:t>
      </w:r>
      <w:r w:rsidR="00FD5630">
        <w:t xml:space="preserve">Prospect has created a </w:t>
      </w:r>
      <w:hyperlink r:id="rId8" w:history="1">
        <w:r w:rsidR="00FD5630" w:rsidRPr="00FD5630">
          <w:rPr>
            <w:rStyle w:val="Hyperlink"/>
          </w:rPr>
          <w:t>hub on the website</w:t>
        </w:r>
      </w:hyperlink>
      <w:r w:rsidR="00FD5630">
        <w:t xml:space="preserve"> which collates various resources and news concerning the union’s perspective on the upcoming election. There is also a </w:t>
      </w:r>
      <w:hyperlink r:id="rId9" w:history="1">
        <w:r w:rsidR="00AE29A7">
          <w:rPr>
            <w:rStyle w:val="Hyperlink"/>
          </w:rPr>
          <w:t>b</w:t>
        </w:r>
        <w:r w:rsidR="0020381A" w:rsidRPr="0020381A">
          <w:rPr>
            <w:rStyle w:val="Hyperlink"/>
          </w:rPr>
          <w:t>log by Mike Clancy</w:t>
        </w:r>
      </w:hyperlink>
      <w:r w:rsidR="003B7146">
        <w:t>.</w:t>
      </w:r>
    </w:p>
    <w:p w14:paraId="477CEB3A" w14:textId="77777777" w:rsidR="00A57292" w:rsidRPr="008F1213" w:rsidRDefault="00A57292" w:rsidP="00585E65"/>
    <w:sectPr w:rsidR="00A57292" w:rsidRPr="008F1213" w:rsidSect="005C7169">
      <w:footerReference w:type="even" r:id="rId10"/>
      <w:footerReference w:type="default" r:id="rId11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45831" w14:textId="77777777" w:rsidR="00AF1B3F" w:rsidRDefault="00AF1B3F">
      <w:r>
        <w:separator/>
      </w:r>
    </w:p>
  </w:endnote>
  <w:endnote w:type="continuationSeparator" w:id="0">
    <w:p w14:paraId="360E9D22" w14:textId="77777777" w:rsidR="00AF1B3F" w:rsidRDefault="00AF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6E3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00475B8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A29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C4B0CD6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6FCD" w14:textId="77777777" w:rsidR="00AF1B3F" w:rsidRDefault="00AF1B3F">
      <w:r>
        <w:separator/>
      </w:r>
    </w:p>
  </w:footnote>
  <w:footnote w:type="continuationSeparator" w:id="0">
    <w:p w14:paraId="2A4FBE71" w14:textId="77777777" w:rsidR="00AF1B3F" w:rsidRDefault="00AF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0C7C57"/>
    <w:multiLevelType w:val="hybridMultilevel"/>
    <w:tmpl w:val="675CC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573197347">
    <w:abstractNumId w:val="3"/>
  </w:num>
  <w:num w:numId="2" w16cid:durableId="2101442415">
    <w:abstractNumId w:val="1"/>
  </w:num>
  <w:num w:numId="3" w16cid:durableId="803348242">
    <w:abstractNumId w:val="2"/>
  </w:num>
  <w:num w:numId="4" w16cid:durableId="1860388633">
    <w:abstractNumId w:val="6"/>
  </w:num>
  <w:num w:numId="5" w16cid:durableId="435905904">
    <w:abstractNumId w:val="7"/>
  </w:num>
  <w:num w:numId="6" w16cid:durableId="11037322">
    <w:abstractNumId w:val="5"/>
  </w:num>
  <w:num w:numId="7" w16cid:durableId="1671176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518986">
    <w:abstractNumId w:val="8"/>
  </w:num>
  <w:num w:numId="9" w16cid:durableId="2084789777">
    <w:abstractNumId w:val="0"/>
  </w:num>
  <w:num w:numId="10" w16cid:durableId="717124810">
    <w:abstractNumId w:val="4"/>
  </w:num>
  <w:num w:numId="11" w16cid:durableId="113956716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1B3F"/>
    <w:rsid w:val="000134EA"/>
    <w:rsid w:val="00025ECB"/>
    <w:rsid w:val="00026D9F"/>
    <w:rsid w:val="00027F4F"/>
    <w:rsid w:val="00032DF0"/>
    <w:rsid w:val="00034577"/>
    <w:rsid w:val="00064583"/>
    <w:rsid w:val="000702B4"/>
    <w:rsid w:val="000727F2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7604C"/>
    <w:rsid w:val="00183D96"/>
    <w:rsid w:val="00184865"/>
    <w:rsid w:val="001848FD"/>
    <w:rsid w:val="00184B01"/>
    <w:rsid w:val="001918F6"/>
    <w:rsid w:val="001A2AA3"/>
    <w:rsid w:val="001A7A7F"/>
    <w:rsid w:val="001B1121"/>
    <w:rsid w:val="001C1C80"/>
    <w:rsid w:val="001E1690"/>
    <w:rsid w:val="00200C94"/>
    <w:rsid w:val="0020381A"/>
    <w:rsid w:val="002133A7"/>
    <w:rsid w:val="00227700"/>
    <w:rsid w:val="00233EF6"/>
    <w:rsid w:val="00234149"/>
    <w:rsid w:val="002426EC"/>
    <w:rsid w:val="00244EF3"/>
    <w:rsid w:val="00257E14"/>
    <w:rsid w:val="00262F35"/>
    <w:rsid w:val="00266793"/>
    <w:rsid w:val="0027502C"/>
    <w:rsid w:val="00284C89"/>
    <w:rsid w:val="00286339"/>
    <w:rsid w:val="002A36B1"/>
    <w:rsid w:val="002B48FC"/>
    <w:rsid w:val="002B4D5E"/>
    <w:rsid w:val="002C21B7"/>
    <w:rsid w:val="002E2A35"/>
    <w:rsid w:val="002E64B0"/>
    <w:rsid w:val="002E665F"/>
    <w:rsid w:val="00311400"/>
    <w:rsid w:val="00324A97"/>
    <w:rsid w:val="00330757"/>
    <w:rsid w:val="003425DB"/>
    <w:rsid w:val="00367210"/>
    <w:rsid w:val="00377D57"/>
    <w:rsid w:val="00383C52"/>
    <w:rsid w:val="00393B27"/>
    <w:rsid w:val="003A23CA"/>
    <w:rsid w:val="003B2FE9"/>
    <w:rsid w:val="003B7146"/>
    <w:rsid w:val="003C3164"/>
    <w:rsid w:val="003F037A"/>
    <w:rsid w:val="003F0664"/>
    <w:rsid w:val="00405E02"/>
    <w:rsid w:val="004273F0"/>
    <w:rsid w:val="00460EFB"/>
    <w:rsid w:val="0047381D"/>
    <w:rsid w:val="004915D6"/>
    <w:rsid w:val="004C6FA2"/>
    <w:rsid w:val="004D5F1F"/>
    <w:rsid w:val="004E66EB"/>
    <w:rsid w:val="004E784A"/>
    <w:rsid w:val="004F50E8"/>
    <w:rsid w:val="00503043"/>
    <w:rsid w:val="005225D5"/>
    <w:rsid w:val="005236D6"/>
    <w:rsid w:val="005312F6"/>
    <w:rsid w:val="00544B11"/>
    <w:rsid w:val="005825A2"/>
    <w:rsid w:val="00585E65"/>
    <w:rsid w:val="00586634"/>
    <w:rsid w:val="00591757"/>
    <w:rsid w:val="005A1692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6E6C4B"/>
    <w:rsid w:val="007328F4"/>
    <w:rsid w:val="00752F15"/>
    <w:rsid w:val="00771506"/>
    <w:rsid w:val="007840E4"/>
    <w:rsid w:val="0078652B"/>
    <w:rsid w:val="007C56FC"/>
    <w:rsid w:val="007D5AE7"/>
    <w:rsid w:val="007F5198"/>
    <w:rsid w:val="00811AB8"/>
    <w:rsid w:val="00867417"/>
    <w:rsid w:val="008B0412"/>
    <w:rsid w:val="008B50D5"/>
    <w:rsid w:val="008F1213"/>
    <w:rsid w:val="009233FF"/>
    <w:rsid w:val="00927EAC"/>
    <w:rsid w:val="009637B8"/>
    <w:rsid w:val="00974502"/>
    <w:rsid w:val="00974FA5"/>
    <w:rsid w:val="00974FEA"/>
    <w:rsid w:val="009862AA"/>
    <w:rsid w:val="009965AB"/>
    <w:rsid w:val="009A4834"/>
    <w:rsid w:val="009C3056"/>
    <w:rsid w:val="009C3DAC"/>
    <w:rsid w:val="009D0598"/>
    <w:rsid w:val="00A21F38"/>
    <w:rsid w:val="00A3137C"/>
    <w:rsid w:val="00A3309C"/>
    <w:rsid w:val="00A46827"/>
    <w:rsid w:val="00A519D8"/>
    <w:rsid w:val="00A561B5"/>
    <w:rsid w:val="00A57292"/>
    <w:rsid w:val="00A95F21"/>
    <w:rsid w:val="00AA36D7"/>
    <w:rsid w:val="00AB23AC"/>
    <w:rsid w:val="00AD29C6"/>
    <w:rsid w:val="00AE29A7"/>
    <w:rsid w:val="00AE7A80"/>
    <w:rsid w:val="00AF1B3F"/>
    <w:rsid w:val="00AF5642"/>
    <w:rsid w:val="00B1149E"/>
    <w:rsid w:val="00B11709"/>
    <w:rsid w:val="00B24081"/>
    <w:rsid w:val="00B4255A"/>
    <w:rsid w:val="00B72873"/>
    <w:rsid w:val="00B828F4"/>
    <w:rsid w:val="00B90556"/>
    <w:rsid w:val="00B94EFB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B1C47"/>
    <w:rsid w:val="00CB46CF"/>
    <w:rsid w:val="00CD1DF7"/>
    <w:rsid w:val="00CD4661"/>
    <w:rsid w:val="00CE4562"/>
    <w:rsid w:val="00CF5862"/>
    <w:rsid w:val="00D32158"/>
    <w:rsid w:val="00D37FEC"/>
    <w:rsid w:val="00D54C85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252DF"/>
    <w:rsid w:val="00E26B12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32C78"/>
    <w:rsid w:val="00F40DA3"/>
    <w:rsid w:val="00F5724F"/>
    <w:rsid w:val="00F642A0"/>
    <w:rsid w:val="00F70D9F"/>
    <w:rsid w:val="00F76E80"/>
    <w:rsid w:val="00F83201"/>
    <w:rsid w:val="00F845A1"/>
    <w:rsid w:val="00FA4441"/>
    <w:rsid w:val="00FB0DAC"/>
    <w:rsid w:val="00FB108C"/>
    <w:rsid w:val="00FC4882"/>
    <w:rsid w:val="00FD5630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706F9"/>
  <w15:chartTrackingRefBased/>
  <w15:docId w15:val="{ECC3FEC5-F999-4CED-B3F5-8C4D322A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3F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F1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3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3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F1B3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F1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F1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AF1B3F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F1B3F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3F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AF1B3F"/>
    <w:rPr>
      <w:b/>
      <w:bCs/>
      <w:smallCaps/>
      <w:color w:val="00264C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20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ct.org.uk/general-election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rary.prospect.org.uk/download/2024/004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spect.org.uk/news/general-election-how-prospect-is-campaigning-for-members-regardless-of-the-outcome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Gareth Spencer</dc:creator>
  <cp:keywords/>
  <dc:description/>
  <cp:lastModifiedBy>Gareth Spencer</cp:lastModifiedBy>
  <cp:revision>44</cp:revision>
  <cp:lastPrinted>2006-01-26T18:56:00Z</cp:lastPrinted>
  <dcterms:created xsi:type="dcterms:W3CDTF">2024-06-05T11:18:00Z</dcterms:created>
  <dcterms:modified xsi:type="dcterms:W3CDTF">2024-06-05T14:05:00Z</dcterms:modified>
</cp:coreProperties>
</file>