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73CECA" w14:textId="77777777" w:rsidR="002F3740" w:rsidRDefault="002F3740" w:rsidP="002F3740">
      <w:pPr>
        <w:spacing w:line="276" w:lineRule="auto"/>
        <w:rPr>
          <w:rFonts w:cs="Arial"/>
          <w:b/>
          <w:sz w:val="68"/>
          <w:szCs w:val="68"/>
        </w:rPr>
      </w:pPr>
      <w:r>
        <w:rPr>
          <w:rFonts w:cs="Arial"/>
          <w:b/>
          <w:sz w:val="48"/>
          <w:szCs w:val="48"/>
        </w:rPr>
        <w:t xml:space="preserve">Homework sheet for Reps Part 2 </w:t>
      </w:r>
      <w:r w:rsidRPr="00806174">
        <w:rPr>
          <w:rFonts w:cs="Arial"/>
          <w:sz w:val="36"/>
          <w:szCs w:val="36"/>
        </w:rPr>
        <w:t xml:space="preserve">Online session </w:t>
      </w:r>
      <w:r>
        <w:rPr>
          <w:rFonts w:cs="Arial"/>
          <w:sz w:val="36"/>
          <w:szCs w:val="36"/>
        </w:rPr>
        <w:t>2</w:t>
      </w:r>
    </w:p>
    <w:p w14:paraId="2CD0D288" w14:textId="77777777" w:rsidR="002F3740" w:rsidRPr="001D50D5" w:rsidRDefault="002F3740" w:rsidP="002F3740">
      <w:pPr>
        <w:spacing w:before="400" w:line="276" w:lineRule="auto"/>
        <w:rPr>
          <w:b/>
        </w:rPr>
      </w:pPr>
      <w:r>
        <w:rPr>
          <w:b/>
        </w:rPr>
        <w:t>Your n</w:t>
      </w:r>
      <w:r w:rsidRPr="001D50D5">
        <w:rPr>
          <w:b/>
        </w:rPr>
        <w:t>ame</w:t>
      </w:r>
      <w:r>
        <w:rPr>
          <w:b/>
        </w:rPr>
        <w:t>:</w:t>
      </w:r>
    </w:p>
    <w:p w14:paraId="62297941" w14:textId="77777777" w:rsidR="002F3740" w:rsidRDefault="002F3740" w:rsidP="002F3740">
      <w:pPr>
        <w:spacing w:before="150" w:line="276" w:lineRule="auto"/>
      </w:pPr>
      <w:r>
        <w:t>Read the information</w:t>
      </w:r>
      <w:r w:rsidR="003771D9">
        <w:t xml:space="preserve"> on</w:t>
      </w:r>
      <w:r>
        <w:t xml:space="preserve"> pages 87-106 for Activity H</w:t>
      </w:r>
      <w:r w:rsidR="003771D9">
        <w:t>, complete the strengths, weaknesses and mitigation for Sasha’s case and then</w:t>
      </w:r>
      <w:r>
        <w:t xml:space="preserve"> prepare a strategy </w:t>
      </w:r>
      <w:r w:rsidR="003771D9">
        <w:t xml:space="preserve">for the upcoming meeting using the nine points below. </w:t>
      </w:r>
      <w:r w:rsidR="003771D9" w:rsidRPr="003771D9">
        <w:rPr>
          <w:b/>
          <w:bCs/>
        </w:rPr>
        <w:t>Please email this sheet to your tutor before online session 3.</w:t>
      </w:r>
    </w:p>
    <w:p w14:paraId="6C1DA840" w14:textId="77777777" w:rsidR="002F3740" w:rsidRDefault="002F3740" w:rsidP="002F3740">
      <w:pPr>
        <w:spacing w:before="150" w:line="276" w:lineRule="auto"/>
      </w:pPr>
      <w:r>
        <w:t xml:space="preserve">Watch the </w:t>
      </w:r>
      <w:r w:rsidRPr="00302EFF">
        <w:rPr>
          <w:i/>
          <w:iCs/>
        </w:rPr>
        <w:t>Side effects</w:t>
      </w:r>
      <w:r>
        <w:t xml:space="preserve"> video: </w:t>
      </w:r>
      <w:hyperlink r:id="rId8" w:history="1">
        <w:r w:rsidRPr="00371F78">
          <w:rPr>
            <w:rStyle w:val="Hyperlink"/>
          </w:rPr>
          <w:t>https://www.youtube.com/watch?v=wN5BqCKO9DY</w:t>
        </w:r>
      </w:hyperlink>
    </w:p>
    <w:p w14:paraId="48CC7FD5" w14:textId="77777777" w:rsidR="007F3692" w:rsidRDefault="002F3740" w:rsidP="002F3740">
      <w:pPr>
        <w:spacing w:before="150" w:line="276" w:lineRule="auto"/>
      </w:pPr>
      <w:r>
        <w:t xml:space="preserve">Read pages 108 </w:t>
      </w:r>
      <w:r w:rsidR="00302EFF">
        <w:t>and</w:t>
      </w:r>
      <w:r>
        <w:t xml:space="preserve"> 109.</w:t>
      </w:r>
    </w:p>
    <w:p w14:paraId="6850ED76" w14:textId="77777777" w:rsidR="002F3740" w:rsidRPr="0010646E" w:rsidRDefault="002F3740" w:rsidP="002F3740">
      <w:pPr>
        <w:spacing w:before="400"/>
        <w:rPr>
          <w:rFonts w:cs="Arial"/>
          <w:sz w:val="36"/>
          <w:szCs w:val="36"/>
        </w:rPr>
      </w:pPr>
      <w:r>
        <w:rPr>
          <w:rFonts w:cs="Arial"/>
          <w:sz w:val="36"/>
          <w:szCs w:val="36"/>
        </w:rPr>
        <w:t>Sasha Payne case – strengths and weaknesses</w:t>
      </w:r>
    </w:p>
    <w:p w14:paraId="03B2B4F7" w14:textId="77777777" w:rsidR="002F3740" w:rsidRDefault="002F3740" w:rsidP="009D3B6A">
      <w:pPr>
        <w:spacing w:line="276" w:lineRule="auto"/>
        <w:ind w:left="57"/>
      </w:pPr>
    </w:p>
    <w:tbl>
      <w:tblPr>
        <w:tblStyle w:val="TableGrid"/>
        <w:tblW w:w="0" w:type="auto"/>
        <w:tblBorders>
          <w:top w:val="single" w:sz="24" w:space="0" w:color="1E998F"/>
          <w:left w:val="single" w:sz="24" w:space="0" w:color="1E998F"/>
          <w:bottom w:val="single" w:sz="24" w:space="0" w:color="1E998F"/>
          <w:right w:val="single" w:sz="24" w:space="0" w:color="1E998F"/>
          <w:insideH w:val="single" w:sz="24" w:space="0" w:color="1E998F"/>
          <w:insideV w:val="single" w:sz="24" w:space="0" w:color="1E998F"/>
        </w:tblBorders>
        <w:tblLook w:val="04A0" w:firstRow="1" w:lastRow="0" w:firstColumn="1" w:lastColumn="0" w:noHBand="0" w:noVBand="1"/>
      </w:tblPr>
      <w:tblGrid>
        <w:gridCol w:w="2814"/>
        <w:gridCol w:w="1408"/>
        <w:gridCol w:w="1407"/>
        <w:gridCol w:w="2815"/>
      </w:tblGrid>
      <w:tr w:rsidR="002F3740" w:rsidRPr="00CD6DEB" w14:paraId="34D81C0B" w14:textId="77777777" w:rsidTr="009D3B6A">
        <w:trPr>
          <w:trHeight w:val="58"/>
        </w:trPr>
        <w:tc>
          <w:tcPr>
            <w:tcW w:w="2814" w:type="dxa"/>
            <w:tcBorders>
              <w:top w:val="nil"/>
              <w:bottom w:val="nil"/>
              <w:right w:val="single" w:sz="24" w:space="0" w:color="FFFFFF" w:themeColor="background1"/>
            </w:tcBorders>
            <w:shd w:val="clear" w:color="auto" w:fill="1E998F"/>
          </w:tcPr>
          <w:p w14:paraId="79D52D30" w14:textId="77777777" w:rsidR="002F3740" w:rsidRPr="002F3740" w:rsidRDefault="002F3740" w:rsidP="009D3B6A">
            <w:pPr>
              <w:spacing w:before="120" w:after="200"/>
              <w:ind w:left="57"/>
              <w:rPr>
                <w:rFonts w:cs="Arial"/>
                <w:b/>
                <w:color w:val="FFFFFF" w:themeColor="background1"/>
              </w:rPr>
            </w:pPr>
            <w:r w:rsidRPr="002F3740">
              <w:rPr>
                <w:rFonts w:cs="Arial"/>
                <w:b/>
                <w:color w:val="FFFFFF" w:themeColor="background1"/>
              </w:rPr>
              <w:t>Strengths of member’s case</w:t>
            </w:r>
          </w:p>
        </w:tc>
        <w:tc>
          <w:tcPr>
            <w:tcW w:w="2815" w:type="dxa"/>
            <w:gridSpan w:val="2"/>
            <w:tcBorders>
              <w:top w:val="nil"/>
              <w:left w:val="single" w:sz="24" w:space="0" w:color="FFFFFF" w:themeColor="background1"/>
              <w:bottom w:val="nil"/>
              <w:right w:val="single" w:sz="24" w:space="0" w:color="FFFFFF" w:themeColor="background1"/>
            </w:tcBorders>
            <w:shd w:val="clear" w:color="auto" w:fill="1E998F"/>
          </w:tcPr>
          <w:p w14:paraId="023372E4" w14:textId="77777777" w:rsidR="002F3740" w:rsidRPr="002F3740" w:rsidRDefault="002F3740" w:rsidP="009D3B6A">
            <w:pPr>
              <w:spacing w:before="120" w:after="200"/>
              <w:ind w:left="57"/>
              <w:rPr>
                <w:rFonts w:cs="Arial"/>
                <w:b/>
                <w:color w:val="FFFFFF" w:themeColor="background1"/>
              </w:rPr>
            </w:pPr>
            <w:r w:rsidRPr="002F3740">
              <w:rPr>
                <w:rFonts w:cs="Arial"/>
                <w:b/>
                <w:color w:val="FFFFFF" w:themeColor="background1"/>
              </w:rPr>
              <w:t>How risky?</w:t>
            </w:r>
          </w:p>
        </w:tc>
        <w:tc>
          <w:tcPr>
            <w:tcW w:w="2815" w:type="dxa"/>
            <w:tcBorders>
              <w:top w:val="nil"/>
              <w:left w:val="single" w:sz="24" w:space="0" w:color="FFFFFF" w:themeColor="background1"/>
              <w:bottom w:val="nil"/>
            </w:tcBorders>
            <w:shd w:val="clear" w:color="auto" w:fill="1E998F"/>
          </w:tcPr>
          <w:p w14:paraId="0ACB5066" w14:textId="77777777" w:rsidR="002F3740" w:rsidRPr="002F3740" w:rsidRDefault="002F3740" w:rsidP="009D3B6A">
            <w:pPr>
              <w:spacing w:before="120" w:after="200"/>
              <w:ind w:left="57"/>
              <w:rPr>
                <w:rFonts w:cs="Arial"/>
                <w:b/>
                <w:color w:val="FFFFFF" w:themeColor="background1"/>
              </w:rPr>
            </w:pPr>
            <w:r w:rsidRPr="002F3740">
              <w:rPr>
                <w:rFonts w:cs="Arial"/>
                <w:b/>
                <w:color w:val="FFFFFF" w:themeColor="background1"/>
              </w:rPr>
              <w:t xml:space="preserve">How to maximise </w:t>
            </w:r>
            <w:r w:rsidR="008A5644">
              <w:rPr>
                <w:rFonts w:cs="Arial"/>
                <w:b/>
                <w:color w:val="FFFFFF" w:themeColor="background1"/>
              </w:rPr>
              <w:br/>
            </w:r>
            <w:r w:rsidRPr="002F3740">
              <w:rPr>
                <w:rFonts w:cs="Arial"/>
                <w:b/>
                <w:color w:val="FFFFFF" w:themeColor="background1"/>
              </w:rPr>
              <w:t>this point</w:t>
            </w:r>
          </w:p>
        </w:tc>
      </w:tr>
      <w:tr w:rsidR="002F3740" w:rsidRPr="00CD6DEB" w14:paraId="7991F071" w14:textId="77777777" w:rsidTr="009D3B6A">
        <w:trPr>
          <w:trHeight w:val="54"/>
        </w:trPr>
        <w:tc>
          <w:tcPr>
            <w:tcW w:w="2814" w:type="dxa"/>
            <w:tcBorders>
              <w:top w:val="nil"/>
              <w:bottom w:val="single" w:sz="24" w:space="0" w:color="1E998F"/>
            </w:tcBorders>
            <w:shd w:val="clear" w:color="auto" w:fill="auto"/>
          </w:tcPr>
          <w:p w14:paraId="61B8AB4D" w14:textId="77777777" w:rsidR="002F3740" w:rsidRPr="008A5644" w:rsidRDefault="008A5644" w:rsidP="009D3B6A">
            <w:pPr>
              <w:spacing w:before="140" w:after="200"/>
              <w:ind w:left="57"/>
              <w:rPr>
                <w:rFonts w:cs="Arial"/>
                <w:color w:val="1E998F"/>
                <w:sz w:val="22"/>
                <w:szCs w:val="22"/>
              </w:rPr>
            </w:pPr>
            <w:r w:rsidRPr="008A5644">
              <w:rPr>
                <w:rFonts w:cs="Arial"/>
                <w:color w:val="1E998F"/>
                <w:sz w:val="22"/>
                <w:szCs w:val="22"/>
              </w:rPr>
              <w:t>For example:</w:t>
            </w:r>
          </w:p>
          <w:p w14:paraId="04908759" w14:textId="77777777" w:rsidR="008A5644" w:rsidRPr="008A5644" w:rsidRDefault="008A5644" w:rsidP="009D3B6A">
            <w:pPr>
              <w:spacing w:before="140" w:after="100"/>
              <w:ind w:left="57"/>
              <w:rPr>
                <w:rFonts w:cs="Arial"/>
                <w:color w:val="1E998F"/>
                <w:sz w:val="22"/>
                <w:szCs w:val="22"/>
              </w:rPr>
            </w:pPr>
            <w:r w:rsidRPr="008A5644">
              <w:rPr>
                <w:rFonts w:cs="Arial"/>
                <w:color w:val="1E998F"/>
                <w:sz w:val="22"/>
                <w:szCs w:val="22"/>
              </w:rPr>
              <w:t>Incorrect allegations</w:t>
            </w:r>
          </w:p>
          <w:p w14:paraId="37A51F60" w14:textId="77777777" w:rsidR="008A5644" w:rsidRPr="008A5644" w:rsidRDefault="008A5644" w:rsidP="009D3B6A">
            <w:pPr>
              <w:spacing w:before="140" w:after="100"/>
              <w:ind w:left="57"/>
              <w:rPr>
                <w:rFonts w:cs="Arial"/>
                <w:color w:val="1E998F"/>
                <w:sz w:val="22"/>
                <w:szCs w:val="22"/>
              </w:rPr>
            </w:pPr>
            <w:r w:rsidRPr="008A5644">
              <w:rPr>
                <w:rFonts w:cs="Arial"/>
                <w:color w:val="1E998F"/>
                <w:sz w:val="22"/>
                <w:szCs w:val="22"/>
              </w:rPr>
              <w:t>Procedural issues</w:t>
            </w:r>
          </w:p>
          <w:p w14:paraId="54B168A3" w14:textId="77777777" w:rsidR="008A5644" w:rsidRPr="008A5644" w:rsidRDefault="008A5644" w:rsidP="009D3B6A">
            <w:pPr>
              <w:spacing w:before="140" w:after="100"/>
              <w:ind w:left="57"/>
              <w:rPr>
                <w:rFonts w:cs="Arial"/>
                <w:color w:val="1E998F"/>
                <w:sz w:val="22"/>
                <w:szCs w:val="22"/>
              </w:rPr>
            </w:pPr>
            <w:r w:rsidRPr="008A5644">
              <w:rPr>
                <w:rFonts w:cs="Arial"/>
                <w:color w:val="1E998F"/>
                <w:sz w:val="22"/>
                <w:szCs w:val="22"/>
              </w:rPr>
              <w:t>Policies/agreements/rules</w:t>
            </w:r>
          </w:p>
          <w:p w14:paraId="350808FC" w14:textId="77777777" w:rsidR="008A5644" w:rsidRPr="008A5644" w:rsidRDefault="008A5644" w:rsidP="009D3B6A">
            <w:pPr>
              <w:spacing w:before="140" w:after="100"/>
              <w:ind w:left="57"/>
              <w:rPr>
                <w:rFonts w:cs="Arial"/>
                <w:color w:val="1E998F"/>
                <w:sz w:val="22"/>
                <w:szCs w:val="22"/>
              </w:rPr>
            </w:pPr>
            <w:r w:rsidRPr="008A5644">
              <w:rPr>
                <w:rFonts w:cs="Arial"/>
                <w:color w:val="1E998F"/>
                <w:sz w:val="22"/>
                <w:szCs w:val="22"/>
              </w:rPr>
              <w:t>Employment law</w:t>
            </w:r>
          </w:p>
          <w:p w14:paraId="104D883D" w14:textId="77777777" w:rsidR="008A5644" w:rsidRDefault="008A5644" w:rsidP="009D3B6A">
            <w:pPr>
              <w:spacing w:before="140" w:after="100"/>
              <w:ind w:left="57"/>
              <w:rPr>
                <w:rFonts w:cs="Arial"/>
                <w:color w:val="1E998F"/>
                <w:sz w:val="22"/>
                <w:szCs w:val="22"/>
              </w:rPr>
            </w:pPr>
            <w:r w:rsidRPr="008A5644">
              <w:rPr>
                <w:rFonts w:cs="Arial"/>
                <w:color w:val="1E998F"/>
                <w:sz w:val="22"/>
                <w:szCs w:val="22"/>
              </w:rPr>
              <w:t>Precedent from previous case</w:t>
            </w:r>
            <w:r>
              <w:rPr>
                <w:rFonts w:cs="Arial"/>
                <w:color w:val="1E998F"/>
                <w:sz w:val="22"/>
                <w:szCs w:val="22"/>
              </w:rPr>
              <w:t>s.</w:t>
            </w:r>
          </w:p>
          <w:p w14:paraId="097033BA" w14:textId="77777777" w:rsidR="008A5644" w:rsidRDefault="008A5644" w:rsidP="009D3B6A">
            <w:pPr>
              <w:spacing w:before="140" w:after="100"/>
              <w:ind w:left="57"/>
              <w:rPr>
                <w:rFonts w:cs="Arial"/>
                <w:color w:val="1E998F"/>
                <w:sz w:val="22"/>
                <w:szCs w:val="22"/>
              </w:rPr>
            </w:pPr>
          </w:p>
          <w:p w14:paraId="307D1673" w14:textId="0E5861AC" w:rsidR="008A5644" w:rsidRDefault="00C02BDD" w:rsidP="009D3B6A">
            <w:pPr>
              <w:spacing w:before="140" w:after="100"/>
              <w:ind w:left="57"/>
              <w:rPr>
                <w:rFonts w:cs="Arial"/>
                <w:color w:val="FF0000"/>
                <w:sz w:val="22"/>
                <w:szCs w:val="22"/>
              </w:rPr>
            </w:pPr>
            <w:r w:rsidRPr="00C02BDD">
              <w:rPr>
                <w:rFonts w:cs="Arial"/>
                <w:color w:val="FF0000"/>
                <w:sz w:val="22"/>
                <w:szCs w:val="22"/>
              </w:rPr>
              <w:t>Looking for reps to identify</w:t>
            </w:r>
            <w:r>
              <w:rPr>
                <w:rFonts w:cs="Arial"/>
                <w:color w:val="FF0000"/>
                <w:sz w:val="22"/>
                <w:szCs w:val="22"/>
              </w:rPr>
              <w:t>;</w:t>
            </w:r>
          </w:p>
          <w:p w14:paraId="6FA7C8F1" w14:textId="62AC47AA" w:rsidR="00C02BDD" w:rsidRDefault="00C02BDD" w:rsidP="009D3B6A">
            <w:pPr>
              <w:spacing w:before="140" w:after="100"/>
              <w:ind w:left="57"/>
              <w:rPr>
                <w:rFonts w:cs="Arial"/>
                <w:color w:val="FF0000"/>
                <w:sz w:val="22"/>
                <w:szCs w:val="22"/>
              </w:rPr>
            </w:pPr>
            <w:r>
              <w:rPr>
                <w:rFonts w:cs="Arial"/>
                <w:color w:val="FF0000"/>
                <w:sz w:val="22"/>
                <w:szCs w:val="22"/>
              </w:rPr>
              <w:t>Review period not followed</w:t>
            </w:r>
          </w:p>
          <w:p w14:paraId="064621AC" w14:textId="10CC938D" w:rsidR="00BA3768" w:rsidRDefault="00BA3768" w:rsidP="009D3B6A">
            <w:pPr>
              <w:spacing w:before="140" w:after="100"/>
              <w:ind w:left="57"/>
              <w:rPr>
                <w:rFonts w:cs="Arial"/>
                <w:color w:val="FF0000"/>
                <w:sz w:val="22"/>
                <w:szCs w:val="22"/>
              </w:rPr>
            </w:pPr>
            <w:r>
              <w:rPr>
                <w:rFonts w:cs="Arial"/>
                <w:color w:val="FF0000"/>
                <w:sz w:val="22"/>
                <w:szCs w:val="22"/>
              </w:rPr>
              <w:t>Insufficient action from employer following on from the occupational health advice</w:t>
            </w:r>
          </w:p>
          <w:p w14:paraId="4F504D11" w14:textId="77777777" w:rsidR="008A5644" w:rsidRDefault="004B3CB1" w:rsidP="0073669A">
            <w:pPr>
              <w:spacing w:before="140" w:after="100"/>
              <w:ind w:left="57"/>
              <w:rPr>
                <w:rFonts w:cs="Arial"/>
                <w:color w:val="FF0000"/>
                <w:sz w:val="22"/>
                <w:szCs w:val="22"/>
              </w:rPr>
            </w:pPr>
            <w:r>
              <w:rPr>
                <w:rFonts w:cs="Arial"/>
                <w:color w:val="FF0000"/>
                <w:sz w:val="22"/>
                <w:szCs w:val="22"/>
              </w:rPr>
              <w:t>No regular meetings with Sasha after the operations</w:t>
            </w:r>
            <w:r w:rsidR="00FB7AD7">
              <w:rPr>
                <w:rFonts w:cs="Arial"/>
                <w:color w:val="FF0000"/>
                <w:sz w:val="22"/>
                <w:szCs w:val="22"/>
              </w:rPr>
              <w:t xml:space="preserve">/checking in </w:t>
            </w:r>
          </w:p>
          <w:p w14:paraId="059D8048" w14:textId="77777777" w:rsidR="00DE5ABB" w:rsidRPr="00DE5ABB" w:rsidRDefault="00DE5ABB" w:rsidP="00DE5ABB">
            <w:pPr>
              <w:spacing w:before="140" w:after="100"/>
              <w:ind w:left="57"/>
              <w:rPr>
                <w:rFonts w:cs="Arial"/>
                <w:color w:val="FF0000"/>
                <w:sz w:val="22"/>
                <w:szCs w:val="22"/>
              </w:rPr>
            </w:pPr>
            <w:r w:rsidRPr="00DE5ABB">
              <w:rPr>
                <w:rFonts w:cs="Arial"/>
                <w:color w:val="FF0000"/>
                <w:sz w:val="22"/>
                <w:szCs w:val="22"/>
              </w:rPr>
              <w:lastRenderedPageBreak/>
              <w:t>Incorrect allegations</w:t>
            </w:r>
          </w:p>
          <w:p w14:paraId="064EF1CC" w14:textId="77777777" w:rsidR="00DE5ABB" w:rsidRPr="00DE5ABB" w:rsidRDefault="00DE5ABB" w:rsidP="00DE5ABB">
            <w:pPr>
              <w:pStyle w:val="ListParagraph"/>
              <w:numPr>
                <w:ilvl w:val="0"/>
                <w:numId w:val="17"/>
              </w:numPr>
              <w:spacing w:before="140" w:after="100"/>
              <w:rPr>
                <w:rFonts w:cs="Arial"/>
                <w:color w:val="FF0000"/>
              </w:rPr>
            </w:pPr>
            <w:r w:rsidRPr="00DE5ABB">
              <w:rPr>
                <w:rFonts w:cs="Arial"/>
                <w:color w:val="FF0000"/>
              </w:rPr>
              <w:t xml:space="preserve">Member’s work is not below the required quality standards but is at a reduced speed compared to colleagues due to disability which is protected under Equality Act and backed up by OH report </w:t>
            </w:r>
          </w:p>
          <w:p w14:paraId="1D9ED5F6" w14:textId="77777777" w:rsidR="00DE5ABB" w:rsidRPr="00DE5ABB" w:rsidRDefault="00DE5ABB" w:rsidP="00DE5ABB">
            <w:pPr>
              <w:spacing w:before="140" w:after="100"/>
              <w:ind w:left="57"/>
              <w:rPr>
                <w:rFonts w:cs="Arial"/>
                <w:color w:val="FF0000"/>
                <w:sz w:val="22"/>
                <w:szCs w:val="22"/>
              </w:rPr>
            </w:pPr>
            <w:r w:rsidRPr="00DE5ABB">
              <w:rPr>
                <w:rFonts w:cs="Arial"/>
                <w:color w:val="FF0000"/>
                <w:sz w:val="22"/>
                <w:szCs w:val="22"/>
              </w:rPr>
              <w:t>Procedural issues</w:t>
            </w:r>
          </w:p>
          <w:p w14:paraId="7182F057" w14:textId="77777777" w:rsidR="00DE5ABB" w:rsidRPr="00DE5ABB" w:rsidRDefault="00DE5ABB" w:rsidP="00DE5ABB">
            <w:pPr>
              <w:pStyle w:val="ListParagraph"/>
              <w:numPr>
                <w:ilvl w:val="0"/>
                <w:numId w:val="17"/>
              </w:numPr>
              <w:spacing w:before="140" w:after="100"/>
              <w:rPr>
                <w:rFonts w:cs="Arial"/>
                <w:color w:val="FF0000"/>
              </w:rPr>
            </w:pPr>
            <w:r w:rsidRPr="00DE5ABB">
              <w:rPr>
                <w:rFonts w:cs="Arial"/>
                <w:color w:val="FF0000"/>
              </w:rPr>
              <w:t>Performance management procedure has not been followed, no support for member following first written warning (which arguably did not require to be issued as this is an OH problem where reasonable adjustments are required from the employer)</w:t>
            </w:r>
          </w:p>
          <w:p w14:paraId="474B3FBA" w14:textId="77777777" w:rsidR="00DE5ABB" w:rsidRPr="00DE5ABB" w:rsidRDefault="00DE5ABB" w:rsidP="00DE5ABB">
            <w:pPr>
              <w:spacing w:before="140" w:after="100"/>
              <w:ind w:left="57"/>
              <w:rPr>
                <w:rFonts w:cs="Arial"/>
                <w:color w:val="FF0000"/>
                <w:sz w:val="22"/>
                <w:szCs w:val="22"/>
              </w:rPr>
            </w:pPr>
            <w:r w:rsidRPr="00DE5ABB">
              <w:rPr>
                <w:rFonts w:cs="Arial"/>
                <w:color w:val="FF0000"/>
                <w:sz w:val="22"/>
                <w:szCs w:val="22"/>
              </w:rPr>
              <w:t>Employment law</w:t>
            </w:r>
          </w:p>
          <w:p w14:paraId="2CD8A1CE" w14:textId="77777777" w:rsidR="00DE5ABB" w:rsidRPr="00DE5ABB" w:rsidRDefault="00DE5ABB" w:rsidP="00DE5ABB">
            <w:pPr>
              <w:pStyle w:val="ListParagraph"/>
              <w:numPr>
                <w:ilvl w:val="0"/>
                <w:numId w:val="17"/>
              </w:numPr>
              <w:spacing w:before="140" w:after="100"/>
              <w:rPr>
                <w:rFonts w:cs="Arial"/>
                <w:color w:val="FF0000"/>
              </w:rPr>
            </w:pPr>
            <w:r w:rsidRPr="00DE5ABB">
              <w:rPr>
                <w:rFonts w:cs="Arial"/>
                <w:color w:val="FF0000"/>
              </w:rPr>
              <w:t>Equality Act applies</w:t>
            </w:r>
          </w:p>
          <w:p w14:paraId="0DC43082" w14:textId="77777777" w:rsidR="00DE5ABB" w:rsidRPr="00DE5ABB" w:rsidRDefault="00DE5ABB" w:rsidP="00DE5ABB">
            <w:pPr>
              <w:spacing w:before="140" w:after="100"/>
              <w:rPr>
                <w:rFonts w:cs="Arial"/>
                <w:color w:val="FF0000"/>
              </w:rPr>
            </w:pPr>
          </w:p>
          <w:p w14:paraId="3A85A872" w14:textId="77777777" w:rsidR="00DE5ABB" w:rsidRPr="00DE5ABB" w:rsidRDefault="00DE5ABB" w:rsidP="00DE5ABB">
            <w:pPr>
              <w:spacing w:before="140" w:after="100"/>
              <w:rPr>
                <w:rFonts w:cs="Arial"/>
                <w:color w:val="FF0000"/>
                <w:sz w:val="22"/>
                <w:szCs w:val="22"/>
              </w:rPr>
            </w:pPr>
            <w:r w:rsidRPr="00DE5ABB">
              <w:rPr>
                <w:rFonts w:cs="Arial"/>
                <w:color w:val="FF0000"/>
                <w:sz w:val="22"/>
                <w:szCs w:val="22"/>
              </w:rPr>
              <w:t>Precedent from previous cases</w:t>
            </w:r>
          </w:p>
          <w:p w14:paraId="49E2AF7A" w14:textId="3157922F" w:rsidR="00DE5ABB" w:rsidRPr="00C43347" w:rsidRDefault="00DE5ABB" w:rsidP="00C43347">
            <w:pPr>
              <w:pStyle w:val="ListParagraph"/>
              <w:numPr>
                <w:ilvl w:val="0"/>
                <w:numId w:val="17"/>
              </w:numPr>
              <w:spacing w:before="140" w:after="100"/>
              <w:rPr>
                <w:rFonts w:cs="Arial"/>
                <w:color w:val="FF0000"/>
              </w:rPr>
            </w:pPr>
            <w:r w:rsidRPr="00DE5ABB">
              <w:rPr>
                <w:rFonts w:cs="Arial"/>
                <w:color w:val="FF0000"/>
              </w:rPr>
              <w:t xml:space="preserve">Two witnesses have been dismissed previously following periods of sickness absence under this manager </w:t>
            </w:r>
          </w:p>
          <w:p w14:paraId="118F2BE1" w14:textId="25FBFE1C" w:rsidR="00DE5ABB" w:rsidRPr="0073669A" w:rsidRDefault="00DE5ABB" w:rsidP="0073669A">
            <w:pPr>
              <w:spacing w:before="140" w:after="100"/>
              <w:ind w:left="57"/>
              <w:rPr>
                <w:rFonts w:cs="Arial"/>
                <w:color w:val="FF0000"/>
                <w:sz w:val="22"/>
                <w:szCs w:val="22"/>
              </w:rPr>
            </w:pPr>
          </w:p>
        </w:tc>
        <w:tc>
          <w:tcPr>
            <w:tcW w:w="2815" w:type="dxa"/>
            <w:gridSpan w:val="2"/>
            <w:tcBorders>
              <w:top w:val="nil"/>
              <w:bottom w:val="single" w:sz="24" w:space="0" w:color="1E998F"/>
            </w:tcBorders>
            <w:shd w:val="clear" w:color="auto" w:fill="auto"/>
          </w:tcPr>
          <w:p w14:paraId="22C8937B" w14:textId="77777777" w:rsidR="002F3740" w:rsidRDefault="008A5644" w:rsidP="003771D9">
            <w:pPr>
              <w:spacing w:before="140"/>
              <w:ind w:left="57"/>
              <w:rPr>
                <w:rFonts w:cs="Arial"/>
                <w:color w:val="1E998F"/>
                <w:sz w:val="22"/>
                <w:szCs w:val="22"/>
              </w:rPr>
            </w:pPr>
            <w:r w:rsidRPr="008A5644">
              <w:rPr>
                <w:rFonts w:cs="Arial"/>
                <w:color w:val="1E998F"/>
                <w:sz w:val="22"/>
                <w:szCs w:val="22"/>
              </w:rPr>
              <w:lastRenderedPageBreak/>
              <w:t>Asse</w:t>
            </w:r>
            <w:r>
              <w:rPr>
                <w:rFonts w:cs="Arial"/>
                <w:color w:val="1E998F"/>
                <w:sz w:val="22"/>
                <w:szCs w:val="22"/>
              </w:rPr>
              <w:t>s</w:t>
            </w:r>
            <w:r w:rsidRPr="008A5644">
              <w:rPr>
                <w:rFonts w:cs="Arial"/>
                <w:color w:val="1E998F"/>
                <w:sz w:val="22"/>
                <w:szCs w:val="22"/>
              </w:rPr>
              <w:t>s the risks of</w:t>
            </w:r>
            <w:r>
              <w:rPr>
                <w:rFonts w:cs="Arial"/>
                <w:color w:val="1E998F"/>
                <w:sz w:val="22"/>
                <w:szCs w:val="22"/>
              </w:rPr>
              <w:t xml:space="preserve"> everything that you see as a strength to make sure it can’t backfire against your member.</w:t>
            </w:r>
          </w:p>
          <w:p w14:paraId="26D52B88" w14:textId="77777777" w:rsidR="00FB7AD7" w:rsidRDefault="00FB7AD7" w:rsidP="003771D9">
            <w:pPr>
              <w:spacing w:before="140"/>
              <w:ind w:left="57"/>
              <w:rPr>
                <w:rFonts w:cs="Arial"/>
                <w:color w:val="1E998F"/>
                <w:sz w:val="22"/>
                <w:szCs w:val="22"/>
              </w:rPr>
            </w:pPr>
          </w:p>
          <w:p w14:paraId="561FCA8B" w14:textId="77777777" w:rsidR="00FB7AD7" w:rsidRDefault="00FB7AD7" w:rsidP="003771D9">
            <w:pPr>
              <w:spacing w:before="140"/>
              <w:ind w:left="57"/>
              <w:rPr>
                <w:rFonts w:cs="Arial"/>
                <w:color w:val="1E998F"/>
                <w:sz w:val="22"/>
                <w:szCs w:val="22"/>
              </w:rPr>
            </w:pPr>
          </w:p>
          <w:p w14:paraId="44B1745C" w14:textId="77777777" w:rsidR="00FB7AD7" w:rsidRDefault="00FB7AD7" w:rsidP="003771D9">
            <w:pPr>
              <w:spacing w:before="140"/>
              <w:ind w:left="57"/>
              <w:rPr>
                <w:rFonts w:cs="Arial"/>
                <w:color w:val="1E998F"/>
                <w:sz w:val="22"/>
                <w:szCs w:val="22"/>
              </w:rPr>
            </w:pPr>
          </w:p>
          <w:p w14:paraId="674CD73B" w14:textId="77777777" w:rsidR="00FB7AD7" w:rsidRDefault="00FB7AD7" w:rsidP="003771D9">
            <w:pPr>
              <w:spacing w:before="140"/>
              <w:ind w:left="57"/>
              <w:rPr>
                <w:rFonts w:cs="Arial"/>
                <w:color w:val="1E998F"/>
                <w:sz w:val="22"/>
                <w:szCs w:val="22"/>
              </w:rPr>
            </w:pPr>
          </w:p>
          <w:p w14:paraId="6E61B0A5" w14:textId="77777777" w:rsidR="00FB7AD7" w:rsidRDefault="00FB7AD7" w:rsidP="003771D9">
            <w:pPr>
              <w:spacing w:before="140"/>
              <w:ind w:left="57"/>
              <w:rPr>
                <w:rFonts w:cs="Arial"/>
                <w:color w:val="1E998F"/>
                <w:sz w:val="22"/>
                <w:szCs w:val="22"/>
              </w:rPr>
            </w:pPr>
          </w:p>
          <w:p w14:paraId="33C6FDEC" w14:textId="77777777" w:rsidR="00FB7AD7" w:rsidRDefault="00FB7AD7" w:rsidP="003771D9">
            <w:pPr>
              <w:spacing w:before="140"/>
              <w:ind w:left="57"/>
              <w:rPr>
                <w:rFonts w:cs="Arial"/>
                <w:color w:val="FF0000"/>
                <w:sz w:val="22"/>
                <w:szCs w:val="22"/>
              </w:rPr>
            </w:pPr>
            <w:r w:rsidRPr="00FB7AD7">
              <w:rPr>
                <w:rFonts w:cs="Arial"/>
                <w:color w:val="FF0000"/>
                <w:sz w:val="22"/>
                <w:szCs w:val="22"/>
              </w:rPr>
              <w:t>Following their own policy</w:t>
            </w:r>
            <w:r>
              <w:rPr>
                <w:rFonts w:cs="Arial"/>
                <w:color w:val="FF0000"/>
                <w:sz w:val="22"/>
                <w:szCs w:val="22"/>
              </w:rPr>
              <w:t xml:space="preserve"> – low risk</w:t>
            </w:r>
          </w:p>
          <w:p w14:paraId="781B4A75" w14:textId="77777777" w:rsidR="008D08B5" w:rsidRDefault="008D08B5" w:rsidP="003771D9">
            <w:pPr>
              <w:spacing w:before="140"/>
              <w:ind w:left="57"/>
              <w:rPr>
                <w:rFonts w:cs="Arial"/>
                <w:color w:val="1E998F"/>
                <w:sz w:val="22"/>
                <w:szCs w:val="22"/>
              </w:rPr>
            </w:pPr>
          </w:p>
          <w:p w14:paraId="25A3FD55" w14:textId="77777777" w:rsidR="008D08B5" w:rsidRDefault="008D08B5" w:rsidP="003771D9">
            <w:pPr>
              <w:spacing w:before="140"/>
              <w:ind w:left="57"/>
              <w:rPr>
                <w:rFonts w:cs="Arial"/>
                <w:color w:val="1E998F"/>
                <w:sz w:val="22"/>
                <w:szCs w:val="22"/>
              </w:rPr>
            </w:pPr>
          </w:p>
          <w:p w14:paraId="1E6E539E" w14:textId="77777777" w:rsidR="008D08B5" w:rsidRDefault="008D08B5" w:rsidP="003771D9">
            <w:pPr>
              <w:spacing w:before="140"/>
              <w:ind w:left="57"/>
              <w:rPr>
                <w:rFonts w:cs="Arial"/>
                <w:color w:val="1E998F"/>
                <w:sz w:val="22"/>
                <w:szCs w:val="22"/>
              </w:rPr>
            </w:pPr>
          </w:p>
          <w:p w14:paraId="261AA50D" w14:textId="77777777" w:rsidR="008D08B5" w:rsidRDefault="008D08B5" w:rsidP="003771D9">
            <w:pPr>
              <w:spacing w:before="140"/>
              <w:ind w:left="57"/>
              <w:rPr>
                <w:rFonts w:cs="Arial"/>
                <w:color w:val="1E998F"/>
                <w:sz w:val="22"/>
                <w:szCs w:val="22"/>
              </w:rPr>
            </w:pPr>
          </w:p>
          <w:p w14:paraId="53283340" w14:textId="77777777" w:rsidR="008D08B5" w:rsidRDefault="008D08B5" w:rsidP="003771D9">
            <w:pPr>
              <w:spacing w:before="140"/>
              <w:ind w:left="57"/>
              <w:rPr>
                <w:rFonts w:cs="Arial"/>
                <w:color w:val="1E998F"/>
                <w:sz w:val="22"/>
                <w:szCs w:val="22"/>
              </w:rPr>
            </w:pPr>
          </w:p>
          <w:p w14:paraId="4F4518B9" w14:textId="77777777" w:rsidR="008D08B5" w:rsidRDefault="008D08B5" w:rsidP="003771D9">
            <w:pPr>
              <w:spacing w:before="140"/>
              <w:ind w:left="57"/>
              <w:rPr>
                <w:rFonts w:cs="Arial"/>
                <w:color w:val="1E998F"/>
                <w:sz w:val="22"/>
                <w:szCs w:val="22"/>
              </w:rPr>
            </w:pPr>
          </w:p>
          <w:p w14:paraId="24A49368" w14:textId="77777777" w:rsidR="008D08B5" w:rsidRDefault="008D08B5" w:rsidP="003771D9">
            <w:pPr>
              <w:spacing w:before="140"/>
              <w:ind w:left="57"/>
              <w:rPr>
                <w:rFonts w:cs="Arial"/>
                <w:color w:val="1E998F"/>
                <w:sz w:val="22"/>
                <w:szCs w:val="22"/>
              </w:rPr>
            </w:pPr>
          </w:p>
          <w:p w14:paraId="1D3BDFC2" w14:textId="77777777" w:rsidR="008D08B5" w:rsidRDefault="008D08B5" w:rsidP="003771D9">
            <w:pPr>
              <w:spacing w:before="140"/>
              <w:ind w:left="57"/>
              <w:rPr>
                <w:rFonts w:cs="Arial"/>
                <w:color w:val="1E998F"/>
                <w:sz w:val="22"/>
                <w:szCs w:val="22"/>
              </w:rPr>
            </w:pPr>
          </w:p>
          <w:p w14:paraId="3835084D" w14:textId="77777777" w:rsidR="008D08B5" w:rsidRDefault="008D08B5" w:rsidP="003771D9">
            <w:pPr>
              <w:spacing w:before="140"/>
              <w:ind w:left="57"/>
              <w:rPr>
                <w:rFonts w:cs="Arial"/>
                <w:color w:val="1E998F"/>
                <w:sz w:val="22"/>
                <w:szCs w:val="22"/>
              </w:rPr>
            </w:pPr>
          </w:p>
          <w:p w14:paraId="50C12DB1" w14:textId="77777777" w:rsidR="008D08B5" w:rsidRDefault="008D08B5" w:rsidP="003771D9">
            <w:pPr>
              <w:spacing w:before="140"/>
              <w:ind w:left="57"/>
              <w:rPr>
                <w:rFonts w:cs="Arial"/>
                <w:color w:val="1E998F"/>
                <w:sz w:val="22"/>
                <w:szCs w:val="22"/>
              </w:rPr>
            </w:pPr>
          </w:p>
          <w:p w14:paraId="6C56EB49" w14:textId="77777777" w:rsidR="008D08B5" w:rsidRDefault="008D08B5" w:rsidP="003771D9">
            <w:pPr>
              <w:spacing w:before="140"/>
              <w:ind w:left="57"/>
              <w:rPr>
                <w:rFonts w:cs="Arial"/>
                <w:color w:val="1E998F"/>
                <w:sz w:val="22"/>
                <w:szCs w:val="22"/>
              </w:rPr>
            </w:pPr>
          </w:p>
          <w:p w14:paraId="115D9C33" w14:textId="77777777" w:rsidR="008D08B5" w:rsidRDefault="008D08B5" w:rsidP="003771D9">
            <w:pPr>
              <w:spacing w:before="140"/>
              <w:ind w:left="57"/>
              <w:rPr>
                <w:rFonts w:cs="Arial"/>
                <w:color w:val="1E998F"/>
                <w:sz w:val="22"/>
                <w:szCs w:val="22"/>
              </w:rPr>
            </w:pPr>
          </w:p>
          <w:p w14:paraId="1C9364DA" w14:textId="77777777" w:rsidR="008D08B5" w:rsidRDefault="008D08B5" w:rsidP="003771D9">
            <w:pPr>
              <w:spacing w:before="140"/>
              <w:ind w:left="57"/>
              <w:rPr>
                <w:rFonts w:cs="Arial"/>
                <w:color w:val="1E998F"/>
                <w:sz w:val="22"/>
                <w:szCs w:val="22"/>
              </w:rPr>
            </w:pPr>
          </w:p>
          <w:p w14:paraId="15AA0510" w14:textId="77777777" w:rsidR="008D08B5" w:rsidRDefault="008D08B5" w:rsidP="003771D9">
            <w:pPr>
              <w:spacing w:before="140"/>
              <w:ind w:left="57"/>
              <w:rPr>
                <w:rFonts w:cs="Arial"/>
                <w:color w:val="1E998F"/>
                <w:sz w:val="22"/>
                <w:szCs w:val="22"/>
              </w:rPr>
            </w:pPr>
          </w:p>
          <w:p w14:paraId="6F6D9694" w14:textId="77777777" w:rsidR="008D08B5" w:rsidRDefault="008D08B5" w:rsidP="003771D9">
            <w:pPr>
              <w:spacing w:before="140"/>
              <w:ind w:left="57"/>
              <w:rPr>
                <w:rFonts w:cs="Arial"/>
                <w:color w:val="1E998F"/>
                <w:sz w:val="22"/>
                <w:szCs w:val="22"/>
              </w:rPr>
            </w:pPr>
          </w:p>
          <w:p w14:paraId="7E507C2F" w14:textId="77777777" w:rsidR="008D08B5" w:rsidRDefault="008D08B5" w:rsidP="003771D9">
            <w:pPr>
              <w:spacing w:before="140"/>
              <w:ind w:left="57"/>
              <w:rPr>
                <w:rFonts w:cs="Arial"/>
                <w:color w:val="1E998F"/>
                <w:sz w:val="22"/>
                <w:szCs w:val="22"/>
              </w:rPr>
            </w:pPr>
          </w:p>
          <w:p w14:paraId="08B8E55E" w14:textId="77777777" w:rsidR="008D08B5" w:rsidRDefault="008D08B5" w:rsidP="003771D9">
            <w:pPr>
              <w:spacing w:before="140"/>
              <w:ind w:left="57"/>
              <w:rPr>
                <w:rFonts w:cs="Arial"/>
                <w:color w:val="1E998F"/>
                <w:sz w:val="22"/>
                <w:szCs w:val="22"/>
              </w:rPr>
            </w:pPr>
          </w:p>
          <w:p w14:paraId="22FE1D48" w14:textId="77777777" w:rsidR="008D08B5" w:rsidRDefault="008D08B5" w:rsidP="003771D9">
            <w:pPr>
              <w:spacing w:before="140"/>
              <w:ind w:left="57"/>
              <w:rPr>
                <w:rFonts w:cs="Arial"/>
                <w:color w:val="1E998F"/>
                <w:sz w:val="22"/>
                <w:szCs w:val="22"/>
              </w:rPr>
            </w:pPr>
          </w:p>
          <w:p w14:paraId="2A5F618A" w14:textId="77777777" w:rsidR="008D08B5" w:rsidRDefault="008D08B5" w:rsidP="003771D9">
            <w:pPr>
              <w:spacing w:before="140"/>
              <w:ind w:left="57"/>
              <w:rPr>
                <w:rFonts w:cs="Arial"/>
                <w:color w:val="1E998F"/>
                <w:sz w:val="22"/>
                <w:szCs w:val="22"/>
              </w:rPr>
            </w:pPr>
          </w:p>
          <w:p w14:paraId="7AB186C1" w14:textId="77777777" w:rsidR="008D08B5" w:rsidRDefault="008D08B5" w:rsidP="003771D9">
            <w:pPr>
              <w:spacing w:before="140"/>
              <w:ind w:left="57"/>
              <w:rPr>
                <w:rFonts w:cs="Arial"/>
                <w:color w:val="1E998F"/>
                <w:sz w:val="22"/>
                <w:szCs w:val="22"/>
              </w:rPr>
            </w:pPr>
          </w:p>
          <w:p w14:paraId="0E19D04D" w14:textId="77777777" w:rsidR="008D08B5" w:rsidRDefault="008D08B5" w:rsidP="003771D9">
            <w:pPr>
              <w:spacing w:before="140"/>
              <w:ind w:left="57"/>
              <w:rPr>
                <w:rFonts w:cs="Arial"/>
                <w:color w:val="1E998F"/>
                <w:sz w:val="22"/>
                <w:szCs w:val="22"/>
              </w:rPr>
            </w:pPr>
          </w:p>
          <w:p w14:paraId="5EB45097" w14:textId="77777777" w:rsidR="008D08B5" w:rsidRDefault="008D08B5" w:rsidP="003771D9">
            <w:pPr>
              <w:spacing w:before="140"/>
              <w:ind w:left="57"/>
              <w:rPr>
                <w:rFonts w:cs="Arial"/>
                <w:color w:val="1E998F"/>
                <w:sz w:val="22"/>
                <w:szCs w:val="22"/>
              </w:rPr>
            </w:pPr>
          </w:p>
          <w:p w14:paraId="6A95091D" w14:textId="77777777" w:rsidR="008D08B5" w:rsidRDefault="008D08B5" w:rsidP="003771D9">
            <w:pPr>
              <w:spacing w:before="140"/>
              <w:ind w:left="57"/>
              <w:rPr>
                <w:rFonts w:cs="Arial"/>
                <w:color w:val="1E998F"/>
                <w:sz w:val="22"/>
                <w:szCs w:val="22"/>
              </w:rPr>
            </w:pPr>
          </w:p>
          <w:p w14:paraId="6C1EC7A8" w14:textId="77777777" w:rsidR="008D08B5" w:rsidRDefault="008D08B5" w:rsidP="003771D9">
            <w:pPr>
              <w:spacing w:before="140"/>
              <w:ind w:left="57"/>
              <w:rPr>
                <w:rFonts w:cs="Arial"/>
                <w:color w:val="1E998F"/>
                <w:sz w:val="22"/>
                <w:szCs w:val="22"/>
              </w:rPr>
            </w:pPr>
          </w:p>
          <w:p w14:paraId="357B8CCA" w14:textId="77777777" w:rsidR="008D08B5" w:rsidRDefault="008D08B5" w:rsidP="003771D9">
            <w:pPr>
              <w:spacing w:before="140"/>
              <w:ind w:left="57"/>
              <w:rPr>
                <w:rFonts w:cs="Arial"/>
                <w:color w:val="1E998F"/>
                <w:sz w:val="22"/>
                <w:szCs w:val="22"/>
              </w:rPr>
            </w:pPr>
          </w:p>
          <w:p w14:paraId="09578424" w14:textId="77777777" w:rsidR="008D08B5" w:rsidRDefault="008D08B5" w:rsidP="003771D9">
            <w:pPr>
              <w:spacing w:before="140"/>
              <w:ind w:left="57"/>
              <w:rPr>
                <w:rFonts w:cs="Arial"/>
                <w:color w:val="1E998F"/>
                <w:sz w:val="22"/>
                <w:szCs w:val="22"/>
              </w:rPr>
            </w:pPr>
          </w:p>
          <w:p w14:paraId="0E473712" w14:textId="77777777" w:rsidR="008D08B5" w:rsidRDefault="008D08B5" w:rsidP="003771D9">
            <w:pPr>
              <w:spacing w:before="140"/>
              <w:ind w:left="57"/>
              <w:rPr>
                <w:rFonts w:cs="Arial"/>
                <w:color w:val="1E998F"/>
                <w:sz w:val="22"/>
                <w:szCs w:val="22"/>
              </w:rPr>
            </w:pPr>
          </w:p>
          <w:p w14:paraId="0E23078A" w14:textId="77777777" w:rsidR="008D08B5" w:rsidRDefault="008D08B5" w:rsidP="003771D9">
            <w:pPr>
              <w:spacing w:before="140"/>
              <w:ind w:left="57"/>
              <w:rPr>
                <w:rFonts w:cs="Arial"/>
                <w:color w:val="1E998F"/>
                <w:sz w:val="22"/>
                <w:szCs w:val="22"/>
              </w:rPr>
            </w:pPr>
          </w:p>
          <w:p w14:paraId="18DD33C7" w14:textId="77777777" w:rsidR="008D08B5" w:rsidRDefault="008D08B5" w:rsidP="003771D9">
            <w:pPr>
              <w:spacing w:before="140"/>
              <w:ind w:left="57"/>
              <w:rPr>
                <w:rFonts w:cs="Arial"/>
                <w:color w:val="1E998F"/>
                <w:sz w:val="22"/>
                <w:szCs w:val="22"/>
              </w:rPr>
            </w:pPr>
          </w:p>
          <w:p w14:paraId="2D8E9222" w14:textId="77777777" w:rsidR="008D08B5" w:rsidRDefault="008D08B5" w:rsidP="003771D9">
            <w:pPr>
              <w:spacing w:before="140"/>
              <w:ind w:left="57"/>
              <w:rPr>
                <w:rFonts w:cs="Arial"/>
                <w:color w:val="1E998F"/>
                <w:sz w:val="22"/>
                <w:szCs w:val="22"/>
              </w:rPr>
            </w:pPr>
          </w:p>
          <w:p w14:paraId="0C54571A" w14:textId="77777777" w:rsidR="008D08B5" w:rsidRDefault="008D08B5" w:rsidP="003771D9">
            <w:pPr>
              <w:spacing w:before="140"/>
              <w:ind w:left="57"/>
              <w:rPr>
                <w:rFonts w:cs="Arial"/>
                <w:color w:val="1E998F"/>
                <w:sz w:val="22"/>
                <w:szCs w:val="22"/>
              </w:rPr>
            </w:pPr>
          </w:p>
          <w:p w14:paraId="41C1FBD7" w14:textId="77777777" w:rsidR="008D08B5" w:rsidRDefault="008D08B5" w:rsidP="003771D9">
            <w:pPr>
              <w:spacing w:before="140"/>
              <w:ind w:left="57"/>
              <w:rPr>
                <w:rFonts w:cs="Arial"/>
                <w:color w:val="1E998F"/>
                <w:sz w:val="22"/>
                <w:szCs w:val="22"/>
              </w:rPr>
            </w:pPr>
          </w:p>
          <w:p w14:paraId="44D376B1" w14:textId="38BE5226" w:rsidR="008D08B5" w:rsidRPr="008D08B5" w:rsidRDefault="008D08B5" w:rsidP="003771D9">
            <w:pPr>
              <w:spacing w:before="140"/>
              <w:ind w:left="57"/>
              <w:rPr>
                <w:rFonts w:cs="Arial"/>
                <w:color w:val="FF0000"/>
                <w:sz w:val="22"/>
                <w:szCs w:val="22"/>
              </w:rPr>
            </w:pPr>
            <w:r w:rsidRPr="008D08B5">
              <w:rPr>
                <w:rFonts w:cs="Arial"/>
                <w:color w:val="FF0000"/>
                <w:sz w:val="22"/>
                <w:szCs w:val="22"/>
              </w:rPr>
              <w:t xml:space="preserve">Could be high risk </w:t>
            </w:r>
            <w:proofErr w:type="spellStart"/>
            <w:r>
              <w:rPr>
                <w:rFonts w:cs="Arial"/>
                <w:color w:val="FF0000"/>
                <w:sz w:val="22"/>
                <w:szCs w:val="22"/>
              </w:rPr>
              <w:t>as</w:t>
            </w:r>
            <w:proofErr w:type="spellEnd"/>
            <w:r>
              <w:rPr>
                <w:rFonts w:cs="Arial"/>
                <w:color w:val="FF0000"/>
                <w:sz w:val="22"/>
                <w:szCs w:val="22"/>
              </w:rPr>
              <w:t xml:space="preserve"> said to be </w:t>
            </w:r>
            <w:proofErr w:type="spellStart"/>
            <w:r>
              <w:rPr>
                <w:rFonts w:cs="Arial"/>
                <w:color w:val="FF0000"/>
                <w:sz w:val="22"/>
                <w:szCs w:val="22"/>
              </w:rPr>
              <w:t>heresay</w:t>
            </w:r>
            <w:proofErr w:type="spellEnd"/>
          </w:p>
          <w:p w14:paraId="05945C6C" w14:textId="77777777" w:rsidR="008D08B5" w:rsidRDefault="008D08B5" w:rsidP="003771D9">
            <w:pPr>
              <w:spacing w:before="140"/>
              <w:ind w:left="57"/>
              <w:rPr>
                <w:rFonts w:cs="Arial"/>
                <w:color w:val="1E998F"/>
                <w:sz w:val="22"/>
                <w:szCs w:val="22"/>
              </w:rPr>
            </w:pPr>
          </w:p>
          <w:p w14:paraId="3C9301F9" w14:textId="7F7D50DE" w:rsidR="008D08B5" w:rsidRPr="008A5644" w:rsidRDefault="008D08B5" w:rsidP="003771D9">
            <w:pPr>
              <w:spacing w:before="140"/>
              <w:ind w:left="57"/>
              <w:rPr>
                <w:rFonts w:cs="Arial"/>
                <w:color w:val="1E998F"/>
                <w:sz w:val="22"/>
                <w:szCs w:val="22"/>
              </w:rPr>
            </w:pPr>
          </w:p>
        </w:tc>
        <w:tc>
          <w:tcPr>
            <w:tcW w:w="2815" w:type="dxa"/>
            <w:tcBorders>
              <w:top w:val="nil"/>
              <w:bottom w:val="single" w:sz="24" w:space="0" w:color="1E998F"/>
            </w:tcBorders>
            <w:shd w:val="clear" w:color="auto" w:fill="auto"/>
          </w:tcPr>
          <w:p w14:paraId="6EBF7FE0" w14:textId="77777777" w:rsidR="008A5644" w:rsidRDefault="008A5644" w:rsidP="009D3B6A">
            <w:pPr>
              <w:spacing w:before="140" w:after="50"/>
              <w:ind w:left="57"/>
              <w:rPr>
                <w:rFonts w:cs="Arial"/>
                <w:color w:val="1E998F"/>
                <w:sz w:val="22"/>
                <w:szCs w:val="22"/>
              </w:rPr>
            </w:pPr>
            <w:r>
              <w:rPr>
                <w:rFonts w:cs="Arial"/>
                <w:color w:val="1E998F"/>
                <w:sz w:val="22"/>
                <w:szCs w:val="22"/>
              </w:rPr>
              <w:lastRenderedPageBreak/>
              <w:t xml:space="preserve">Think about how you can get the best out of a strong point. </w:t>
            </w:r>
          </w:p>
          <w:p w14:paraId="33D0E164" w14:textId="77777777" w:rsidR="002F3740" w:rsidRDefault="008A5644" w:rsidP="003771D9">
            <w:pPr>
              <w:spacing w:before="140"/>
              <w:ind w:left="57"/>
              <w:rPr>
                <w:rFonts w:cs="Arial"/>
                <w:color w:val="1E998F"/>
                <w:sz w:val="22"/>
                <w:szCs w:val="22"/>
              </w:rPr>
            </w:pPr>
            <w:r>
              <w:rPr>
                <w:rFonts w:cs="Arial"/>
                <w:color w:val="1E998F"/>
                <w:sz w:val="22"/>
                <w:szCs w:val="22"/>
              </w:rPr>
              <w:t>When and how are you going to raise it?</w:t>
            </w:r>
          </w:p>
          <w:p w14:paraId="559F5D81" w14:textId="77777777" w:rsidR="0056628D" w:rsidRDefault="0056628D" w:rsidP="003771D9">
            <w:pPr>
              <w:spacing w:before="140"/>
              <w:ind w:left="57"/>
              <w:rPr>
                <w:rFonts w:cs="Arial"/>
                <w:color w:val="1E998F"/>
                <w:sz w:val="22"/>
                <w:szCs w:val="22"/>
              </w:rPr>
            </w:pPr>
          </w:p>
          <w:p w14:paraId="048362E4" w14:textId="77777777" w:rsidR="0056628D" w:rsidRDefault="0056628D" w:rsidP="003771D9">
            <w:pPr>
              <w:spacing w:before="140"/>
              <w:ind w:left="57"/>
              <w:rPr>
                <w:rFonts w:cs="Arial"/>
                <w:color w:val="1E998F"/>
                <w:sz w:val="22"/>
                <w:szCs w:val="22"/>
              </w:rPr>
            </w:pPr>
          </w:p>
          <w:p w14:paraId="1741E945" w14:textId="77777777" w:rsidR="0056628D" w:rsidRDefault="0056628D" w:rsidP="003771D9">
            <w:pPr>
              <w:spacing w:before="140"/>
              <w:ind w:left="57"/>
              <w:rPr>
                <w:rFonts w:cs="Arial"/>
                <w:color w:val="1E998F"/>
                <w:sz w:val="22"/>
                <w:szCs w:val="22"/>
              </w:rPr>
            </w:pPr>
          </w:p>
          <w:p w14:paraId="24928D33" w14:textId="77777777" w:rsidR="0056628D" w:rsidRDefault="0056628D" w:rsidP="003771D9">
            <w:pPr>
              <w:spacing w:before="140"/>
              <w:ind w:left="57"/>
              <w:rPr>
                <w:rFonts w:cs="Arial"/>
                <w:color w:val="1E998F"/>
                <w:sz w:val="22"/>
                <w:szCs w:val="22"/>
              </w:rPr>
            </w:pPr>
          </w:p>
          <w:p w14:paraId="1556C642" w14:textId="77777777" w:rsidR="0056628D" w:rsidRDefault="0056628D" w:rsidP="003771D9">
            <w:pPr>
              <w:spacing w:before="140"/>
              <w:ind w:left="57"/>
              <w:rPr>
                <w:rFonts w:cs="Arial"/>
                <w:color w:val="1E998F"/>
                <w:sz w:val="22"/>
                <w:szCs w:val="22"/>
              </w:rPr>
            </w:pPr>
          </w:p>
          <w:p w14:paraId="4399AD16" w14:textId="253FA2D7" w:rsidR="0056628D" w:rsidRPr="008A5644" w:rsidRDefault="0056628D" w:rsidP="003771D9">
            <w:pPr>
              <w:spacing w:before="140"/>
              <w:ind w:left="57"/>
              <w:rPr>
                <w:rFonts w:cs="Arial"/>
                <w:color w:val="1E998F"/>
                <w:sz w:val="22"/>
                <w:szCs w:val="22"/>
              </w:rPr>
            </w:pPr>
          </w:p>
        </w:tc>
      </w:tr>
      <w:tr w:rsidR="009D3B6A" w:rsidRPr="00CD6DEB" w14:paraId="3F1B3A66" w14:textId="77777777" w:rsidTr="009D3B6A">
        <w:trPr>
          <w:trHeight w:val="54"/>
        </w:trPr>
        <w:tc>
          <w:tcPr>
            <w:tcW w:w="2814" w:type="dxa"/>
            <w:tcBorders>
              <w:top w:val="single" w:sz="24" w:space="0" w:color="1E998F"/>
              <w:left w:val="nil"/>
              <w:bottom w:val="nil"/>
              <w:right w:val="nil"/>
            </w:tcBorders>
            <w:shd w:val="clear" w:color="auto" w:fill="auto"/>
          </w:tcPr>
          <w:p w14:paraId="6EC21BE1" w14:textId="77777777" w:rsidR="009D3B6A" w:rsidRPr="008A5644" w:rsidRDefault="009D3B6A" w:rsidP="008A5644">
            <w:pPr>
              <w:spacing w:before="140" w:after="200"/>
              <w:rPr>
                <w:rFonts w:cs="Arial"/>
                <w:color w:val="1E998F"/>
                <w:sz w:val="22"/>
                <w:szCs w:val="22"/>
              </w:rPr>
            </w:pPr>
          </w:p>
        </w:tc>
        <w:tc>
          <w:tcPr>
            <w:tcW w:w="2815" w:type="dxa"/>
            <w:gridSpan w:val="2"/>
            <w:tcBorders>
              <w:top w:val="single" w:sz="24" w:space="0" w:color="1E998F"/>
              <w:left w:val="nil"/>
              <w:bottom w:val="nil"/>
              <w:right w:val="nil"/>
            </w:tcBorders>
            <w:shd w:val="clear" w:color="auto" w:fill="auto"/>
          </w:tcPr>
          <w:p w14:paraId="27B47842" w14:textId="77777777" w:rsidR="009D3B6A" w:rsidRPr="008A5644" w:rsidRDefault="009D3B6A" w:rsidP="008A5644">
            <w:pPr>
              <w:spacing w:before="140" w:after="50"/>
              <w:rPr>
                <w:rFonts w:cs="Arial"/>
                <w:color w:val="1E998F"/>
                <w:sz w:val="22"/>
                <w:szCs w:val="22"/>
              </w:rPr>
            </w:pPr>
          </w:p>
        </w:tc>
        <w:tc>
          <w:tcPr>
            <w:tcW w:w="2815" w:type="dxa"/>
            <w:tcBorders>
              <w:top w:val="single" w:sz="24" w:space="0" w:color="1E998F"/>
              <w:left w:val="nil"/>
              <w:bottom w:val="nil"/>
              <w:right w:val="nil"/>
            </w:tcBorders>
            <w:shd w:val="clear" w:color="auto" w:fill="auto"/>
          </w:tcPr>
          <w:p w14:paraId="517636A5" w14:textId="77777777" w:rsidR="009D3B6A" w:rsidRDefault="009D3B6A" w:rsidP="008A5644">
            <w:pPr>
              <w:spacing w:before="140" w:after="50"/>
              <w:rPr>
                <w:rFonts w:cs="Arial"/>
                <w:color w:val="1E998F"/>
                <w:sz w:val="22"/>
                <w:szCs w:val="22"/>
              </w:rPr>
            </w:pPr>
          </w:p>
        </w:tc>
      </w:tr>
      <w:tr w:rsidR="008A5644" w:rsidRPr="00CD6DEB" w14:paraId="33B97BD3" w14:textId="77777777" w:rsidTr="009D3B6A">
        <w:trPr>
          <w:trHeight w:val="54"/>
        </w:trPr>
        <w:tc>
          <w:tcPr>
            <w:tcW w:w="4222" w:type="dxa"/>
            <w:gridSpan w:val="2"/>
            <w:tcBorders>
              <w:top w:val="nil"/>
              <w:bottom w:val="nil"/>
              <w:right w:val="single" w:sz="24" w:space="0" w:color="FFFFFF" w:themeColor="background1"/>
            </w:tcBorders>
            <w:shd w:val="clear" w:color="auto" w:fill="1E998F"/>
          </w:tcPr>
          <w:p w14:paraId="129C2875" w14:textId="77777777" w:rsidR="008A5644" w:rsidRPr="002F3740" w:rsidRDefault="008A5644" w:rsidP="009D3B6A">
            <w:pPr>
              <w:spacing w:before="120" w:after="200"/>
              <w:ind w:left="57"/>
              <w:rPr>
                <w:rFonts w:cs="Arial"/>
                <w:b/>
                <w:color w:val="FFFFFF" w:themeColor="background1"/>
              </w:rPr>
            </w:pPr>
            <w:r>
              <w:rPr>
                <w:rFonts w:cs="Arial"/>
                <w:b/>
                <w:color w:val="FFFFFF" w:themeColor="background1"/>
              </w:rPr>
              <w:lastRenderedPageBreak/>
              <w:t>Weaknesses</w:t>
            </w:r>
            <w:r w:rsidRPr="002F3740">
              <w:rPr>
                <w:rFonts w:cs="Arial"/>
                <w:b/>
                <w:color w:val="FFFFFF" w:themeColor="background1"/>
              </w:rPr>
              <w:t xml:space="preserve"> of member’s case</w:t>
            </w:r>
          </w:p>
        </w:tc>
        <w:tc>
          <w:tcPr>
            <w:tcW w:w="4222" w:type="dxa"/>
            <w:gridSpan w:val="2"/>
            <w:tcBorders>
              <w:top w:val="nil"/>
              <w:left w:val="single" w:sz="24" w:space="0" w:color="FFFFFF" w:themeColor="background1"/>
              <w:bottom w:val="nil"/>
            </w:tcBorders>
            <w:shd w:val="clear" w:color="auto" w:fill="1E998F"/>
          </w:tcPr>
          <w:p w14:paraId="0BC8DC56" w14:textId="0CF17312" w:rsidR="008A5644" w:rsidRPr="002F3740" w:rsidRDefault="008A5644" w:rsidP="009D3B6A">
            <w:pPr>
              <w:spacing w:before="120" w:after="200"/>
              <w:ind w:left="57"/>
              <w:rPr>
                <w:rFonts w:cs="Arial"/>
                <w:b/>
                <w:color w:val="FFFFFF" w:themeColor="background1"/>
              </w:rPr>
            </w:pPr>
            <w:r w:rsidRPr="002F3740">
              <w:rPr>
                <w:rFonts w:cs="Arial"/>
                <w:b/>
                <w:color w:val="FFFFFF" w:themeColor="background1"/>
              </w:rPr>
              <w:t>How to m</w:t>
            </w:r>
            <w:r w:rsidR="00C1599A">
              <w:rPr>
                <w:rFonts w:cs="Arial"/>
                <w:b/>
                <w:color w:val="FFFFFF" w:themeColor="background1"/>
              </w:rPr>
              <w:t>ini</w:t>
            </w:r>
            <w:r w:rsidRPr="002F3740">
              <w:rPr>
                <w:rFonts w:cs="Arial"/>
                <w:b/>
                <w:color w:val="FFFFFF" w:themeColor="background1"/>
              </w:rPr>
              <w:t>mise this point</w:t>
            </w:r>
          </w:p>
        </w:tc>
      </w:tr>
      <w:tr w:rsidR="008A5644" w:rsidRPr="00CD6DEB" w14:paraId="7527B69D" w14:textId="77777777" w:rsidTr="00D03EAB">
        <w:trPr>
          <w:trHeight w:val="54"/>
        </w:trPr>
        <w:tc>
          <w:tcPr>
            <w:tcW w:w="4222" w:type="dxa"/>
            <w:gridSpan w:val="2"/>
            <w:tcBorders>
              <w:top w:val="nil"/>
              <w:bottom w:val="single" w:sz="24" w:space="0" w:color="1E998F"/>
            </w:tcBorders>
            <w:shd w:val="clear" w:color="auto" w:fill="auto"/>
          </w:tcPr>
          <w:p w14:paraId="6DD02A69" w14:textId="16F7A2A1" w:rsidR="008A5644" w:rsidRPr="008A5644" w:rsidRDefault="008A5644" w:rsidP="009D3B6A">
            <w:pPr>
              <w:spacing w:before="140" w:after="200"/>
              <w:ind w:left="57"/>
              <w:rPr>
                <w:rFonts w:cs="Arial"/>
                <w:color w:val="1E998F"/>
                <w:sz w:val="22"/>
                <w:szCs w:val="22"/>
              </w:rPr>
            </w:pPr>
            <w:r>
              <w:rPr>
                <w:rFonts w:cs="Arial"/>
                <w:color w:val="1E998F"/>
                <w:sz w:val="22"/>
                <w:szCs w:val="22"/>
              </w:rPr>
              <w:t>Make sure you list all areas that are possible problems for your member.</w:t>
            </w:r>
            <w:r>
              <w:rPr>
                <w:rFonts w:cs="Arial"/>
                <w:color w:val="1E998F"/>
                <w:sz w:val="22"/>
                <w:szCs w:val="22"/>
              </w:rPr>
              <w:br/>
            </w:r>
            <w:r>
              <w:rPr>
                <w:rFonts w:cs="Arial"/>
                <w:color w:val="1E998F"/>
                <w:sz w:val="22"/>
                <w:szCs w:val="22"/>
              </w:rPr>
              <w:br/>
            </w:r>
            <w:r>
              <w:rPr>
                <w:rFonts w:cs="Arial"/>
                <w:color w:val="1E998F"/>
                <w:sz w:val="22"/>
                <w:szCs w:val="22"/>
              </w:rPr>
              <w:br/>
            </w:r>
            <w:r w:rsidR="0073669A" w:rsidRPr="0073669A">
              <w:rPr>
                <w:rFonts w:cs="Arial"/>
                <w:color w:val="FF0000"/>
                <w:sz w:val="22"/>
                <w:szCs w:val="22"/>
              </w:rPr>
              <w:t xml:space="preserve">Ensuring reps add some content to weaknesses in order to full prep their member. </w:t>
            </w:r>
            <w:r>
              <w:rPr>
                <w:rFonts w:cs="Arial"/>
                <w:color w:val="1E998F"/>
                <w:sz w:val="22"/>
                <w:szCs w:val="22"/>
              </w:rPr>
              <w:br/>
            </w:r>
            <w:r w:rsidRPr="002E1BAF">
              <w:rPr>
                <w:rFonts w:cs="Arial"/>
                <w:color w:val="FF0000"/>
                <w:sz w:val="22"/>
                <w:szCs w:val="22"/>
              </w:rPr>
              <w:br/>
            </w:r>
            <w:r w:rsidR="002E1BAF" w:rsidRPr="002E1BAF">
              <w:rPr>
                <w:rFonts w:cs="Arial"/>
                <w:color w:val="FF0000"/>
                <w:sz w:val="22"/>
                <w:szCs w:val="22"/>
              </w:rPr>
              <w:t>Seems to have accepted issues earlier in the procedure – had grounds to appeal first decision re. written warning which would have flagged the LM to an independent decision maker.</w:t>
            </w:r>
            <w:r>
              <w:rPr>
                <w:rFonts w:cs="Arial"/>
                <w:color w:val="1E998F"/>
                <w:sz w:val="22"/>
                <w:szCs w:val="22"/>
              </w:rPr>
              <w:br/>
            </w:r>
            <w:r>
              <w:rPr>
                <w:rFonts w:cs="Arial"/>
                <w:color w:val="1E998F"/>
                <w:sz w:val="22"/>
                <w:szCs w:val="22"/>
              </w:rPr>
              <w:br/>
            </w:r>
            <w:r>
              <w:rPr>
                <w:rFonts w:cs="Arial"/>
                <w:color w:val="1E998F"/>
                <w:sz w:val="22"/>
                <w:szCs w:val="22"/>
              </w:rPr>
              <w:br/>
            </w:r>
          </w:p>
        </w:tc>
        <w:tc>
          <w:tcPr>
            <w:tcW w:w="4222" w:type="dxa"/>
            <w:gridSpan w:val="2"/>
            <w:tcBorders>
              <w:top w:val="nil"/>
              <w:bottom w:val="single" w:sz="24" w:space="0" w:color="1E998F"/>
            </w:tcBorders>
            <w:shd w:val="clear" w:color="auto" w:fill="auto"/>
          </w:tcPr>
          <w:p w14:paraId="494381CD" w14:textId="77777777" w:rsidR="008A5644" w:rsidRDefault="008A5644" w:rsidP="009D3B6A">
            <w:pPr>
              <w:spacing w:before="140" w:after="200"/>
              <w:ind w:left="57"/>
              <w:rPr>
                <w:rFonts w:cs="Arial"/>
                <w:color w:val="1E998F"/>
                <w:sz w:val="22"/>
                <w:szCs w:val="22"/>
              </w:rPr>
            </w:pPr>
            <w:r>
              <w:rPr>
                <w:rFonts w:cs="Arial"/>
                <w:color w:val="1E998F"/>
                <w:sz w:val="22"/>
                <w:szCs w:val="22"/>
              </w:rPr>
              <w:t>Think about the best way to deal with</w:t>
            </w:r>
            <w:r w:rsidR="00D03EAB">
              <w:rPr>
                <w:rFonts w:cs="Arial"/>
                <w:color w:val="1E998F"/>
                <w:sz w:val="22"/>
                <w:szCs w:val="22"/>
              </w:rPr>
              <w:br/>
            </w:r>
            <w:r>
              <w:rPr>
                <w:rFonts w:cs="Arial"/>
                <w:color w:val="1E998F"/>
                <w:sz w:val="22"/>
                <w:szCs w:val="22"/>
              </w:rPr>
              <w:t>the weaknesses.</w:t>
            </w:r>
          </w:p>
          <w:p w14:paraId="0EAAACA8" w14:textId="77777777" w:rsidR="008D08B5" w:rsidRDefault="008D08B5" w:rsidP="009D3B6A">
            <w:pPr>
              <w:spacing w:before="140" w:after="200"/>
              <w:ind w:left="57"/>
              <w:rPr>
                <w:rFonts w:cs="Arial"/>
                <w:color w:val="1E998F"/>
                <w:sz w:val="22"/>
                <w:szCs w:val="22"/>
              </w:rPr>
            </w:pPr>
          </w:p>
          <w:p w14:paraId="65F7F966" w14:textId="3F3E9673" w:rsidR="008D08B5" w:rsidRPr="008D08B5" w:rsidRDefault="008D08B5" w:rsidP="009D3B6A">
            <w:pPr>
              <w:spacing w:before="140" w:after="200"/>
              <w:ind w:left="57"/>
              <w:rPr>
                <w:rFonts w:cs="Arial"/>
                <w:color w:val="FF0000"/>
                <w:sz w:val="22"/>
                <w:szCs w:val="22"/>
              </w:rPr>
            </w:pPr>
            <w:r>
              <w:rPr>
                <w:rFonts w:cs="Arial"/>
                <w:color w:val="FF0000"/>
                <w:sz w:val="22"/>
                <w:szCs w:val="22"/>
              </w:rPr>
              <w:t>Referring to the procedure and where it was not complied with</w:t>
            </w:r>
          </w:p>
        </w:tc>
      </w:tr>
      <w:tr w:rsidR="002F3740" w:rsidRPr="00CD6DEB" w14:paraId="387D6118" w14:textId="77777777" w:rsidTr="009D3B6A">
        <w:trPr>
          <w:trHeight w:val="54"/>
        </w:trPr>
        <w:tc>
          <w:tcPr>
            <w:tcW w:w="2814" w:type="dxa"/>
            <w:tcBorders>
              <w:left w:val="nil"/>
              <w:bottom w:val="nil"/>
              <w:right w:val="nil"/>
            </w:tcBorders>
            <w:shd w:val="clear" w:color="auto" w:fill="auto"/>
          </w:tcPr>
          <w:p w14:paraId="0F9588D8" w14:textId="77777777" w:rsidR="002F3740" w:rsidRPr="008A5644" w:rsidRDefault="002F3740" w:rsidP="009818C5">
            <w:pPr>
              <w:spacing w:before="50" w:after="50"/>
              <w:rPr>
                <w:rFonts w:cs="Arial"/>
                <w:color w:val="1E998F"/>
                <w:sz w:val="22"/>
                <w:szCs w:val="22"/>
              </w:rPr>
            </w:pPr>
          </w:p>
        </w:tc>
        <w:tc>
          <w:tcPr>
            <w:tcW w:w="2815" w:type="dxa"/>
            <w:gridSpan w:val="2"/>
            <w:tcBorders>
              <w:left w:val="nil"/>
              <w:bottom w:val="nil"/>
              <w:right w:val="nil"/>
            </w:tcBorders>
            <w:shd w:val="clear" w:color="auto" w:fill="auto"/>
          </w:tcPr>
          <w:p w14:paraId="76AF77D8" w14:textId="77777777" w:rsidR="002F3740" w:rsidRPr="008A5644" w:rsidRDefault="002F3740" w:rsidP="009818C5">
            <w:pPr>
              <w:spacing w:before="50" w:after="50"/>
              <w:rPr>
                <w:rFonts w:cs="Arial"/>
                <w:color w:val="1E998F"/>
                <w:sz w:val="22"/>
                <w:szCs w:val="22"/>
              </w:rPr>
            </w:pPr>
          </w:p>
        </w:tc>
        <w:tc>
          <w:tcPr>
            <w:tcW w:w="2815" w:type="dxa"/>
            <w:tcBorders>
              <w:left w:val="nil"/>
              <w:bottom w:val="nil"/>
              <w:right w:val="nil"/>
            </w:tcBorders>
            <w:shd w:val="clear" w:color="auto" w:fill="auto"/>
          </w:tcPr>
          <w:p w14:paraId="44958E35" w14:textId="77777777" w:rsidR="002F3740" w:rsidRPr="008A5644" w:rsidRDefault="002F3740" w:rsidP="009818C5">
            <w:pPr>
              <w:spacing w:before="50" w:after="50"/>
              <w:rPr>
                <w:rFonts w:cs="Arial"/>
                <w:color w:val="1E998F"/>
                <w:sz w:val="22"/>
                <w:szCs w:val="22"/>
              </w:rPr>
            </w:pPr>
          </w:p>
        </w:tc>
      </w:tr>
      <w:tr w:rsidR="00D03EAB" w:rsidRPr="00CD6DEB" w14:paraId="1FC13B4B" w14:textId="77777777" w:rsidTr="009D3B6A">
        <w:trPr>
          <w:trHeight w:val="54"/>
        </w:trPr>
        <w:tc>
          <w:tcPr>
            <w:tcW w:w="2814" w:type="dxa"/>
            <w:tcBorders>
              <w:top w:val="nil"/>
              <w:bottom w:val="nil"/>
              <w:right w:val="single" w:sz="24" w:space="0" w:color="FFFFFF" w:themeColor="background1"/>
            </w:tcBorders>
            <w:shd w:val="clear" w:color="auto" w:fill="1E998F"/>
          </w:tcPr>
          <w:p w14:paraId="3D02A764" w14:textId="77777777" w:rsidR="00D03EAB" w:rsidRPr="002F3740" w:rsidRDefault="00D03EAB" w:rsidP="009D3B6A">
            <w:pPr>
              <w:spacing w:before="120" w:after="200"/>
              <w:ind w:left="57"/>
              <w:rPr>
                <w:rFonts w:cs="Arial"/>
                <w:b/>
                <w:color w:val="FFFFFF" w:themeColor="background1"/>
              </w:rPr>
            </w:pPr>
            <w:r>
              <w:rPr>
                <w:rFonts w:cs="Arial"/>
                <w:b/>
                <w:color w:val="FFFFFF" w:themeColor="background1"/>
              </w:rPr>
              <w:t xml:space="preserve">Mitigating circumstances </w:t>
            </w:r>
            <w:r>
              <w:rPr>
                <w:rFonts w:cs="Arial"/>
                <w:b/>
                <w:color w:val="FFFFFF" w:themeColor="background1"/>
              </w:rPr>
              <w:br/>
              <w:t>of member’s case</w:t>
            </w:r>
          </w:p>
        </w:tc>
        <w:tc>
          <w:tcPr>
            <w:tcW w:w="2815" w:type="dxa"/>
            <w:gridSpan w:val="2"/>
            <w:tcBorders>
              <w:top w:val="nil"/>
              <w:left w:val="single" w:sz="24" w:space="0" w:color="FFFFFF" w:themeColor="background1"/>
              <w:bottom w:val="nil"/>
              <w:right w:val="single" w:sz="24" w:space="0" w:color="FFFFFF" w:themeColor="background1"/>
            </w:tcBorders>
            <w:shd w:val="clear" w:color="auto" w:fill="1E998F"/>
          </w:tcPr>
          <w:p w14:paraId="29DC80B8" w14:textId="77777777" w:rsidR="00D03EAB" w:rsidRPr="002F3740" w:rsidRDefault="00D03EAB" w:rsidP="009D3B6A">
            <w:pPr>
              <w:spacing w:before="120" w:after="200"/>
              <w:ind w:left="57"/>
              <w:rPr>
                <w:rFonts w:cs="Arial"/>
                <w:b/>
                <w:color w:val="FFFFFF" w:themeColor="background1"/>
              </w:rPr>
            </w:pPr>
            <w:r>
              <w:rPr>
                <w:rFonts w:cs="Arial"/>
                <w:b/>
                <w:color w:val="FFFFFF" w:themeColor="background1"/>
              </w:rPr>
              <w:t xml:space="preserve">What effect could </w:t>
            </w:r>
            <w:r>
              <w:rPr>
                <w:rFonts w:cs="Arial"/>
                <w:b/>
                <w:color w:val="FFFFFF" w:themeColor="background1"/>
              </w:rPr>
              <w:br/>
              <w:t>they have had</w:t>
            </w:r>
            <w:r w:rsidRPr="002F3740">
              <w:rPr>
                <w:rFonts w:cs="Arial"/>
                <w:b/>
                <w:color w:val="FFFFFF" w:themeColor="background1"/>
              </w:rPr>
              <w:t>?</w:t>
            </w:r>
          </w:p>
        </w:tc>
        <w:tc>
          <w:tcPr>
            <w:tcW w:w="2815" w:type="dxa"/>
            <w:tcBorders>
              <w:top w:val="nil"/>
              <w:left w:val="single" w:sz="24" w:space="0" w:color="FFFFFF" w:themeColor="background1"/>
              <w:bottom w:val="nil"/>
            </w:tcBorders>
            <w:shd w:val="clear" w:color="auto" w:fill="1E998F"/>
          </w:tcPr>
          <w:p w14:paraId="0B42E113" w14:textId="77777777" w:rsidR="00D03EAB" w:rsidRPr="002F3740" w:rsidRDefault="00D03EAB" w:rsidP="009D3B6A">
            <w:pPr>
              <w:spacing w:before="120" w:after="200"/>
              <w:ind w:left="57"/>
              <w:rPr>
                <w:rFonts w:cs="Arial"/>
                <w:b/>
                <w:color w:val="FFFFFF" w:themeColor="background1"/>
              </w:rPr>
            </w:pPr>
            <w:r>
              <w:rPr>
                <w:rFonts w:cs="Arial"/>
                <w:b/>
                <w:color w:val="FFFFFF" w:themeColor="background1"/>
              </w:rPr>
              <w:t xml:space="preserve">Where can they </w:t>
            </w:r>
            <w:r>
              <w:rPr>
                <w:rFonts w:cs="Arial"/>
                <w:b/>
                <w:color w:val="FFFFFF" w:themeColor="background1"/>
              </w:rPr>
              <w:br/>
              <w:t>be brought up?</w:t>
            </w:r>
          </w:p>
        </w:tc>
      </w:tr>
      <w:tr w:rsidR="002F3740" w:rsidRPr="00CD6DEB" w14:paraId="090A72D7" w14:textId="77777777" w:rsidTr="00D03EAB">
        <w:trPr>
          <w:trHeight w:val="54"/>
        </w:trPr>
        <w:tc>
          <w:tcPr>
            <w:tcW w:w="2814" w:type="dxa"/>
            <w:tcBorders>
              <w:top w:val="nil"/>
              <w:bottom w:val="single" w:sz="24" w:space="0" w:color="1E998F"/>
            </w:tcBorders>
            <w:shd w:val="clear" w:color="auto" w:fill="auto"/>
          </w:tcPr>
          <w:p w14:paraId="530C7839" w14:textId="77777777" w:rsidR="002F3740" w:rsidRDefault="00D03EAB" w:rsidP="009D3B6A">
            <w:pPr>
              <w:spacing w:before="140" w:after="200"/>
              <w:ind w:left="57"/>
              <w:rPr>
                <w:rFonts w:cs="Arial"/>
                <w:color w:val="1E998F"/>
                <w:sz w:val="22"/>
                <w:szCs w:val="22"/>
              </w:rPr>
            </w:pPr>
            <w:r>
              <w:rPr>
                <w:rFonts w:cs="Arial"/>
                <w:color w:val="1E998F"/>
                <w:sz w:val="22"/>
                <w:szCs w:val="22"/>
              </w:rPr>
              <w:t>Make sure you list all possible reasons for your member’s conduct.</w:t>
            </w:r>
          </w:p>
          <w:p w14:paraId="5D2B048C" w14:textId="77777777" w:rsidR="00E82907" w:rsidRPr="00E82907" w:rsidRDefault="00E82907" w:rsidP="00E82907">
            <w:pPr>
              <w:spacing w:before="140" w:after="200"/>
              <w:ind w:left="57"/>
              <w:rPr>
                <w:rFonts w:cs="Arial"/>
                <w:color w:val="FF0000"/>
                <w:sz w:val="22"/>
                <w:szCs w:val="22"/>
              </w:rPr>
            </w:pPr>
            <w:r w:rsidRPr="00E82907">
              <w:rPr>
                <w:rFonts w:cs="Arial"/>
                <w:color w:val="FF0000"/>
                <w:sz w:val="22"/>
                <w:szCs w:val="22"/>
              </w:rPr>
              <w:t>Ill health / disability backed up by medical notes and company OH provider</w:t>
            </w:r>
          </w:p>
          <w:p w14:paraId="565A4720" w14:textId="77777777" w:rsidR="00E82907" w:rsidRPr="00E82907" w:rsidRDefault="00E82907" w:rsidP="00E82907">
            <w:pPr>
              <w:spacing w:before="140" w:after="200"/>
              <w:ind w:left="57"/>
              <w:rPr>
                <w:rFonts w:cs="Arial"/>
                <w:color w:val="FF0000"/>
                <w:sz w:val="22"/>
                <w:szCs w:val="22"/>
              </w:rPr>
            </w:pPr>
          </w:p>
          <w:p w14:paraId="60676F6A" w14:textId="77777777" w:rsidR="00E82907" w:rsidRPr="00E82907" w:rsidRDefault="00E82907" w:rsidP="00E82907">
            <w:pPr>
              <w:spacing w:before="140" w:after="200"/>
              <w:ind w:left="57"/>
              <w:rPr>
                <w:rFonts w:cs="Arial"/>
                <w:color w:val="FF0000"/>
                <w:sz w:val="22"/>
                <w:szCs w:val="22"/>
              </w:rPr>
            </w:pPr>
            <w:r w:rsidRPr="00E82907">
              <w:rPr>
                <w:rFonts w:cs="Arial"/>
                <w:color w:val="FF0000"/>
                <w:sz w:val="22"/>
                <w:szCs w:val="22"/>
              </w:rPr>
              <w:t>Good standard of work, only issue is speed which can be directly linked to disability</w:t>
            </w:r>
          </w:p>
          <w:p w14:paraId="7B2A18B6" w14:textId="77777777" w:rsidR="00E82907" w:rsidRPr="007C6D45" w:rsidRDefault="00E82907" w:rsidP="00E82907">
            <w:pPr>
              <w:spacing w:before="140" w:after="200"/>
              <w:ind w:left="57"/>
              <w:rPr>
                <w:rFonts w:cs="Arial"/>
                <w:sz w:val="22"/>
                <w:szCs w:val="22"/>
              </w:rPr>
            </w:pPr>
          </w:p>
          <w:p w14:paraId="5A04006F" w14:textId="2B529F4A" w:rsidR="00D03EAB" w:rsidRPr="00C43347" w:rsidRDefault="00E82907" w:rsidP="00C43347">
            <w:pPr>
              <w:spacing w:before="140" w:after="200"/>
              <w:ind w:left="57"/>
              <w:rPr>
                <w:rFonts w:cs="Arial"/>
                <w:color w:val="FF0000"/>
                <w:sz w:val="22"/>
                <w:szCs w:val="22"/>
              </w:rPr>
            </w:pPr>
            <w:r w:rsidRPr="00C43347">
              <w:rPr>
                <w:rFonts w:cs="Arial"/>
                <w:color w:val="FF0000"/>
                <w:sz w:val="22"/>
                <w:szCs w:val="22"/>
              </w:rPr>
              <w:t>Improvement in work</w:t>
            </w:r>
            <w:r w:rsidR="00C43347" w:rsidRPr="00C43347">
              <w:rPr>
                <w:rFonts w:cs="Arial"/>
                <w:color w:val="FF0000"/>
                <w:sz w:val="22"/>
                <w:szCs w:val="22"/>
              </w:rPr>
              <w:t xml:space="preserve"> over the time since the last operation.</w:t>
            </w:r>
          </w:p>
          <w:p w14:paraId="669197A9" w14:textId="77777777" w:rsidR="00D03EAB" w:rsidRPr="00D03EAB" w:rsidRDefault="00D03EAB" w:rsidP="009D3B6A">
            <w:pPr>
              <w:spacing w:before="140" w:after="200"/>
              <w:ind w:left="57"/>
              <w:rPr>
                <w:rFonts w:cs="Arial"/>
                <w:color w:val="1E998F"/>
                <w:sz w:val="22"/>
                <w:szCs w:val="22"/>
              </w:rPr>
            </w:pPr>
          </w:p>
        </w:tc>
        <w:tc>
          <w:tcPr>
            <w:tcW w:w="2815" w:type="dxa"/>
            <w:gridSpan w:val="2"/>
            <w:tcBorders>
              <w:top w:val="nil"/>
              <w:bottom w:val="single" w:sz="24" w:space="0" w:color="1E998F"/>
            </w:tcBorders>
            <w:shd w:val="clear" w:color="auto" w:fill="auto"/>
          </w:tcPr>
          <w:p w14:paraId="5A7968E0" w14:textId="77777777" w:rsidR="002F3740" w:rsidRDefault="002F3740" w:rsidP="009D3B6A">
            <w:pPr>
              <w:spacing w:before="140" w:after="200"/>
              <w:ind w:left="57"/>
              <w:rPr>
                <w:rFonts w:cs="Arial"/>
                <w:color w:val="1E998F"/>
                <w:sz w:val="22"/>
                <w:szCs w:val="22"/>
              </w:rPr>
            </w:pPr>
          </w:p>
          <w:p w14:paraId="267222AA" w14:textId="77777777" w:rsidR="0056628D" w:rsidRDefault="0056628D" w:rsidP="009D3B6A">
            <w:pPr>
              <w:spacing w:before="140" w:after="200"/>
              <w:ind w:left="57"/>
              <w:rPr>
                <w:rFonts w:cs="Arial"/>
                <w:color w:val="1E998F"/>
                <w:sz w:val="22"/>
                <w:szCs w:val="22"/>
              </w:rPr>
            </w:pPr>
          </w:p>
          <w:p w14:paraId="77F9252F" w14:textId="77777777" w:rsidR="0056628D" w:rsidRDefault="0056628D" w:rsidP="009D3B6A">
            <w:pPr>
              <w:spacing w:before="140" w:after="200"/>
              <w:ind w:left="57"/>
              <w:rPr>
                <w:rFonts w:cs="Arial"/>
                <w:color w:val="1E998F"/>
                <w:sz w:val="22"/>
                <w:szCs w:val="22"/>
              </w:rPr>
            </w:pPr>
          </w:p>
          <w:p w14:paraId="7A741977" w14:textId="4012CE72" w:rsidR="0056628D" w:rsidRPr="0056628D" w:rsidRDefault="0056628D" w:rsidP="009D3B6A">
            <w:pPr>
              <w:spacing w:before="140" w:after="200"/>
              <w:ind w:left="57"/>
              <w:rPr>
                <w:rFonts w:cs="Arial"/>
                <w:color w:val="FF0000"/>
                <w:sz w:val="22"/>
                <w:szCs w:val="22"/>
              </w:rPr>
            </w:pPr>
            <w:r>
              <w:rPr>
                <w:rFonts w:cs="Arial"/>
                <w:color w:val="FF0000"/>
                <w:sz w:val="22"/>
                <w:szCs w:val="22"/>
              </w:rPr>
              <w:t>Not all measures put in place so work will still be slow</w:t>
            </w:r>
          </w:p>
        </w:tc>
        <w:tc>
          <w:tcPr>
            <w:tcW w:w="2815" w:type="dxa"/>
            <w:tcBorders>
              <w:top w:val="nil"/>
              <w:bottom w:val="single" w:sz="24" w:space="0" w:color="1E998F"/>
            </w:tcBorders>
            <w:shd w:val="clear" w:color="auto" w:fill="auto"/>
          </w:tcPr>
          <w:p w14:paraId="66E07F01" w14:textId="77777777" w:rsidR="002F3740" w:rsidRDefault="002F3740" w:rsidP="009D3B6A">
            <w:pPr>
              <w:spacing w:before="140" w:after="200"/>
              <w:ind w:left="57"/>
              <w:rPr>
                <w:rFonts w:cs="Arial"/>
                <w:color w:val="FF0000"/>
                <w:sz w:val="22"/>
                <w:szCs w:val="22"/>
              </w:rPr>
            </w:pPr>
          </w:p>
          <w:p w14:paraId="2269CCD7" w14:textId="77777777" w:rsidR="008D08B5" w:rsidRDefault="008D08B5" w:rsidP="009D3B6A">
            <w:pPr>
              <w:spacing w:before="140" w:after="200"/>
              <w:ind w:left="57"/>
              <w:rPr>
                <w:rFonts w:cs="Arial"/>
                <w:color w:val="FF0000"/>
                <w:sz w:val="22"/>
                <w:szCs w:val="22"/>
              </w:rPr>
            </w:pPr>
          </w:p>
          <w:p w14:paraId="7C53D628" w14:textId="77777777" w:rsidR="008D08B5" w:rsidRDefault="008D08B5" w:rsidP="009D3B6A">
            <w:pPr>
              <w:spacing w:before="140" w:after="200"/>
              <w:ind w:left="57"/>
              <w:rPr>
                <w:rFonts w:cs="Arial"/>
                <w:color w:val="FF0000"/>
                <w:sz w:val="22"/>
                <w:szCs w:val="22"/>
              </w:rPr>
            </w:pPr>
          </w:p>
          <w:p w14:paraId="5301D9B9" w14:textId="79A41705" w:rsidR="008D08B5" w:rsidRPr="008D08B5" w:rsidRDefault="008D08B5" w:rsidP="009D3B6A">
            <w:pPr>
              <w:spacing w:before="140" w:after="200"/>
              <w:ind w:left="57"/>
              <w:rPr>
                <w:rFonts w:cs="Arial"/>
                <w:color w:val="FF0000"/>
                <w:sz w:val="22"/>
                <w:szCs w:val="22"/>
              </w:rPr>
            </w:pPr>
            <w:r>
              <w:rPr>
                <w:rFonts w:cs="Arial"/>
                <w:color w:val="FF0000"/>
                <w:sz w:val="22"/>
                <w:szCs w:val="22"/>
              </w:rPr>
              <w:t>Asking questions at the meeting of the manager</w:t>
            </w:r>
          </w:p>
        </w:tc>
      </w:tr>
    </w:tbl>
    <w:p w14:paraId="32F63E94" w14:textId="77777777" w:rsidR="00CE1E2E" w:rsidRDefault="00CE1E2E" w:rsidP="00D03EAB">
      <w:pPr>
        <w:spacing w:line="276" w:lineRule="auto"/>
        <w:rPr>
          <w:rFonts w:cs="Arial"/>
          <w:b/>
          <w:sz w:val="36"/>
          <w:szCs w:val="36"/>
        </w:rPr>
      </w:pPr>
    </w:p>
    <w:p w14:paraId="0260AA8E" w14:textId="609E4627" w:rsidR="00D03EAB" w:rsidRPr="00C03C77" w:rsidRDefault="00D03EAB" w:rsidP="00D03EAB">
      <w:pPr>
        <w:spacing w:line="276" w:lineRule="auto"/>
        <w:rPr>
          <w:rFonts w:cs="Arial"/>
          <w:b/>
          <w:sz w:val="36"/>
          <w:szCs w:val="36"/>
        </w:rPr>
      </w:pPr>
      <w:r w:rsidRPr="00C03C77">
        <w:rPr>
          <w:rFonts w:cs="Arial"/>
          <w:b/>
          <w:sz w:val="36"/>
          <w:szCs w:val="36"/>
        </w:rPr>
        <w:lastRenderedPageBreak/>
        <w:t>Preparing for the meeting</w:t>
      </w:r>
    </w:p>
    <w:p w14:paraId="517BC11B" w14:textId="77777777" w:rsidR="00D03EAB" w:rsidRPr="00D03EAB" w:rsidRDefault="00D03EAB" w:rsidP="00D03EAB">
      <w:pPr>
        <w:spacing w:before="150" w:line="276" w:lineRule="auto"/>
        <w:rPr>
          <w:rFonts w:cs="Arial"/>
          <w:sz w:val="36"/>
          <w:szCs w:val="36"/>
        </w:rPr>
      </w:pPr>
      <w:r w:rsidRPr="00D03EAB">
        <w:rPr>
          <w:rFonts w:cs="Arial"/>
        </w:rPr>
        <w:t>Plan, plan, plan!</w:t>
      </w:r>
    </w:p>
    <w:p w14:paraId="13AC1982" w14:textId="77777777" w:rsidR="00D03EAB" w:rsidRPr="00C03C77" w:rsidRDefault="00C03C77" w:rsidP="00D03EAB">
      <w:pPr>
        <w:spacing w:before="400" w:after="120" w:line="276" w:lineRule="auto"/>
        <w:rPr>
          <w:b/>
          <w:color w:val="000000" w:themeColor="text1"/>
        </w:rPr>
      </w:pPr>
      <w:r>
        <w:rPr>
          <w:b/>
          <w:color w:val="000000" w:themeColor="text1"/>
        </w:rPr>
        <w:t xml:space="preserve">1. </w:t>
      </w:r>
      <w:r w:rsidR="00D03EAB" w:rsidRPr="00C03C77">
        <w:rPr>
          <w:b/>
          <w:color w:val="000000" w:themeColor="text1"/>
        </w:rPr>
        <w:t>Summary of your key points – keep it simple</w:t>
      </w:r>
    </w:p>
    <w:p w14:paraId="4C5B3B89" w14:textId="77777777" w:rsidR="00D03EAB" w:rsidRPr="00C03C77" w:rsidRDefault="00D03EAB" w:rsidP="00C03C77">
      <w:pPr>
        <w:spacing w:after="200" w:line="276" w:lineRule="auto"/>
        <w:rPr>
          <w:color w:val="1E998F"/>
        </w:rPr>
      </w:pPr>
      <w:r w:rsidRPr="00C03C77">
        <w:rPr>
          <w:color w:val="1E998F"/>
        </w:rPr>
        <w:t xml:space="preserve">Identify just one or key points that are the core of your case and the most persuasive way to get those points over </w:t>
      </w:r>
    </w:p>
    <w:p w14:paraId="4BA0D0CA" w14:textId="77777777" w:rsidR="00437A04" w:rsidRPr="00437A04" w:rsidRDefault="00437A04" w:rsidP="00437A04">
      <w:pPr>
        <w:pStyle w:val="ListParagraph"/>
        <w:numPr>
          <w:ilvl w:val="0"/>
          <w:numId w:val="18"/>
        </w:numPr>
        <w:spacing w:line="240" w:lineRule="auto"/>
        <w:rPr>
          <w:rFonts w:cs="Tahoma"/>
          <w:color w:val="FF0000"/>
          <w:sz w:val="24"/>
          <w:szCs w:val="24"/>
        </w:rPr>
      </w:pPr>
      <w:r w:rsidRPr="00437A04">
        <w:rPr>
          <w:rFonts w:cs="Tahoma"/>
          <w:color w:val="FF0000"/>
          <w:sz w:val="24"/>
          <w:szCs w:val="24"/>
        </w:rPr>
        <w:t>Reasonable adjustments under equality act required – these have not all been implemented – key to case</w:t>
      </w:r>
    </w:p>
    <w:p w14:paraId="3DC9831F" w14:textId="6E3504C2" w:rsidR="00D03EAB" w:rsidRPr="00437A04" w:rsidRDefault="00437A04" w:rsidP="00437A04">
      <w:pPr>
        <w:pStyle w:val="ListParagraph"/>
        <w:numPr>
          <w:ilvl w:val="0"/>
          <w:numId w:val="18"/>
        </w:numPr>
        <w:spacing w:line="240" w:lineRule="auto"/>
        <w:rPr>
          <w:rFonts w:cs="Tahoma"/>
          <w:color w:val="FF0000"/>
          <w:sz w:val="24"/>
          <w:szCs w:val="24"/>
        </w:rPr>
      </w:pPr>
      <w:r w:rsidRPr="00437A04">
        <w:rPr>
          <w:rFonts w:cs="Tahoma"/>
          <w:color w:val="FF0000"/>
          <w:sz w:val="24"/>
          <w:szCs w:val="24"/>
        </w:rPr>
        <w:t xml:space="preserve">If under 12 month sustained performance period should be monthly reviews with LM- if performance is </w:t>
      </w:r>
      <w:proofErr w:type="gramStart"/>
      <w:r w:rsidRPr="00437A04">
        <w:rPr>
          <w:rFonts w:cs="Tahoma"/>
          <w:color w:val="FF0000"/>
          <w:sz w:val="24"/>
          <w:szCs w:val="24"/>
        </w:rPr>
        <w:t>improved</w:t>
      </w:r>
      <w:proofErr w:type="gramEnd"/>
      <w:r w:rsidRPr="00437A04">
        <w:rPr>
          <w:rFonts w:cs="Tahoma"/>
          <w:color w:val="FF0000"/>
          <w:sz w:val="24"/>
          <w:szCs w:val="24"/>
        </w:rPr>
        <w:t xml:space="preserve"> then the performance management stops – LM has accepted performance has improved so previous poor performance management should have ceased at this time - key to case</w:t>
      </w:r>
    </w:p>
    <w:p w14:paraId="76B80803" w14:textId="77777777" w:rsidR="00D03EAB" w:rsidRPr="000C58CB" w:rsidRDefault="00C03C77" w:rsidP="00D03EAB">
      <w:pPr>
        <w:spacing w:after="120" w:line="276" w:lineRule="auto"/>
        <w:rPr>
          <w:b/>
        </w:rPr>
      </w:pPr>
      <w:r>
        <w:rPr>
          <w:b/>
        </w:rPr>
        <w:t xml:space="preserve">2. </w:t>
      </w:r>
      <w:r w:rsidR="00D03EAB" w:rsidRPr="000C58CB">
        <w:rPr>
          <w:b/>
        </w:rPr>
        <w:t>Procedural points (if any)</w:t>
      </w:r>
    </w:p>
    <w:p w14:paraId="0D184D6F" w14:textId="77777777" w:rsidR="00C03C77" w:rsidRDefault="00D03EAB" w:rsidP="00C03C77">
      <w:pPr>
        <w:spacing w:after="200" w:line="276" w:lineRule="auto"/>
        <w:rPr>
          <w:color w:val="1E998F"/>
        </w:rPr>
      </w:pPr>
      <w:r w:rsidRPr="00C03C77">
        <w:rPr>
          <w:color w:val="1E998F"/>
        </w:rPr>
        <w:t xml:space="preserve">Think about any procedural points you might want to raise, such as a meeting that wasn’t called properly, or charges not explained, or the right to representation. </w:t>
      </w:r>
    </w:p>
    <w:p w14:paraId="785F55FD" w14:textId="77777777" w:rsidR="00D03EAB" w:rsidRPr="00C03C77" w:rsidRDefault="00D03EAB" w:rsidP="00C03C77">
      <w:pPr>
        <w:spacing w:after="200" w:line="276" w:lineRule="auto"/>
        <w:rPr>
          <w:color w:val="1E998F"/>
        </w:rPr>
      </w:pPr>
      <w:r w:rsidRPr="00C03C77">
        <w:rPr>
          <w:color w:val="1E998F"/>
        </w:rPr>
        <w:t>Decide if you want to raise this at the start of the meeting or at some other time</w:t>
      </w:r>
      <w:r w:rsidR="00C03C77">
        <w:rPr>
          <w:color w:val="1E998F"/>
        </w:rPr>
        <w:t>.</w:t>
      </w:r>
    </w:p>
    <w:p w14:paraId="1815B14A" w14:textId="77777777" w:rsidR="004A560A" w:rsidRPr="004A560A" w:rsidRDefault="004A560A" w:rsidP="004A560A">
      <w:pPr>
        <w:rPr>
          <w:rFonts w:ascii="Tahoma" w:hAnsi="Tahoma" w:cs="Tahoma"/>
          <w:color w:val="FF0000"/>
          <w:sz w:val="22"/>
          <w:szCs w:val="22"/>
        </w:rPr>
      </w:pPr>
      <w:r w:rsidRPr="004A560A">
        <w:rPr>
          <w:rFonts w:ascii="Tahoma" w:hAnsi="Tahoma" w:cs="Tahoma"/>
          <w:color w:val="FF0000"/>
          <w:sz w:val="22"/>
          <w:szCs w:val="22"/>
        </w:rPr>
        <w:t xml:space="preserve">Procedure key points: </w:t>
      </w:r>
    </w:p>
    <w:p w14:paraId="133F2380" w14:textId="77777777" w:rsidR="004A560A" w:rsidRPr="004A560A" w:rsidRDefault="004A560A" w:rsidP="004A560A">
      <w:pPr>
        <w:pStyle w:val="ListParagraph"/>
        <w:numPr>
          <w:ilvl w:val="0"/>
          <w:numId w:val="18"/>
        </w:numPr>
        <w:rPr>
          <w:rFonts w:cs="Tahoma"/>
          <w:color w:val="FF0000"/>
        </w:rPr>
      </w:pPr>
      <w:r w:rsidRPr="004A560A">
        <w:rPr>
          <w:rFonts w:cs="Tahoma"/>
          <w:color w:val="FF0000"/>
        </w:rPr>
        <w:t>“critical for managers to check that employees are aware of the level of performance required of them” – has this been done?</w:t>
      </w:r>
    </w:p>
    <w:p w14:paraId="7841A124" w14:textId="77777777" w:rsidR="004A560A" w:rsidRPr="004A560A" w:rsidRDefault="004A560A" w:rsidP="004A560A">
      <w:pPr>
        <w:pStyle w:val="ListParagraph"/>
        <w:numPr>
          <w:ilvl w:val="0"/>
          <w:numId w:val="18"/>
        </w:numPr>
        <w:spacing w:line="240" w:lineRule="auto"/>
        <w:rPr>
          <w:rFonts w:cs="Tahoma"/>
          <w:color w:val="FF0000"/>
        </w:rPr>
      </w:pPr>
      <w:r w:rsidRPr="004A560A">
        <w:rPr>
          <w:rFonts w:cs="Tahoma"/>
          <w:color w:val="FF0000"/>
        </w:rPr>
        <w:t>“managers will provide all reasonable help, support and encouragement to assist employees to reach and maintain the performance expectations required” – has this been done?</w:t>
      </w:r>
    </w:p>
    <w:p w14:paraId="08CFD266" w14:textId="77777777" w:rsidR="004A560A" w:rsidRPr="004A560A" w:rsidRDefault="004A560A" w:rsidP="004A560A">
      <w:pPr>
        <w:pStyle w:val="ListParagraph"/>
        <w:numPr>
          <w:ilvl w:val="0"/>
          <w:numId w:val="18"/>
        </w:numPr>
        <w:spacing w:line="240" w:lineRule="auto"/>
        <w:rPr>
          <w:rFonts w:cs="Tahoma"/>
          <w:color w:val="FF0000"/>
        </w:rPr>
      </w:pPr>
      <w:r w:rsidRPr="004A560A">
        <w:rPr>
          <w:rFonts w:cs="Tahoma"/>
          <w:color w:val="FF0000"/>
        </w:rPr>
        <w:t xml:space="preserve">“Initial deterioration in an employee’s performance should be identified and addressed promptly as part of day-to-day management conversations.” – </w:t>
      </w:r>
      <w:proofErr w:type="gramStart"/>
      <w:r w:rsidRPr="004A560A">
        <w:rPr>
          <w:rFonts w:cs="Tahoma"/>
          <w:color w:val="FF0000"/>
        </w:rPr>
        <w:t>OH</w:t>
      </w:r>
      <w:proofErr w:type="gramEnd"/>
      <w:r w:rsidRPr="004A560A">
        <w:rPr>
          <w:rFonts w:cs="Tahoma"/>
          <w:color w:val="FF0000"/>
        </w:rPr>
        <w:t xml:space="preserve"> referral not made until after performance management process started, not a good indication. </w:t>
      </w:r>
    </w:p>
    <w:p w14:paraId="27C75152" w14:textId="6B1B02DC" w:rsidR="004A560A" w:rsidRPr="004A560A" w:rsidRDefault="004A560A" w:rsidP="004A560A">
      <w:pPr>
        <w:pStyle w:val="ListParagraph"/>
        <w:numPr>
          <w:ilvl w:val="0"/>
          <w:numId w:val="18"/>
        </w:numPr>
        <w:spacing w:line="240" w:lineRule="auto"/>
        <w:rPr>
          <w:rFonts w:cs="Tahoma"/>
          <w:color w:val="FF0000"/>
        </w:rPr>
      </w:pPr>
      <w:r w:rsidRPr="004A560A">
        <w:rPr>
          <w:rFonts w:cs="Tahoma"/>
          <w:color w:val="FF0000"/>
        </w:rPr>
        <w:t>Meeting invites for previous meetings should include sufficient info about allegations and possible consequences– do they? Not available to TU rep</w:t>
      </w:r>
    </w:p>
    <w:p w14:paraId="24878E75" w14:textId="77777777" w:rsidR="004A560A" w:rsidRPr="004A560A" w:rsidRDefault="004A560A" w:rsidP="004A560A">
      <w:pPr>
        <w:pStyle w:val="ListParagraph"/>
        <w:numPr>
          <w:ilvl w:val="0"/>
          <w:numId w:val="18"/>
        </w:numPr>
        <w:spacing w:line="240" w:lineRule="auto"/>
        <w:rPr>
          <w:rFonts w:cs="Tahoma"/>
          <w:color w:val="FF0000"/>
        </w:rPr>
      </w:pPr>
      <w:r w:rsidRPr="004A560A">
        <w:rPr>
          <w:rFonts w:cs="Tahoma"/>
          <w:color w:val="FF0000"/>
        </w:rPr>
        <w:t>Reasonable adjustments under equality act required – these have not all been implemented – key to case</w:t>
      </w:r>
    </w:p>
    <w:p w14:paraId="7F70E5E8" w14:textId="77777777" w:rsidR="004A560A" w:rsidRPr="004A560A" w:rsidRDefault="004A560A" w:rsidP="004A560A">
      <w:pPr>
        <w:pStyle w:val="ListParagraph"/>
        <w:numPr>
          <w:ilvl w:val="0"/>
          <w:numId w:val="18"/>
        </w:numPr>
        <w:spacing w:line="240" w:lineRule="auto"/>
        <w:rPr>
          <w:rFonts w:cs="Tahoma"/>
          <w:color w:val="FF0000"/>
        </w:rPr>
      </w:pPr>
      <w:r w:rsidRPr="004A560A">
        <w:rPr>
          <w:rFonts w:cs="Tahoma"/>
          <w:color w:val="FF0000"/>
        </w:rPr>
        <w:t>Post 2018 meetings – were any letters provided to member – not available to TU rep?</w:t>
      </w:r>
    </w:p>
    <w:p w14:paraId="2930F975" w14:textId="77777777" w:rsidR="004A560A" w:rsidRPr="004A560A" w:rsidRDefault="004A560A" w:rsidP="004A560A">
      <w:pPr>
        <w:pStyle w:val="ListParagraph"/>
        <w:numPr>
          <w:ilvl w:val="0"/>
          <w:numId w:val="18"/>
        </w:numPr>
        <w:spacing w:line="240" w:lineRule="auto"/>
        <w:rPr>
          <w:rFonts w:cs="Tahoma"/>
          <w:color w:val="FF0000"/>
        </w:rPr>
      </w:pPr>
      <w:r w:rsidRPr="004A560A">
        <w:rPr>
          <w:rFonts w:cs="Tahoma"/>
          <w:color w:val="FF0000"/>
        </w:rPr>
        <w:t>Written warning should have included assistance to be provided – was this done?</w:t>
      </w:r>
    </w:p>
    <w:p w14:paraId="56DEC0DD" w14:textId="77777777" w:rsidR="004A560A" w:rsidRPr="004A560A" w:rsidRDefault="004A560A" w:rsidP="004A560A">
      <w:pPr>
        <w:pStyle w:val="ListParagraph"/>
        <w:numPr>
          <w:ilvl w:val="0"/>
          <w:numId w:val="18"/>
        </w:numPr>
        <w:spacing w:line="240" w:lineRule="auto"/>
        <w:rPr>
          <w:rFonts w:cs="Tahoma"/>
          <w:color w:val="FF0000"/>
        </w:rPr>
      </w:pPr>
      <w:r w:rsidRPr="004A560A">
        <w:rPr>
          <w:rFonts w:cs="Tahoma"/>
          <w:color w:val="FF0000"/>
        </w:rPr>
        <w:t>Review period of 1 month up to 3 months, this does not appear to have been followed, has LM jumped to 12 month sustained performance period? Check</w:t>
      </w:r>
    </w:p>
    <w:p w14:paraId="3A99C370" w14:textId="439341D5" w:rsidR="004A560A" w:rsidRPr="004A560A" w:rsidRDefault="004A560A" w:rsidP="004A560A">
      <w:pPr>
        <w:pStyle w:val="ListParagraph"/>
        <w:numPr>
          <w:ilvl w:val="0"/>
          <w:numId w:val="18"/>
        </w:numPr>
        <w:spacing w:line="240" w:lineRule="auto"/>
        <w:rPr>
          <w:rFonts w:cs="Tahoma"/>
          <w:color w:val="FF0000"/>
        </w:rPr>
      </w:pPr>
      <w:r w:rsidRPr="004A560A">
        <w:rPr>
          <w:rFonts w:cs="Tahoma"/>
          <w:color w:val="FF0000"/>
        </w:rPr>
        <w:t xml:space="preserve">If under 12 month sustained performance period should be monthly reviews with LM- if performance is </w:t>
      </w:r>
      <w:r w:rsidR="00712FB9" w:rsidRPr="004A560A">
        <w:rPr>
          <w:rFonts w:cs="Tahoma"/>
          <w:color w:val="FF0000"/>
        </w:rPr>
        <w:t>improved,</w:t>
      </w:r>
      <w:r w:rsidRPr="004A560A">
        <w:rPr>
          <w:rFonts w:cs="Tahoma"/>
          <w:color w:val="FF0000"/>
        </w:rPr>
        <w:t xml:space="preserve"> then the performance management </w:t>
      </w:r>
      <w:r w:rsidRPr="004A560A">
        <w:rPr>
          <w:rFonts w:cs="Tahoma"/>
          <w:color w:val="FF0000"/>
        </w:rPr>
        <w:lastRenderedPageBreak/>
        <w:t>stops – LM has accepted performance has improved so previous poor performance management should have ceased at this time. Key to case</w:t>
      </w:r>
    </w:p>
    <w:p w14:paraId="5C317A7C" w14:textId="5899B311" w:rsidR="00D03EAB" w:rsidRPr="00CE1E2E" w:rsidRDefault="004A560A" w:rsidP="00CE1E2E">
      <w:pPr>
        <w:pStyle w:val="ListParagraph"/>
        <w:numPr>
          <w:ilvl w:val="0"/>
          <w:numId w:val="18"/>
        </w:numPr>
        <w:spacing w:line="240" w:lineRule="auto"/>
        <w:rPr>
          <w:rFonts w:cs="Tahoma"/>
          <w:color w:val="FF0000"/>
        </w:rPr>
      </w:pPr>
      <w:r w:rsidRPr="004A560A">
        <w:rPr>
          <w:rFonts w:cs="Tahoma"/>
          <w:color w:val="FF0000"/>
        </w:rPr>
        <w:t xml:space="preserve">On flow chart at stage 2 meeting re final written warning, however as reviews not followed should not be having this meeting. </w:t>
      </w:r>
    </w:p>
    <w:p w14:paraId="7134C0E2" w14:textId="77777777" w:rsidR="00D03EAB" w:rsidRPr="000C58CB" w:rsidRDefault="00C03C77" w:rsidP="00D03EAB">
      <w:pPr>
        <w:spacing w:after="120" w:line="276" w:lineRule="auto"/>
        <w:rPr>
          <w:b/>
        </w:rPr>
      </w:pPr>
      <w:r>
        <w:rPr>
          <w:b/>
        </w:rPr>
        <w:t xml:space="preserve">3. </w:t>
      </w:r>
      <w:r w:rsidR="00D03EAB" w:rsidRPr="000C58CB">
        <w:rPr>
          <w:b/>
        </w:rPr>
        <w:t>Opening statement</w:t>
      </w:r>
    </w:p>
    <w:p w14:paraId="0FD89624" w14:textId="77777777" w:rsidR="00C03C77" w:rsidRDefault="00D03EAB" w:rsidP="00C03C77">
      <w:pPr>
        <w:spacing w:after="200" w:line="276" w:lineRule="auto"/>
        <w:rPr>
          <w:color w:val="1E998F"/>
        </w:rPr>
      </w:pPr>
      <w:r w:rsidRPr="00C03C77">
        <w:rPr>
          <w:color w:val="1E998F"/>
        </w:rPr>
        <w:t xml:space="preserve">This is your chance to shape the meeting from the start. </w:t>
      </w:r>
    </w:p>
    <w:p w14:paraId="03049642" w14:textId="77777777" w:rsidR="00C03C77" w:rsidRDefault="00D03EAB" w:rsidP="00C03C77">
      <w:pPr>
        <w:spacing w:after="200" w:line="276" w:lineRule="auto"/>
        <w:rPr>
          <w:color w:val="1E998F"/>
        </w:rPr>
      </w:pPr>
      <w:r w:rsidRPr="00C03C77">
        <w:rPr>
          <w:color w:val="1E998F"/>
        </w:rPr>
        <w:t>It might make sense to prepare a short statement and ask the member to sign it. This could be later used to deflect questions to the member. You need to decide if the member is accepting all or part of the allegation</w:t>
      </w:r>
      <w:r w:rsidR="00C03C77">
        <w:rPr>
          <w:color w:val="1E998F"/>
        </w:rPr>
        <w:t>.</w:t>
      </w:r>
    </w:p>
    <w:p w14:paraId="2A833138" w14:textId="786252B8" w:rsidR="0015461D" w:rsidRDefault="0015461D" w:rsidP="0015461D">
      <w:pPr>
        <w:spacing w:after="200" w:line="276" w:lineRule="auto"/>
        <w:rPr>
          <w:rFonts w:ascii="Tahoma" w:hAnsi="Tahoma" w:cs="Tahoma"/>
          <w:color w:val="FF0000"/>
          <w:sz w:val="22"/>
          <w:szCs w:val="22"/>
        </w:rPr>
      </w:pPr>
      <w:r w:rsidRPr="0015461D">
        <w:rPr>
          <w:rFonts w:ascii="Tahoma" w:hAnsi="Tahoma" w:cs="Tahoma"/>
          <w:color w:val="FF0000"/>
          <w:sz w:val="22"/>
          <w:szCs w:val="22"/>
        </w:rPr>
        <w:t>Member is dedicated and capable employee whose work is at a good standard</w:t>
      </w:r>
    </w:p>
    <w:p w14:paraId="6F0C51A8" w14:textId="3CC6EB40" w:rsidR="008D08B5" w:rsidRPr="0015461D" w:rsidRDefault="008D08B5" w:rsidP="0015461D">
      <w:pPr>
        <w:spacing w:after="200" w:line="276" w:lineRule="auto"/>
        <w:rPr>
          <w:rFonts w:ascii="Tahoma" w:hAnsi="Tahoma" w:cs="Tahoma"/>
          <w:color w:val="FF0000"/>
          <w:sz w:val="22"/>
          <w:szCs w:val="22"/>
        </w:rPr>
      </w:pPr>
      <w:r>
        <w:rPr>
          <w:rFonts w:ascii="Tahoma" w:hAnsi="Tahoma" w:cs="Tahoma"/>
          <w:color w:val="FF0000"/>
          <w:sz w:val="22"/>
          <w:szCs w:val="22"/>
        </w:rPr>
        <w:t>Member thought the process had ended as the review time was missed.</w:t>
      </w:r>
    </w:p>
    <w:p w14:paraId="0603FF20" w14:textId="77777777" w:rsidR="0015461D" w:rsidRPr="0015461D" w:rsidRDefault="0015461D" w:rsidP="0015461D">
      <w:pPr>
        <w:spacing w:after="200" w:line="276" w:lineRule="auto"/>
        <w:rPr>
          <w:rFonts w:ascii="Tahoma" w:hAnsi="Tahoma" w:cs="Tahoma"/>
          <w:color w:val="FF0000"/>
          <w:sz w:val="22"/>
          <w:szCs w:val="22"/>
        </w:rPr>
      </w:pPr>
      <w:r w:rsidRPr="0015461D">
        <w:rPr>
          <w:rFonts w:ascii="Tahoma" w:hAnsi="Tahoma" w:cs="Tahoma"/>
          <w:color w:val="FF0000"/>
          <w:sz w:val="22"/>
          <w:szCs w:val="22"/>
        </w:rPr>
        <w:t>Member has suffered ill health and is left with a long-term condition as described in medical notes / OH report</w:t>
      </w:r>
    </w:p>
    <w:p w14:paraId="625F1091" w14:textId="77777777" w:rsidR="0015461D" w:rsidRPr="0015461D" w:rsidRDefault="0015461D" w:rsidP="0015461D">
      <w:pPr>
        <w:spacing w:after="200" w:line="276" w:lineRule="auto"/>
        <w:rPr>
          <w:rFonts w:ascii="Tahoma" w:hAnsi="Tahoma" w:cs="Tahoma"/>
          <w:color w:val="FF0000"/>
          <w:sz w:val="22"/>
          <w:szCs w:val="22"/>
        </w:rPr>
      </w:pPr>
      <w:r w:rsidRPr="0015461D">
        <w:rPr>
          <w:rFonts w:ascii="Tahoma" w:hAnsi="Tahoma" w:cs="Tahoma"/>
          <w:color w:val="FF0000"/>
          <w:sz w:val="22"/>
          <w:szCs w:val="22"/>
        </w:rPr>
        <w:t>Member’s condition means that workloads should have been reviewed as a reasonable adjustment – this has not been done. Other reasonable adjustments have also not been implemented.</w:t>
      </w:r>
    </w:p>
    <w:p w14:paraId="786DF0CD" w14:textId="24A56209" w:rsidR="00C03C77" w:rsidRPr="0015461D" w:rsidRDefault="0015461D" w:rsidP="00C03C77">
      <w:pPr>
        <w:spacing w:after="200" w:line="276" w:lineRule="auto"/>
        <w:rPr>
          <w:rFonts w:ascii="Tahoma" w:hAnsi="Tahoma" w:cs="Tahoma"/>
          <w:color w:val="FF0000"/>
          <w:sz w:val="22"/>
          <w:szCs w:val="22"/>
        </w:rPr>
      </w:pPr>
      <w:r w:rsidRPr="0015461D">
        <w:rPr>
          <w:rFonts w:ascii="Tahoma" w:hAnsi="Tahoma" w:cs="Tahoma"/>
          <w:color w:val="FF0000"/>
          <w:sz w:val="22"/>
          <w:szCs w:val="22"/>
        </w:rPr>
        <w:t>Following previous performance management meetings and first written warning, member expected to be supported by LM in line with company policy, this has not happened</w:t>
      </w:r>
    </w:p>
    <w:p w14:paraId="2CBBF291" w14:textId="77777777" w:rsidR="00C03C77" w:rsidRPr="000C58CB" w:rsidRDefault="00C03C77" w:rsidP="00C03C77">
      <w:pPr>
        <w:spacing w:after="200" w:line="276" w:lineRule="auto"/>
        <w:rPr>
          <w:b/>
        </w:rPr>
      </w:pPr>
      <w:r>
        <w:rPr>
          <w:b/>
        </w:rPr>
        <w:t xml:space="preserve">4. </w:t>
      </w:r>
      <w:r w:rsidRPr="000C58CB">
        <w:rPr>
          <w:b/>
        </w:rPr>
        <w:t>Questions for the investigating officer</w:t>
      </w:r>
    </w:p>
    <w:p w14:paraId="41557586" w14:textId="77777777" w:rsidR="00C03C77" w:rsidRDefault="00C03C77" w:rsidP="00C03C77">
      <w:pPr>
        <w:spacing w:after="200" w:line="276" w:lineRule="auto"/>
        <w:rPr>
          <w:color w:val="1E998F"/>
        </w:rPr>
      </w:pPr>
      <w:r w:rsidRPr="00C03C77">
        <w:rPr>
          <w:color w:val="1E998F"/>
        </w:rPr>
        <w:t xml:space="preserve">Use where and when type questions, not whys and </w:t>
      </w:r>
      <w:proofErr w:type="spellStart"/>
      <w:r w:rsidRPr="00C03C77">
        <w:rPr>
          <w:color w:val="1E998F"/>
        </w:rPr>
        <w:t>hows</w:t>
      </w:r>
      <w:proofErr w:type="spellEnd"/>
      <w:r w:rsidRPr="00C03C77">
        <w:rPr>
          <w:color w:val="1E998F"/>
        </w:rPr>
        <w:t xml:space="preserve">. </w:t>
      </w:r>
    </w:p>
    <w:p w14:paraId="068A6F26" w14:textId="77777777" w:rsidR="00C03C77" w:rsidRPr="00C03C77" w:rsidRDefault="00C03C77" w:rsidP="00C03C77">
      <w:pPr>
        <w:spacing w:after="200" w:line="276" w:lineRule="auto"/>
        <w:rPr>
          <w:color w:val="1E998F"/>
        </w:rPr>
      </w:pPr>
      <w:r w:rsidRPr="00C03C77">
        <w:rPr>
          <w:color w:val="1E998F"/>
        </w:rPr>
        <w:t xml:space="preserve">Identify closed questions that highlight the key points of your case, </w:t>
      </w:r>
      <w:proofErr w:type="spellStart"/>
      <w:r w:rsidRPr="00C03C77">
        <w:rPr>
          <w:color w:val="1E998F"/>
        </w:rPr>
        <w:t>eg</w:t>
      </w:r>
      <w:proofErr w:type="spellEnd"/>
      <w:r w:rsidRPr="00C03C77">
        <w:rPr>
          <w:color w:val="1E998F"/>
        </w:rPr>
        <w:t xml:space="preserve"> ask if the responsible manager knows the procedure and the part you want to refer to. Then ask them when they did this action, which you believe they did not do correctly. Ask them to record that it was not done. Make a note of it yourself.</w:t>
      </w:r>
    </w:p>
    <w:p w14:paraId="76A353A4" w14:textId="5D09900D" w:rsidR="00D91E1B" w:rsidRPr="00D91E1B" w:rsidRDefault="00D91E1B" w:rsidP="00D91E1B">
      <w:pPr>
        <w:pStyle w:val="ListParagraph"/>
        <w:numPr>
          <w:ilvl w:val="0"/>
          <w:numId w:val="19"/>
        </w:numPr>
        <w:spacing w:after="200" w:line="276" w:lineRule="auto"/>
        <w:rPr>
          <w:color w:val="FF0000"/>
        </w:rPr>
      </w:pPr>
      <w:r w:rsidRPr="00D91E1B">
        <w:rPr>
          <w:color w:val="FF0000"/>
          <w:u w:val="single"/>
        </w:rPr>
        <w:t>Reasonable adjustments</w:t>
      </w:r>
      <w:r w:rsidRPr="00D91E1B">
        <w:rPr>
          <w:color w:val="FF0000"/>
        </w:rPr>
        <w:t xml:space="preserve"> – refer to OH report – please explain what reasonable adjustments have been made</w:t>
      </w:r>
      <w:r w:rsidR="0056628D">
        <w:rPr>
          <w:color w:val="FF0000"/>
        </w:rPr>
        <w:t xml:space="preserve"> and why not all were taken, such as reducing targets</w:t>
      </w:r>
      <w:r w:rsidRPr="00D91E1B">
        <w:rPr>
          <w:color w:val="FF0000"/>
        </w:rPr>
        <w:t>?</w:t>
      </w:r>
    </w:p>
    <w:p w14:paraId="72CCB947" w14:textId="77777777" w:rsidR="00D91E1B" w:rsidRPr="00D91E1B" w:rsidRDefault="00D91E1B" w:rsidP="00D91E1B">
      <w:pPr>
        <w:pStyle w:val="ListParagraph"/>
        <w:numPr>
          <w:ilvl w:val="0"/>
          <w:numId w:val="19"/>
        </w:numPr>
        <w:spacing w:after="200" w:line="276" w:lineRule="auto"/>
        <w:rPr>
          <w:color w:val="FF0000"/>
        </w:rPr>
      </w:pPr>
      <w:r w:rsidRPr="00D91E1B">
        <w:rPr>
          <w:color w:val="FF0000"/>
        </w:rPr>
        <w:t>The OH report says workload should be discussed with member – when did this discussion happen?</w:t>
      </w:r>
    </w:p>
    <w:p w14:paraId="32ECDEFE" w14:textId="77777777" w:rsidR="00D91E1B" w:rsidRPr="00D91E1B" w:rsidRDefault="00D91E1B" w:rsidP="00D91E1B">
      <w:pPr>
        <w:pStyle w:val="ListParagraph"/>
        <w:numPr>
          <w:ilvl w:val="0"/>
          <w:numId w:val="19"/>
        </w:numPr>
        <w:spacing w:after="200" w:line="276" w:lineRule="auto"/>
        <w:rPr>
          <w:color w:val="FF0000"/>
        </w:rPr>
      </w:pPr>
      <w:r w:rsidRPr="00D91E1B">
        <w:rPr>
          <w:color w:val="FF0000"/>
        </w:rPr>
        <w:t xml:space="preserve">Were there any meetings with member after the OH report was received? If </w:t>
      </w:r>
      <w:proofErr w:type="gramStart"/>
      <w:r w:rsidRPr="00D91E1B">
        <w:rPr>
          <w:color w:val="FF0000"/>
        </w:rPr>
        <w:t>so</w:t>
      </w:r>
      <w:proofErr w:type="gramEnd"/>
      <w:r w:rsidRPr="00D91E1B">
        <w:rPr>
          <w:color w:val="FF0000"/>
        </w:rPr>
        <w:t xml:space="preserve"> what was discussed?</w:t>
      </w:r>
    </w:p>
    <w:p w14:paraId="4433760A" w14:textId="77777777" w:rsidR="00D91E1B" w:rsidRPr="00D91E1B" w:rsidRDefault="00D91E1B" w:rsidP="00D91E1B">
      <w:pPr>
        <w:pStyle w:val="ListParagraph"/>
        <w:numPr>
          <w:ilvl w:val="0"/>
          <w:numId w:val="19"/>
        </w:numPr>
        <w:spacing w:after="200" w:line="276" w:lineRule="auto"/>
        <w:rPr>
          <w:color w:val="FF0000"/>
        </w:rPr>
      </w:pPr>
      <w:r w:rsidRPr="00D91E1B">
        <w:rPr>
          <w:color w:val="FF0000"/>
        </w:rPr>
        <w:t>What correspondence was there with the member between the May meeting and this one? What records have been kept?</w:t>
      </w:r>
    </w:p>
    <w:p w14:paraId="05442737" w14:textId="77777777" w:rsidR="00D91E1B" w:rsidRPr="00D91E1B" w:rsidRDefault="00D91E1B" w:rsidP="00D91E1B">
      <w:pPr>
        <w:pStyle w:val="ListParagraph"/>
        <w:numPr>
          <w:ilvl w:val="0"/>
          <w:numId w:val="19"/>
        </w:numPr>
        <w:spacing w:after="200" w:line="276" w:lineRule="auto"/>
        <w:rPr>
          <w:color w:val="FF0000"/>
        </w:rPr>
      </w:pPr>
      <w:r w:rsidRPr="00D91E1B">
        <w:rPr>
          <w:color w:val="FF0000"/>
          <w:u w:val="single"/>
        </w:rPr>
        <w:t>Procedure</w:t>
      </w:r>
      <w:r w:rsidRPr="00D91E1B">
        <w:rPr>
          <w:color w:val="FF0000"/>
        </w:rPr>
        <w:t>, especially flow chart – are you aware of LM duties under the procedure?</w:t>
      </w:r>
    </w:p>
    <w:p w14:paraId="22A12AB2" w14:textId="77777777" w:rsidR="00D91E1B" w:rsidRPr="00D91E1B" w:rsidRDefault="00D91E1B" w:rsidP="00D91E1B">
      <w:pPr>
        <w:pStyle w:val="ListParagraph"/>
        <w:numPr>
          <w:ilvl w:val="0"/>
          <w:numId w:val="19"/>
        </w:numPr>
        <w:spacing w:after="200" w:line="276" w:lineRule="auto"/>
        <w:rPr>
          <w:color w:val="FF0000"/>
        </w:rPr>
      </w:pPr>
      <w:r w:rsidRPr="00D91E1B">
        <w:rPr>
          <w:color w:val="FF0000"/>
        </w:rPr>
        <w:lastRenderedPageBreak/>
        <w:t>What attempts were made to support member informally?</w:t>
      </w:r>
    </w:p>
    <w:p w14:paraId="1BEFAD9B" w14:textId="77777777" w:rsidR="00D91E1B" w:rsidRPr="00D91E1B" w:rsidRDefault="00D91E1B" w:rsidP="00D91E1B">
      <w:pPr>
        <w:pStyle w:val="ListParagraph"/>
        <w:numPr>
          <w:ilvl w:val="0"/>
          <w:numId w:val="19"/>
        </w:numPr>
        <w:spacing w:after="200" w:line="276" w:lineRule="auto"/>
        <w:rPr>
          <w:color w:val="FF0000"/>
        </w:rPr>
      </w:pPr>
      <w:r w:rsidRPr="00D91E1B">
        <w:rPr>
          <w:color w:val="FF0000"/>
        </w:rPr>
        <w:t>When did you refer member to OH?</w:t>
      </w:r>
    </w:p>
    <w:p w14:paraId="54E3DCF6" w14:textId="77777777" w:rsidR="00D91E1B" w:rsidRPr="00D91E1B" w:rsidRDefault="00D91E1B" w:rsidP="00D91E1B">
      <w:pPr>
        <w:pStyle w:val="ListParagraph"/>
        <w:numPr>
          <w:ilvl w:val="0"/>
          <w:numId w:val="19"/>
        </w:numPr>
        <w:spacing w:after="200" w:line="276" w:lineRule="auto"/>
        <w:rPr>
          <w:color w:val="FF0000"/>
        </w:rPr>
      </w:pPr>
      <w:r w:rsidRPr="00D91E1B">
        <w:rPr>
          <w:color w:val="FF0000"/>
        </w:rPr>
        <w:t xml:space="preserve">Was the member put on </w:t>
      </w:r>
      <w:proofErr w:type="gramStart"/>
      <w:r w:rsidRPr="00D91E1B">
        <w:rPr>
          <w:color w:val="FF0000"/>
        </w:rPr>
        <w:t>12 month</w:t>
      </w:r>
      <w:proofErr w:type="gramEnd"/>
      <w:r w:rsidRPr="00D91E1B">
        <w:rPr>
          <w:color w:val="FF0000"/>
        </w:rPr>
        <w:t xml:space="preserve"> plan and when did you inform them of this?</w:t>
      </w:r>
    </w:p>
    <w:p w14:paraId="52B63BD8" w14:textId="4B6F18A3" w:rsidR="00C03C77" w:rsidRPr="00D91E1B" w:rsidRDefault="00D91E1B" w:rsidP="00C03C77">
      <w:pPr>
        <w:pStyle w:val="ListParagraph"/>
        <w:numPr>
          <w:ilvl w:val="0"/>
          <w:numId w:val="19"/>
        </w:numPr>
        <w:spacing w:after="200" w:line="276" w:lineRule="auto"/>
        <w:rPr>
          <w:color w:val="FF0000"/>
        </w:rPr>
      </w:pPr>
      <w:r w:rsidRPr="00D91E1B">
        <w:rPr>
          <w:color w:val="FF0000"/>
        </w:rPr>
        <w:t>When did you meet with member to discuss performance over the 12 months?</w:t>
      </w:r>
    </w:p>
    <w:p w14:paraId="3422C02F" w14:textId="77777777" w:rsidR="00C03C77" w:rsidRPr="007124DA" w:rsidRDefault="00C03C77" w:rsidP="00C03C77">
      <w:pPr>
        <w:spacing w:after="200" w:line="276" w:lineRule="auto"/>
        <w:rPr>
          <w:b/>
        </w:rPr>
      </w:pPr>
      <w:r>
        <w:rPr>
          <w:b/>
        </w:rPr>
        <w:t xml:space="preserve">5. </w:t>
      </w:r>
      <w:r w:rsidRPr="007124DA">
        <w:rPr>
          <w:b/>
        </w:rPr>
        <w:t>Presenting the member’s case</w:t>
      </w:r>
    </w:p>
    <w:p w14:paraId="3433A870" w14:textId="77777777" w:rsidR="00C03C77" w:rsidRDefault="00C03C77" w:rsidP="00C03C77">
      <w:pPr>
        <w:spacing w:after="200" w:line="276" w:lineRule="auto"/>
      </w:pPr>
      <w:r w:rsidRPr="00C03C77">
        <w:rPr>
          <w:color w:val="1E998F"/>
        </w:rPr>
        <w:t>With the member, go through the points to focus on and get them to practice this with you. Tell them where you are going to come in with questions or where you may tie the case to answers by witnesses or the investigating officer.</w:t>
      </w:r>
    </w:p>
    <w:p w14:paraId="020A3FA5" w14:textId="77777777" w:rsidR="00A25CE0" w:rsidRPr="00A25CE0" w:rsidRDefault="00A25CE0" w:rsidP="00A25CE0">
      <w:pPr>
        <w:rPr>
          <w:rFonts w:ascii="Tahoma" w:hAnsi="Tahoma" w:cs="Tahoma"/>
          <w:color w:val="FF0000"/>
          <w:sz w:val="22"/>
          <w:szCs w:val="22"/>
        </w:rPr>
      </w:pPr>
      <w:r w:rsidRPr="00A25CE0">
        <w:rPr>
          <w:rFonts w:ascii="Tahoma" w:hAnsi="Tahoma" w:cs="Tahoma"/>
          <w:color w:val="FF0000"/>
          <w:sz w:val="22"/>
          <w:szCs w:val="22"/>
        </w:rPr>
        <w:t xml:space="preserve">Timeline: </w:t>
      </w:r>
    </w:p>
    <w:p w14:paraId="5E385F07" w14:textId="77777777" w:rsidR="00A25CE0" w:rsidRPr="00A25CE0" w:rsidRDefault="00A25CE0" w:rsidP="00A25CE0">
      <w:pPr>
        <w:pStyle w:val="ListParagraph"/>
        <w:numPr>
          <w:ilvl w:val="0"/>
          <w:numId w:val="20"/>
        </w:numPr>
        <w:rPr>
          <w:rFonts w:cs="Tahoma"/>
          <w:color w:val="FF0000"/>
        </w:rPr>
      </w:pPr>
      <w:r w:rsidRPr="00A25CE0">
        <w:rPr>
          <w:rFonts w:cs="Tahoma"/>
          <w:color w:val="FF0000"/>
        </w:rPr>
        <w:t xml:space="preserve">Jan 2018 member under performance management but this is suspended pending OH input </w:t>
      </w:r>
    </w:p>
    <w:p w14:paraId="33A27154" w14:textId="77777777" w:rsidR="00A25CE0" w:rsidRPr="00A25CE0" w:rsidRDefault="00A25CE0" w:rsidP="00A25CE0">
      <w:pPr>
        <w:pStyle w:val="ListParagraph"/>
        <w:numPr>
          <w:ilvl w:val="0"/>
          <w:numId w:val="20"/>
        </w:numPr>
        <w:rPr>
          <w:rFonts w:cs="Tahoma"/>
          <w:color w:val="FF0000"/>
        </w:rPr>
      </w:pPr>
      <w:r w:rsidRPr="00A25CE0">
        <w:rPr>
          <w:rFonts w:cs="Tahoma"/>
          <w:color w:val="FF0000"/>
        </w:rPr>
        <w:t>April and May 2018 performance management meetings occur</w:t>
      </w:r>
    </w:p>
    <w:p w14:paraId="79E26F91" w14:textId="77777777" w:rsidR="00A25CE0" w:rsidRPr="00A25CE0" w:rsidRDefault="00A25CE0" w:rsidP="00A25CE0">
      <w:pPr>
        <w:pStyle w:val="ListParagraph"/>
        <w:numPr>
          <w:ilvl w:val="0"/>
          <w:numId w:val="20"/>
        </w:numPr>
        <w:rPr>
          <w:rFonts w:cs="Tahoma"/>
          <w:color w:val="FF0000"/>
        </w:rPr>
      </w:pPr>
      <w:r w:rsidRPr="00A25CE0">
        <w:rPr>
          <w:rFonts w:cs="Tahoma"/>
          <w:color w:val="FF0000"/>
        </w:rPr>
        <w:t>June 2018 OH confirms disability and impact on work, reasonable adjustments recommended including reducing overall workload</w:t>
      </w:r>
    </w:p>
    <w:p w14:paraId="7EDEF586" w14:textId="77777777" w:rsidR="00A25CE0" w:rsidRPr="00A25CE0" w:rsidRDefault="00A25CE0" w:rsidP="00A25CE0">
      <w:pPr>
        <w:pStyle w:val="ListParagraph"/>
        <w:numPr>
          <w:ilvl w:val="0"/>
          <w:numId w:val="20"/>
        </w:numPr>
        <w:rPr>
          <w:rFonts w:cs="Tahoma"/>
          <w:color w:val="FF0000"/>
        </w:rPr>
      </w:pPr>
      <w:r w:rsidRPr="00A25CE0">
        <w:rPr>
          <w:rFonts w:cs="Tahoma"/>
          <w:color w:val="FF0000"/>
        </w:rPr>
        <w:t xml:space="preserve">Some reasonable adjustments then implemented – workload not one of them. No voice recognition software as not compatible. No reference to </w:t>
      </w:r>
      <w:proofErr w:type="spellStart"/>
      <w:r w:rsidRPr="00A25CE0">
        <w:rPr>
          <w:rFonts w:cs="Tahoma"/>
          <w:color w:val="FF0000"/>
        </w:rPr>
        <w:t>pwk</w:t>
      </w:r>
      <w:proofErr w:type="spellEnd"/>
      <w:r w:rsidRPr="00A25CE0">
        <w:rPr>
          <w:rFonts w:cs="Tahoma"/>
          <w:color w:val="FF0000"/>
        </w:rPr>
        <w:t xml:space="preserve"> being provided instead of reading on screen. </w:t>
      </w:r>
    </w:p>
    <w:p w14:paraId="4A7E0C97" w14:textId="77777777" w:rsidR="00A25CE0" w:rsidRPr="00A25CE0" w:rsidRDefault="00A25CE0" w:rsidP="00A25CE0">
      <w:pPr>
        <w:pStyle w:val="ListParagraph"/>
        <w:numPr>
          <w:ilvl w:val="0"/>
          <w:numId w:val="20"/>
        </w:numPr>
        <w:rPr>
          <w:rFonts w:cs="Tahoma"/>
          <w:color w:val="FF0000"/>
        </w:rPr>
      </w:pPr>
      <w:r w:rsidRPr="00A25CE0">
        <w:rPr>
          <w:rFonts w:cs="Tahoma"/>
          <w:color w:val="FF0000"/>
        </w:rPr>
        <w:t>No further input until member asked for support in June 2019 – also asked about status of procedure</w:t>
      </w:r>
    </w:p>
    <w:p w14:paraId="60B5E0E2" w14:textId="77777777" w:rsidR="00A25CE0" w:rsidRPr="00A25CE0" w:rsidRDefault="00A25CE0" w:rsidP="00A25CE0">
      <w:pPr>
        <w:pStyle w:val="ListParagraph"/>
        <w:numPr>
          <w:ilvl w:val="0"/>
          <w:numId w:val="20"/>
        </w:numPr>
        <w:rPr>
          <w:rFonts w:cs="Tahoma"/>
          <w:color w:val="FF0000"/>
        </w:rPr>
      </w:pPr>
      <w:r w:rsidRPr="00A25CE0">
        <w:rPr>
          <w:rFonts w:cs="Tahoma"/>
          <w:color w:val="FF0000"/>
        </w:rPr>
        <w:t>Meeting 30 June LM accepted work had improved, quality not an issue only speed</w:t>
      </w:r>
    </w:p>
    <w:p w14:paraId="3C812AC0" w14:textId="01E24C69" w:rsidR="00A25CE0" w:rsidRPr="00A25CE0" w:rsidRDefault="00A25CE0" w:rsidP="00A25CE0">
      <w:pPr>
        <w:pStyle w:val="ListParagraph"/>
        <w:numPr>
          <w:ilvl w:val="0"/>
          <w:numId w:val="20"/>
        </w:numPr>
        <w:rPr>
          <w:rFonts w:cs="Tahoma"/>
          <w:color w:val="FF0000"/>
        </w:rPr>
      </w:pPr>
      <w:r w:rsidRPr="00A25CE0">
        <w:rPr>
          <w:rFonts w:cs="Tahoma"/>
          <w:color w:val="FF0000"/>
        </w:rPr>
        <w:t xml:space="preserve">21 July poor performance meeting invite </w:t>
      </w:r>
      <w:r w:rsidR="00BA45E2" w:rsidRPr="00A25CE0">
        <w:rPr>
          <w:rFonts w:cs="Tahoma"/>
          <w:color w:val="FF0000"/>
        </w:rPr>
        <w:t>sent;</w:t>
      </w:r>
      <w:r w:rsidRPr="00A25CE0">
        <w:rPr>
          <w:rFonts w:cs="Tahoma"/>
          <w:color w:val="FF0000"/>
        </w:rPr>
        <w:t xml:space="preserve"> meeting scheduled for 31</w:t>
      </w:r>
      <w:r w:rsidRPr="00A25CE0">
        <w:rPr>
          <w:rFonts w:cs="Tahoma"/>
          <w:color w:val="FF0000"/>
          <w:vertAlign w:val="superscript"/>
        </w:rPr>
        <w:t>st</w:t>
      </w:r>
      <w:r w:rsidRPr="00A25CE0">
        <w:rPr>
          <w:rFonts w:cs="Tahoma"/>
          <w:color w:val="FF0000"/>
        </w:rPr>
        <w:t xml:space="preserve"> July – outcome potentially final written warning. </w:t>
      </w:r>
    </w:p>
    <w:p w14:paraId="4251C9C3" w14:textId="5EC6BB41" w:rsidR="00A25CE0" w:rsidRPr="00A25CE0" w:rsidRDefault="00A25CE0" w:rsidP="00A25CE0">
      <w:pPr>
        <w:pStyle w:val="ListParagraph"/>
        <w:numPr>
          <w:ilvl w:val="0"/>
          <w:numId w:val="20"/>
        </w:numPr>
        <w:rPr>
          <w:rFonts w:cs="Tahoma"/>
          <w:color w:val="FF0000"/>
        </w:rPr>
      </w:pPr>
      <w:r w:rsidRPr="00A25CE0">
        <w:rPr>
          <w:rFonts w:cs="Tahoma"/>
          <w:color w:val="FF0000"/>
        </w:rPr>
        <w:t xml:space="preserve">Procedure not followed, reasonable adjustments not made, member left very much unsupported during what has been a testing time due to diagnosis of </w:t>
      </w:r>
      <w:r w:rsidR="00BA45E2" w:rsidRPr="00A25CE0">
        <w:rPr>
          <w:rFonts w:cs="Tahoma"/>
          <w:color w:val="FF0000"/>
        </w:rPr>
        <w:t>long-term</w:t>
      </w:r>
      <w:r w:rsidRPr="00A25CE0">
        <w:rPr>
          <w:rFonts w:cs="Tahoma"/>
          <w:color w:val="FF0000"/>
        </w:rPr>
        <w:t xml:space="preserve"> ill health</w:t>
      </w:r>
    </w:p>
    <w:p w14:paraId="56B618A7" w14:textId="77777777" w:rsidR="00A25CE0" w:rsidRPr="00A25CE0" w:rsidRDefault="00A25CE0" w:rsidP="00A25CE0">
      <w:pPr>
        <w:pStyle w:val="ListParagraph"/>
        <w:numPr>
          <w:ilvl w:val="0"/>
          <w:numId w:val="20"/>
        </w:numPr>
        <w:rPr>
          <w:rFonts w:cs="Tahoma"/>
          <w:color w:val="FF0000"/>
        </w:rPr>
      </w:pPr>
      <w:r w:rsidRPr="00A25CE0">
        <w:rPr>
          <w:rFonts w:cs="Tahoma"/>
          <w:color w:val="FF0000"/>
        </w:rPr>
        <w:t>Mitigating circumstances as above</w:t>
      </w:r>
    </w:p>
    <w:p w14:paraId="33E6FDB4" w14:textId="6E384865" w:rsidR="0081564F" w:rsidRPr="00A25CE0" w:rsidRDefault="00A25CE0" w:rsidP="00C03C77">
      <w:pPr>
        <w:pStyle w:val="ListParagraph"/>
        <w:numPr>
          <w:ilvl w:val="0"/>
          <w:numId w:val="20"/>
        </w:numPr>
        <w:spacing w:after="200" w:line="276" w:lineRule="auto"/>
        <w:rPr>
          <w:rFonts w:cs="Tahoma"/>
          <w:color w:val="FF0000"/>
        </w:rPr>
      </w:pPr>
      <w:r w:rsidRPr="00A25CE0">
        <w:rPr>
          <w:rFonts w:cs="Tahoma"/>
          <w:color w:val="FF0000"/>
        </w:rPr>
        <w:t>Concerns that two previous employees with sickness absence working for same line manager have been dismissed</w:t>
      </w:r>
    </w:p>
    <w:p w14:paraId="3F9FA214" w14:textId="77777777" w:rsidR="00C03C77" w:rsidRPr="00CD0251" w:rsidRDefault="0081564F" w:rsidP="00C03C77">
      <w:pPr>
        <w:spacing w:after="200" w:line="276" w:lineRule="auto"/>
        <w:rPr>
          <w:b/>
        </w:rPr>
      </w:pPr>
      <w:r>
        <w:rPr>
          <w:b/>
        </w:rPr>
        <w:t xml:space="preserve">6. </w:t>
      </w:r>
      <w:r w:rsidR="00C03C77" w:rsidRPr="00CD0251">
        <w:rPr>
          <w:b/>
        </w:rPr>
        <w:t>Minimising the pressure on your member</w:t>
      </w:r>
    </w:p>
    <w:p w14:paraId="6A19C23D" w14:textId="77777777" w:rsidR="00C03C77" w:rsidRPr="00C03C77" w:rsidRDefault="00C03C77" w:rsidP="00C03C77">
      <w:pPr>
        <w:spacing w:after="200" w:line="276" w:lineRule="auto"/>
        <w:rPr>
          <w:color w:val="1E998F"/>
        </w:rPr>
      </w:pPr>
      <w:r w:rsidRPr="00C03C77">
        <w:rPr>
          <w:color w:val="1E998F"/>
        </w:rPr>
        <w:t>Identify ways you can avoid your member being put under pressure. For instance, you might want to use the statement you provided earlier and refer to that. Agree responses to likely questions</w:t>
      </w:r>
    </w:p>
    <w:p w14:paraId="3270A5D7" w14:textId="796A7D09" w:rsidR="0056628D" w:rsidRDefault="0056628D" w:rsidP="00C03C77">
      <w:pPr>
        <w:spacing w:after="200" w:line="276" w:lineRule="auto"/>
        <w:rPr>
          <w:rFonts w:ascii="Tahoma" w:hAnsi="Tahoma" w:cs="Tahoma"/>
          <w:color w:val="FF0000"/>
        </w:rPr>
      </w:pPr>
      <w:r>
        <w:rPr>
          <w:rFonts w:ascii="Tahoma" w:hAnsi="Tahoma" w:cs="Tahoma"/>
          <w:color w:val="FF0000"/>
        </w:rPr>
        <w:t xml:space="preserve">Member is disabled may need breaks during the meeting to rehydrate eyes or wear sunglasses </w:t>
      </w:r>
      <w:r w:rsidR="001F5891">
        <w:rPr>
          <w:rFonts w:ascii="Tahoma" w:hAnsi="Tahoma" w:cs="Tahoma"/>
          <w:color w:val="FF0000"/>
        </w:rPr>
        <w:t>depending on light in the room.</w:t>
      </w:r>
    </w:p>
    <w:p w14:paraId="7A131C28" w14:textId="52E83CC8" w:rsidR="0081564F" w:rsidRPr="00CE1E2E" w:rsidRDefault="0045694A" w:rsidP="00C03C77">
      <w:pPr>
        <w:spacing w:after="200" w:line="276" w:lineRule="auto"/>
        <w:rPr>
          <w:rFonts w:ascii="Tahoma" w:hAnsi="Tahoma" w:cs="Tahoma"/>
          <w:color w:val="FF0000"/>
        </w:rPr>
      </w:pPr>
      <w:r w:rsidRPr="0045694A">
        <w:rPr>
          <w:rFonts w:ascii="Tahoma" w:hAnsi="Tahoma" w:cs="Tahoma"/>
          <w:color w:val="FF0000"/>
        </w:rPr>
        <w:t>Refer to opening statement and reiterate OH report, member has disability and is not being supported with reasonable adjustments e.g. reduction in workload</w:t>
      </w:r>
    </w:p>
    <w:p w14:paraId="4A2C3526" w14:textId="77777777" w:rsidR="00C03C77" w:rsidRPr="00CD0251" w:rsidRDefault="0081564F" w:rsidP="00C03C77">
      <w:pPr>
        <w:spacing w:after="200" w:line="276" w:lineRule="auto"/>
      </w:pPr>
      <w:r>
        <w:rPr>
          <w:b/>
        </w:rPr>
        <w:lastRenderedPageBreak/>
        <w:t xml:space="preserve">7. </w:t>
      </w:r>
      <w:r w:rsidR="00C03C77" w:rsidRPr="00CD0251">
        <w:rPr>
          <w:b/>
        </w:rPr>
        <w:t>Adjourn to review notes</w:t>
      </w:r>
    </w:p>
    <w:p w14:paraId="1CFFCE25" w14:textId="77777777" w:rsidR="00C03C77" w:rsidRPr="0081564F" w:rsidRDefault="00C03C77" w:rsidP="00C03C77">
      <w:pPr>
        <w:spacing w:after="200" w:line="276" w:lineRule="auto"/>
        <w:rPr>
          <w:color w:val="1E998F"/>
        </w:rPr>
      </w:pPr>
      <w:r w:rsidRPr="0081564F">
        <w:rPr>
          <w:color w:val="1E998F"/>
        </w:rPr>
        <w:t>Look through your notes. You may need to change tack</w:t>
      </w:r>
      <w:r w:rsidR="0081564F" w:rsidRPr="0081564F">
        <w:rPr>
          <w:color w:val="1E998F"/>
        </w:rPr>
        <w:t>. P</w:t>
      </w:r>
      <w:r w:rsidRPr="0081564F">
        <w:rPr>
          <w:color w:val="1E998F"/>
        </w:rPr>
        <w:t>oint out where the management have negated arguments or where you have won arguments</w:t>
      </w:r>
      <w:r w:rsidR="0081564F" w:rsidRPr="0081564F">
        <w:rPr>
          <w:color w:val="1E998F"/>
        </w:rPr>
        <w:t>.</w:t>
      </w:r>
    </w:p>
    <w:p w14:paraId="690266E0" w14:textId="5785B4E6" w:rsidR="0081564F" w:rsidRPr="00807EFC" w:rsidRDefault="00764FF0" w:rsidP="00C03C77">
      <w:pPr>
        <w:spacing w:after="200" w:line="276" w:lineRule="auto"/>
        <w:rPr>
          <w:rFonts w:ascii="Tahoma" w:hAnsi="Tahoma" w:cs="Tahoma"/>
          <w:bCs/>
          <w:color w:val="FF0000"/>
        </w:rPr>
      </w:pPr>
      <w:r w:rsidRPr="00807EFC">
        <w:rPr>
          <w:rFonts w:ascii="Tahoma" w:hAnsi="Tahoma" w:cs="Tahoma"/>
          <w:bCs/>
          <w:color w:val="FF0000"/>
        </w:rPr>
        <w:t xml:space="preserve">Potentially – voice recognition software may not be reasonable if cost of replacement bespoke business software which is compatible is extreme, also potentially an issue across the company. However, are copy / paste workarounds available e.g. Most MS office applications have voice control and read back functions? Could this be explored with IT support? </w:t>
      </w:r>
    </w:p>
    <w:p w14:paraId="1C3197CA" w14:textId="77777777" w:rsidR="00C03C77" w:rsidRPr="00CD0251" w:rsidRDefault="0081564F" w:rsidP="00C03C77">
      <w:pPr>
        <w:spacing w:after="200" w:line="276" w:lineRule="auto"/>
        <w:rPr>
          <w:b/>
        </w:rPr>
      </w:pPr>
      <w:r>
        <w:rPr>
          <w:b/>
        </w:rPr>
        <w:t xml:space="preserve">8. </w:t>
      </w:r>
      <w:r w:rsidR="00C03C77" w:rsidRPr="00CD0251">
        <w:rPr>
          <w:b/>
        </w:rPr>
        <w:t>Closing statement/summary</w:t>
      </w:r>
    </w:p>
    <w:p w14:paraId="3598CFE3" w14:textId="77777777" w:rsidR="0081564F" w:rsidRDefault="00C03C77" w:rsidP="00C03C77">
      <w:pPr>
        <w:spacing w:after="200" w:line="276" w:lineRule="auto"/>
        <w:rPr>
          <w:color w:val="1E998F"/>
        </w:rPr>
      </w:pPr>
      <w:r w:rsidRPr="0081564F">
        <w:rPr>
          <w:color w:val="1E998F"/>
        </w:rPr>
        <w:t>Repeat key points</w:t>
      </w:r>
      <w:r w:rsidR="0081564F">
        <w:rPr>
          <w:color w:val="1E998F"/>
        </w:rPr>
        <w:t xml:space="preserve">, </w:t>
      </w:r>
      <w:r w:rsidRPr="0081564F">
        <w:rPr>
          <w:color w:val="1E998F"/>
        </w:rPr>
        <w:t>highlighting any backed-up points from statements/evidence heard at the meeting</w:t>
      </w:r>
      <w:r w:rsidR="0081564F">
        <w:rPr>
          <w:color w:val="1E998F"/>
        </w:rPr>
        <w:t>.</w:t>
      </w:r>
    </w:p>
    <w:p w14:paraId="426C1773" w14:textId="77777777" w:rsidR="00C03C77" w:rsidRPr="0081564F" w:rsidRDefault="0081564F" w:rsidP="00C03C77">
      <w:pPr>
        <w:spacing w:after="200" w:line="276" w:lineRule="auto"/>
        <w:rPr>
          <w:color w:val="1E998F"/>
        </w:rPr>
      </w:pPr>
      <w:r>
        <w:rPr>
          <w:color w:val="1E998F"/>
        </w:rPr>
        <w:t>M</w:t>
      </w:r>
      <w:r w:rsidR="00C03C77" w:rsidRPr="0081564F">
        <w:rPr>
          <w:color w:val="1E998F"/>
        </w:rPr>
        <w:t>ake clear any mitigating reasons</w:t>
      </w:r>
      <w:r>
        <w:rPr>
          <w:color w:val="1E998F"/>
        </w:rPr>
        <w:t>.</w:t>
      </w:r>
      <w:r w:rsidR="00C03C77" w:rsidRPr="0081564F">
        <w:rPr>
          <w:color w:val="1E998F"/>
        </w:rPr>
        <w:t xml:space="preserve"> </w:t>
      </w:r>
      <w:r>
        <w:rPr>
          <w:color w:val="1E998F"/>
        </w:rPr>
        <w:t>C</w:t>
      </w:r>
      <w:r w:rsidR="00C03C77" w:rsidRPr="0081564F">
        <w:rPr>
          <w:color w:val="1E998F"/>
        </w:rPr>
        <w:t>reate empathy, putting in them in the member’s shoes</w:t>
      </w:r>
      <w:r>
        <w:rPr>
          <w:color w:val="1E998F"/>
        </w:rPr>
        <w:t>.</w:t>
      </w:r>
    </w:p>
    <w:p w14:paraId="098A32C1" w14:textId="054BC506" w:rsidR="00C03C77" w:rsidRDefault="009E709D" w:rsidP="00C03C77">
      <w:pPr>
        <w:spacing w:after="200" w:line="276" w:lineRule="auto"/>
        <w:rPr>
          <w:color w:val="FF0000"/>
        </w:rPr>
      </w:pPr>
      <w:r w:rsidRPr="00807EFC">
        <w:rPr>
          <w:rFonts w:ascii="Tahoma" w:hAnsi="Tahoma" w:cs="Tahoma"/>
          <w:color w:val="FF0000"/>
        </w:rPr>
        <w:t>Member has had life altering diagnosis, despite this is trying to keep up high standards of work to which they have always held themselves, if the required works needs to be completed quicker, standards would slip and that is something the member is not prepared to accept as part of their work ethic</w:t>
      </w:r>
      <w:r>
        <w:rPr>
          <w:color w:val="FF0000"/>
        </w:rPr>
        <w:t>.</w:t>
      </w:r>
      <w:r w:rsidRPr="009E709D">
        <w:rPr>
          <w:color w:val="FF0000"/>
        </w:rPr>
        <w:t xml:space="preserve"> </w:t>
      </w:r>
    </w:p>
    <w:p w14:paraId="46D2294E" w14:textId="7194295B" w:rsidR="001F5891" w:rsidRPr="00CE1E2E" w:rsidRDefault="001F5891" w:rsidP="00C03C77">
      <w:pPr>
        <w:spacing w:after="200" w:line="276" w:lineRule="auto"/>
        <w:rPr>
          <w:color w:val="FF0000"/>
        </w:rPr>
      </w:pPr>
      <w:r>
        <w:rPr>
          <w:color w:val="FF0000"/>
        </w:rPr>
        <w:t xml:space="preserve">Highlight that constantly stopping to rehydrate eyes means that the Sasha will have less time to do the job than an </w:t>
      </w:r>
      <w:proofErr w:type="gramStart"/>
      <w:r>
        <w:rPr>
          <w:color w:val="FF0000"/>
        </w:rPr>
        <w:t>able bodied</w:t>
      </w:r>
      <w:proofErr w:type="gramEnd"/>
      <w:r>
        <w:rPr>
          <w:color w:val="FF0000"/>
        </w:rPr>
        <w:t xml:space="preserve"> person.</w:t>
      </w:r>
    </w:p>
    <w:p w14:paraId="15C9CDA3" w14:textId="77777777" w:rsidR="00C03C77" w:rsidRPr="0081564F" w:rsidRDefault="0081564F" w:rsidP="00C03C77">
      <w:pPr>
        <w:spacing w:after="200" w:line="276" w:lineRule="auto"/>
        <w:rPr>
          <w:b/>
        </w:rPr>
      </w:pPr>
      <w:r w:rsidRPr="0081564F">
        <w:rPr>
          <w:b/>
        </w:rPr>
        <w:t xml:space="preserve">9. </w:t>
      </w:r>
      <w:r w:rsidR="00C03C77" w:rsidRPr="0081564F">
        <w:rPr>
          <w:b/>
        </w:rPr>
        <w:t>Statements to disciplinary hearings</w:t>
      </w:r>
    </w:p>
    <w:p w14:paraId="79E2B08A" w14:textId="77777777" w:rsidR="00C03C77" w:rsidRPr="0081564F" w:rsidRDefault="00C03C77" w:rsidP="00C03C77">
      <w:pPr>
        <w:spacing w:after="200" w:line="276" w:lineRule="auto"/>
        <w:rPr>
          <w:color w:val="1E998F"/>
        </w:rPr>
      </w:pPr>
      <w:r w:rsidRPr="0081564F">
        <w:rPr>
          <w:color w:val="1E998F"/>
        </w:rPr>
        <w:t>Address the points made against the member in any case documentation – overall charges and specific examples given.</w:t>
      </w:r>
    </w:p>
    <w:p w14:paraId="089BA588" w14:textId="77777777" w:rsidR="00C03C77" w:rsidRPr="0081564F" w:rsidRDefault="00C03C77" w:rsidP="00C03C77">
      <w:pPr>
        <w:spacing w:after="200" w:line="276" w:lineRule="auto"/>
        <w:rPr>
          <w:color w:val="1E998F"/>
        </w:rPr>
      </w:pPr>
      <w:r w:rsidRPr="0081564F">
        <w:rPr>
          <w:color w:val="1E998F"/>
        </w:rPr>
        <w:t>Challenge evidence that is inaccurate or could be interpreted differently.</w:t>
      </w:r>
    </w:p>
    <w:p w14:paraId="562A0E93" w14:textId="77777777" w:rsidR="00C03C77" w:rsidRPr="0081564F" w:rsidRDefault="00C03C77" w:rsidP="00C03C77">
      <w:pPr>
        <w:spacing w:after="200" w:line="276" w:lineRule="auto"/>
        <w:rPr>
          <w:color w:val="1E998F"/>
        </w:rPr>
      </w:pPr>
      <w:r w:rsidRPr="0081564F">
        <w:rPr>
          <w:color w:val="1E998F"/>
        </w:rPr>
        <w:t>Provide countervailing evidence</w:t>
      </w:r>
      <w:r w:rsidR="0081564F">
        <w:rPr>
          <w:color w:val="1E998F"/>
        </w:rPr>
        <w:t>,</w:t>
      </w:r>
      <w:r w:rsidRPr="0081564F">
        <w:rPr>
          <w:color w:val="1E998F"/>
        </w:rPr>
        <w:t xml:space="preserve"> </w:t>
      </w:r>
      <w:proofErr w:type="spellStart"/>
      <w:r w:rsidRPr="0081564F">
        <w:rPr>
          <w:color w:val="1E998F"/>
        </w:rPr>
        <w:t>eg</w:t>
      </w:r>
      <w:proofErr w:type="spellEnd"/>
      <w:r w:rsidRPr="0081564F">
        <w:rPr>
          <w:color w:val="1E998F"/>
        </w:rPr>
        <w:t xml:space="preserve"> testimony from colleagues, good performance/conduct.</w:t>
      </w:r>
    </w:p>
    <w:p w14:paraId="267DF1C6" w14:textId="77777777" w:rsidR="00C03C77" w:rsidRPr="0081564F" w:rsidRDefault="00C03C77" w:rsidP="00C03C77">
      <w:pPr>
        <w:spacing w:after="200" w:line="276" w:lineRule="auto"/>
        <w:rPr>
          <w:color w:val="1E998F"/>
        </w:rPr>
      </w:pPr>
      <w:r w:rsidRPr="0081564F">
        <w:rPr>
          <w:color w:val="1E998F"/>
        </w:rPr>
        <w:t>Include arguments in mitigation, if relevant.</w:t>
      </w:r>
    </w:p>
    <w:p w14:paraId="59D2016A" w14:textId="4334423C" w:rsidR="00CE1E2E" w:rsidRPr="00CE1E2E" w:rsidRDefault="009F50E9" w:rsidP="00CE1E2E">
      <w:pPr>
        <w:spacing w:after="200" w:line="276" w:lineRule="auto"/>
        <w:rPr>
          <w:rFonts w:ascii="Tahoma" w:hAnsi="Tahoma" w:cs="Tahoma"/>
          <w:bCs/>
        </w:rPr>
      </w:pPr>
      <w:r w:rsidRPr="00807EFC">
        <w:rPr>
          <w:rFonts w:ascii="Tahoma" w:hAnsi="Tahoma" w:cs="Tahoma"/>
          <w:color w:val="1E998F"/>
        </w:rPr>
        <w:softHyphen/>
      </w:r>
      <w:r w:rsidRPr="00807EFC">
        <w:rPr>
          <w:rFonts w:ascii="Tahoma" w:hAnsi="Tahoma" w:cs="Tahoma"/>
          <w:color w:val="1E998F"/>
        </w:rPr>
        <w:softHyphen/>
      </w:r>
      <w:r w:rsidR="00807EFC" w:rsidRPr="00807EFC">
        <w:rPr>
          <w:rFonts w:ascii="Tahoma" w:hAnsi="Tahoma" w:cs="Tahoma"/>
          <w:bCs/>
          <w:color w:val="FF0000"/>
        </w:rPr>
        <w:t>Use witness evidence if available re manager’s expectations of workload, lack of support, potentially history of managing people out where sickness absence is a perceived issue</w:t>
      </w:r>
    </w:p>
    <w:p w14:paraId="07406673" w14:textId="2A5E1CC3" w:rsidR="00CE1E2E" w:rsidRPr="00CE1E2E" w:rsidRDefault="00CE1E2E" w:rsidP="00CE1E2E">
      <w:pPr>
        <w:spacing w:after="200" w:line="276" w:lineRule="auto"/>
        <w:rPr>
          <w:b/>
        </w:rPr>
      </w:pPr>
      <w:r w:rsidRPr="0081564F">
        <w:rPr>
          <w:b/>
        </w:rPr>
        <w:t>10. Next steps as the re</w:t>
      </w:r>
      <w:r>
        <w:rPr>
          <w:b/>
        </w:rPr>
        <w:t>p?</w:t>
      </w:r>
    </w:p>
    <w:p w14:paraId="4CA6F6BC" w14:textId="6675102E" w:rsidR="00CE1E2E" w:rsidRDefault="00CE1E2E" w:rsidP="00CE1E2E">
      <w:pPr>
        <w:spacing w:after="200" w:line="276" w:lineRule="auto"/>
        <w:rPr>
          <w:rFonts w:ascii="Tahoma" w:hAnsi="Tahoma" w:cs="Tahoma"/>
          <w:color w:val="FF0000"/>
        </w:rPr>
      </w:pPr>
      <w:r w:rsidRPr="00CE1E2E">
        <w:rPr>
          <w:rFonts w:ascii="Tahoma" w:hAnsi="Tahoma" w:cs="Tahoma"/>
          <w:color w:val="FF0000"/>
        </w:rPr>
        <w:t xml:space="preserve">Definite potential to appeal outside of LM chain. </w:t>
      </w:r>
    </w:p>
    <w:p w14:paraId="33FAB524" w14:textId="72438195" w:rsidR="00DF523F" w:rsidRPr="00CE1E2E" w:rsidRDefault="00DF523F" w:rsidP="00CE1E2E">
      <w:pPr>
        <w:spacing w:after="200" w:line="276" w:lineRule="auto"/>
        <w:rPr>
          <w:rFonts w:ascii="Tahoma" w:hAnsi="Tahoma" w:cs="Tahoma"/>
          <w:color w:val="FF0000"/>
        </w:rPr>
      </w:pPr>
      <w:r>
        <w:rPr>
          <w:rFonts w:ascii="Tahoma" w:hAnsi="Tahoma" w:cs="Tahoma"/>
          <w:color w:val="FF0000"/>
        </w:rPr>
        <w:lastRenderedPageBreak/>
        <w:t xml:space="preserve">Grievance </w:t>
      </w:r>
      <w:proofErr w:type="gramStart"/>
      <w:r>
        <w:rPr>
          <w:rFonts w:ascii="Tahoma" w:hAnsi="Tahoma" w:cs="Tahoma"/>
          <w:color w:val="FF0000"/>
        </w:rPr>
        <w:t>submit</w:t>
      </w:r>
      <w:proofErr w:type="gramEnd"/>
      <w:r>
        <w:rPr>
          <w:rFonts w:ascii="Tahoma" w:hAnsi="Tahoma" w:cs="Tahoma"/>
          <w:color w:val="FF0000"/>
        </w:rPr>
        <w:t>? Explain process to member</w:t>
      </w:r>
    </w:p>
    <w:p w14:paraId="3C546389" w14:textId="77777777" w:rsidR="00CE1E2E" w:rsidRPr="00CE1E2E" w:rsidRDefault="00CE1E2E" w:rsidP="00CE1E2E">
      <w:pPr>
        <w:spacing w:after="200" w:line="276" w:lineRule="auto"/>
        <w:rPr>
          <w:rFonts w:ascii="Tahoma" w:hAnsi="Tahoma" w:cs="Tahoma"/>
          <w:color w:val="FF0000"/>
        </w:rPr>
      </w:pPr>
      <w:r w:rsidRPr="00CE1E2E">
        <w:rPr>
          <w:rFonts w:ascii="Tahoma" w:hAnsi="Tahoma" w:cs="Tahoma"/>
          <w:color w:val="FF0000"/>
        </w:rPr>
        <w:t>As Equality Act provisions apply, discuss with FTO as potentially company is in legal breach. If employee is dismissed grounds for tribunal?</w:t>
      </w:r>
    </w:p>
    <w:p w14:paraId="48B100A3" w14:textId="215E917E" w:rsidR="002F3740" w:rsidRPr="000C38C2" w:rsidRDefault="002F3740" w:rsidP="000C38C2">
      <w:pPr>
        <w:spacing w:after="200" w:line="276" w:lineRule="auto"/>
        <w:rPr>
          <w:color w:val="1E998F"/>
        </w:rPr>
      </w:pPr>
    </w:p>
    <w:sectPr w:rsidR="002F3740" w:rsidRPr="000C38C2" w:rsidSect="0069313B">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C04628" w14:textId="77777777" w:rsidR="007E4816" w:rsidRDefault="007E4816" w:rsidP="00C011DE">
      <w:r>
        <w:separator/>
      </w:r>
    </w:p>
  </w:endnote>
  <w:endnote w:type="continuationSeparator" w:id="0">
    <w:p w14:paraId="085CE626" w14:textId="77777777" w:rsidR="007E4816" w:rsidRDefault="007E4816" w:rsidP="00C01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55172329"/>
      <w:docPartObj>
        <w:docPartGallery w:val="Page Numbers (Bottom of Page)"/>
        <w:docPartUnique/>
      </w:docPartObj>
    </w:sdtPr>
    <w:sdtEndPr>
      <w:rPr>
        <w:rStyle w:val="PageNumber"/>
      </w:rPr>
    </w:sdtEndPr>
    <w:sdtContent>
      <w:p w14:paraId="605E3762" w14:textId="77777777" w:rsidR="00563332" w:rsidRDefault="00563332" w:rsidP="00F55C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7F86FE" w14:textId="77777777" w:rsidR="00563332" w:rsidRDefault="00563332" w:rsidP="005633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color w:val="1E998F"/>
        <w:sz w:val="18"/>
        <w:szCs w:val="18"/>
      </w:rPr>
      <w:id w:val="508029324"/>
      <w:docPartObj>
        <w:docPartGallery w:val="Page Numbers (Bottom of Page)"/>
        <w:docPartUnique/>
      </w:docPartObj>
    </w:sdtPr>
    <w:sdtEndPr>
      <w:rPr>
        <w:rStyle w:val="PageNumber"/>
      </w:rPr>
    </w:sdtEndPr>
    <w:sdtContent>
      <w:p w14:paraId="2C1BD318" w14:textId="77777777" w:rsidR="00563332" w:rsidRPr="00563332" w:rsidRDefault="00563332" w:rsidP="00F55C59">
        <w:pPr>
          <w:pStyle w:val="Footer"/>
          <w:framePr w:wrap="none" w:vAnchor="text" w:hAnchor="margin" w:xAlign="right" w:y="1"/>
          <w:rPr>
            <w:rStyle w:val="PageNumber"/>
            <w:color w:val="1E998F"/>
            <w:sz w:val="18"/>
            <w:szCs w:val="18"/>
          </w:rPr>
        </w:pPr>
        <w:r w:rsidRPr="00563332">
          <w:rPr>
            <w:rStyle w:val="PageNumber"/>
            <w:color w:val="1E998F"/>
            <w:sz w:val="18"/>
            <w:szCs w:val="18"/>
          </w:rPr>
          <w:fldChar w:fldCharType="begin"/>
        </w:r>
        <w:r w:rsidRPr="00563332">
          <w:rPr>
            <w:rStyle w:val="PageNumber"/>
            <w:color w:val="1E998F"/>
            <w:sz w:val="18"/>
            <w:szCs w:val="18"/>
          </w:rPr>
          <w:instrText xml:space="preserve"> PAGE </w:instrText>
        </w:r>
        <w:r w:rsidRPr="00563332">
          <w:rPr>
            <w:rStyle w:val="PageNumber"/>
            <w:color w:val="1E998F"/>
            <w:sz w:val="18"/>
            <w:szCs w:val="18"/>
          </w:rPr>
          <w:fldChar w:fldCharType="separate"/>
        </w:r>
        <w:r w:rsidRPr="00563332">
          <w:rPr>
            <w:rStyle w:val="PageNumber"/>
            <w:noProof/>
            <w:color w:val="1E998F"/>
            <w:sz w:val="18"/>
            <w:szCs w:val="18"/>
          </w:rPr>
          <w:t>1</w:t>
        </w:r>
        <w:r w:rsidRPr="00563332">
          <w:rPr>
            <w:rStyle w:val="PageNumber"/>
            <w:color w:val="1E998F"/>
            <w:sz w:val="18"/>
            <w:szCs w:val="18"/>
          </w:rPr>
          <w:fldChar w:fldCharType="end"/>
        </w:r>
      </w:p>
    </w:sdtContent>
  </w:sdt>
  <w:p w14:paraId="427E09F9" w14:textId="77777777" w:rsidR="00563332" w:rsidRPr="00563332" w:rsidRDefault="00563332" w:rsidP="00563332">
    <w:pPr>
      <w:pStyle w:val="Footer"/>
      <w:ind w:right="360"/>
      <w:rPr>
        <w:color w:val="1E998F"/>
        <w:sz w:val="18"/>
        <w:szCs w:val="18"/>
      </w:rPr>
    </w:pPr>
    <w:r w:rsidRPr="00563332">
      <w:rPr>
        <w:color w:val="1E998F"/>
        <w:sz w:val="18"/>
        <w:szCs w:val="18"/>
      </w:rPr>
      <w:t>Homework sheet for Reps Part 2, Online session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39891" w14:textId="77777777" w:rsidR="00563332" w:rsidRDefault="00563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874C2D" w14:textId="77777777" w:rsidR="007E4816" w:rsidRDefault="007E4816" w:rsidP="00C011DE">
      <w:r>
        <w:separator/>
      </w:r>
    </w:p>
  </w:footnote>
  <w:footnote w:type="continuationSeparator" w:id="0">
    <w:p w14:paraId="72C02223" w14:textId="77777777" w:rsidR="007E4816" w:rsidRDefault="007E4816" w:rsidP="00C01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86AAB" w14:textId="77777777" w:rsidR="00563332" w:rsidRDefault="005633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7437D" w14:textId="77777777" w:rsidR="005F62E7" w:rsidRDefault="005F62E7" w:rsidP="00653B70">
    <w:pPr>
      <w:pStyle w:val="Header"/>
      <w:spacing w:before="200"/>
    </w:pPr>
    <w:r>
      <w:rPr>
        <w:noProof/>
      </w:rPr>
      <w:drawing>
        <wp:inline distT="0" distB="0" distL="0" distR="0" wp14:anchorId="5F94FFE5" wp14:editId="7229D452">
          <wp:extent cx="1117600" cy="558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spect_Logo_Black_CMYK-300dpi.psd"/>
                  <pic:cNvPicPr/>
                </pic:nvPicPr>
                <pic:blipFill>
                  <a:blip r:embed="rId1">
                    <a:extLst>
                      <a:ext uri="{28A0092B-C50C-407E-A947-70E740481C1C}">
                        <a14:useLocalDpi xmlns:a14="http://schemas.microsoft.com/office/drawing/2010/main" val="0"/>
                      </a:ext>
                    </a:extLst>
                  </a:blip>
                  <a:stretch>
                    <a:fillRect/>
                  </a:stretch>
                </pic:blipFill>
                <pic:spPr>
                  <a:xfrm>
                    <a:off x="0" y="0"/>
                    <a:ext cx="1117600" cy="558800"/>
                  </a:xfrm>
                  <a:prstGeom prst="rect">
                    <a:avLst/>
                  </a:prstGeom>
                </pic:spPr>
              </pic:pic>
            </a:graphicData>
          </a:graphic>
        </wp:inline>
      </w:drawing>
    </w:r>
    <w:r>
      <w:t xml:space="preserve">  </w:t>
    </w:r>
    <w:r>
      <w:rPr>
        <w:noProof/>
      </w:rPr>
      <w:drawing>
        <wp:inline distT="0" distB="0" distL="0" distR="0" wp14:anchorId="49C34FB7" wp14:editId="64D5F81E">
          <wp:extent cx="1131034" cy="56751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ctu_Logo_Black_CMYK-300dpi.psd"/>
                  <pic:cNvPicPr/>
                </pic:nvPicPr>
                <pic:blipFill>
                  <a:blip r:embed="rId2">
                    <a:extLst>
                      <a:ext uri="{28A0092B-C50C-407E-A947-70E740481C1C}">
                        <a14:useLocalDpi xmlns:a14="http://schemas.microsoft.com/office/drawing/2010/main" val="0"/>
                      </a:ext>
                    </a:extLst>
                  </a:blip>
                  <a:stretch>
                    <a:fillRect/>
                  </a:stretch>
                </pic:blipFill>
                <pic:spPr>
                  <a:xfrm>
                    <a:off x="0" y="0"/>
                    <a:ext cx="1166055" cy="585086"/>
                  </a:xfrm>
                  <a:prstGeom prst="rect">
                    <a:avLst/>
                  </a:prstGeom>
                </pic:spPr>
              </pic:pic>
            </a:graphicData>
          </a:graphic>
        </wp:inline>
      </w:drawing>
    </w:r>
  </w:p>
  <w:p w14:paraId="44F4DFBC" w14:textId="77777777" w:rsidR="00B44BDA" w:rsidRPr="00B44BDA" w:rsidRDefault="00B44BDA" w:rsidP="00653B70">
    <w:pPr>
      <w:pStyle w:val="Header"/>
      <w:spacing w:before="200"/>
      <w:rPr>
        <w:rFonts w:ascii="Arial" w:hAnsi="Arial" w:cs="Arial"/>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027E4" w14:textId="77777777" w:rsidR="00563332" w:rsidRDefault="005633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F09CF"/>
    <w:multiLevelType w:val="hybridMultilevel"/>
    <w:tmpl w:val="6FCA05A0"/>
    <w:lvl w:ilvl="0" w:tplc="7F44D47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1A2042"/>
    <w:multiLevelType w:val="hybridMultilevel"/>
    <w:tmpl w:val="948AE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AB6B5D"/>
    <w:multiLevelType w:val="hybridMultilevel"/>
    <w:tmpl w:val="38D48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8620FB"/>
    <w:multiLevelType w:val="hybridMultilevel"/>
    <w:tmpl w:val="E48EB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46055C"/>
    <w:multiLevelType w:val="hybridMultilevel"/>
    <w:tmpl w:val="C00AF090"/>
    <w:lvl w:ilvl="0" w:tplc="AA5863D0">
      <w:numFmt w:val="bullet"/>
      <w:lvlText w:val="-"/>
      <w:lvlJc w:val="left"/>
      <w:pPr>
        <w:ind w:left="417" w:hanging="360"/>
      </w:pPr>
      <w:rPr>
        <w:rFonts w:ascii="Arial" w:eastAsia="Times New Roman"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5" w15:restartNumberingAfterBreak="0">
    <w:nsid w:val="2432576E"/>
    <w:multiLevelType w:val="hybridMultilevel"/>
    <w:tmpl w:val="940ACD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EB16D5"/>
    <w:multiLevelType w:val="hybridMultilevel"/>
    <w:tmpl w:val="39D4E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8" w15:restartNumberingAfterBreak="0">
    <w:nsid w:val="3940081A"/>
    <w:multiLevelType w:val="hybridMultilevel"/>
    <w:tmpl w:val="093C8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D7239F"/>
    <w:multiLevelType w:val="hybridMultilevel"/>
    <w:tmpl w:val="6212E4D4"/>
    <w:lvl w:ilvl="0" w:tplc="6BA651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4200AC"/>
    <w:multiLevelType w:val="hybridMultilevel"/>
    <w:tmpl w:val="E17E5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512A5C"/>
    <w:multiLevelType w:val="hybridMultilevel"/>
    <w:tmpl w:val="8C922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045008"/>
    <w:multiLevelType w:val="hybridMultilevel"/>
    <w:tmpl w:val="3424B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F61703"/>
    <w:multiLevelType w:val="multilevel"/>
    <w:tmpl w:val="3AB0DB28"/>
    <w:lvl w:ilvl="0">
      <w:start w:val="1"/>
      <w:numFmt w:val="bullet"/>
      <w:lvlText w:val=""/>
      <w:lvlJc w:val="left"/>
      <w:pPr>
        <w:tabs>
          <w:tab w:val="num" w:pos="567"/>
        </w:tabs>
        <w:ind w:left="567" w:hanging="567"/>
      </w:pPr>
      <w:rPr>
        <w:rFonts w:ascii="Symbol" w:hAnsi="Symbol" w:hint="default"/>
        <w:color w:val="auto"/>
        <w:sz w:val="28"/>
      </w:rPr>
    </w:lvl>
    <w:lvl w:ilvl="1">
      <w:start w:val="1"/>
      <w:numFmt w:val="bullet"/>
      <w:lvlText w:val=""/>
      <w:lvlJc w:val="left"/>
      <w:pPr>
        <w:tabs>
          <w:tab w:val="num" w:pos="1134"/>
        </w:tabs>
        <w:ind w:left="1134" w:hanging="567"/>
      </w:pPr>
      <w:rPr>
        <w:rFonts w:ascii="Symbol" w:hAnsi="Symbol" w:hint="default"/>
        <w:color w:val="auto"/>
        <w:sz w:val="28"/>
      </w:rPr>
    </w:lvl>
    <w:lvl w:ilvl="2">
      <w:start w:val="1"/>
      <w:numFmt w:val="bullet"/>
      <w:lvlText w:val=""/>
      <w:lvlJc w:val="left"/>
      <w:pPr>
        <w:tabs>
          <w:tab w:val="num" w:pos="1701"/>
        </w:tabs>
        <w:ind w:left="1701" w:hanging="567"/>
      </w:pPr>
      <w:rPr>
        <w:rFonts w:ascii="Symbol" w:hAnsi="Symbol" w:hint="default"/>
        <w:color w:val="auto"/>
        <w:sz w:val="28"/>
      </w:rPr>
    </w:lvl>
    <w:lvl w:ilvl="3">
      <w:start w:val="1"/>
      <w:numFmt w:val="none"/>
      <w:suff w:val="nothing"/>
      <w:lvlText w:val="%4)"/>
      <w:lvlJc w:val="left"/>
      <w:pPr>
        <w:ind w:left="0" w:firstLine="0"/>
      </w:pPr>
      <w:rPr>
        <w:rFonts w:hint="default"/>
      </w:rPr>
    </w:lvl>
    <w:lvl w:ilvl="4">
      <w:numFmt w:val="none"/>
      <w:lvlText w:val=""/>
      <w:lvlJc w:val="left"/>
      <w:pPr>
        <w:tabs>
          <w:tab w:val="num" w:pos="360"/>
        </w:tabs>
      </w:pPr>
    </w:lvl>
    <w:lvl w:ilvl="5">
      <w:start w:val="1"/>
      <w:numFmt w:val="none"/>
      <w:suff w:val="nothing"/>
      <w:lvlText w:val="(%6)"/>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numFmt w:val="none"/>
      <w:lvlText w:val=""/>
      <w:lvlJc w:val="left"/>
      <w:pPr>
        <w:tabs>
          <w:tab w:val="num" w:pos="360"/>
        </w:tabs>
      </w:pPr>
    </w:lvl>
  </w:abstractNum>
  <w:abstractNum w:abstractNumId="14" w15:restartNumberingAfterBreak="0">
    <w:nsid w:val="624F425B"/>
    <w:multiLevelType w:val="hybridMultilevel"/>
    <w:tmpl w:val="A7608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C644A3"/>
    <w:multiLevelType w:val="hybridMultilevel"/>
    <w:tmpl w:val="A0487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F45CEB"/>
    <w:multiLevelType w:val="hybridMultilevel"/>
    <w:tmpl w:val="A87C19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CD00E8"/>
    <w:multiLevelType w:val="hybridMultilevel"/>
    <w:tmpl w:val="C6342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D63EE6"/>
    <w:multiLevelType w:val="hybridMultilevel"/>
    <w:tmpl w:val="5EAA0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7"/>
  </w:num>
  <w:num w:numId="4">
    <w:abstractNumId w:val="1"/>
  </w:num>
  <w:num w:numId="5">
    <w:abstractNumId w:val="2"/>
  </w:num>
  <w:num w:numId="6">
    <w:abstractNumId w:val="12"/>
  </w:num>
  <w:num w:numId="7">
    <w:abstractNumId w:val="13"/>
  </w:num>
  <w:num w:numId="8">
    <w:abstractNumId w:val="9"/>
  </w:num>
  <w:num w:numId="9">
    <w:abstractNumId w:val="11"/>
  </w:num>
  <w:num w:numId="10">
    <w:abstractNumId w:val="15"/>
  </w:num>
  <w:num w:numId="11">
    <w:abstractNumId w:val="5"/>
  </w:num>
  <w:num w:numId="12">
    <w:abstractNumId w:val="0"/>
  </w:num>
  <w:num w:numId="13">
    <w:abstractNumId w:val="3"/>
  </w:num>
  <w:num w:numId="14">
    <w:abstractNumId w:val="8"/>
  </w:num>
  <w:num w:numId="15">
    <w:abstractNumId w:val="18"/>
  </w:num>
  <w:num w:numId="16">
    <w:abstractNumId w:val="10"/>
  </w:num>
  <w:num w:numId="17">
    <w:abstractNumId w:val="4"/>
  </w:num>
  <w:num w:numId="18">
    <w:abstractNumId w:val="14"/>
  </w:num>
  <w:num w:numId="19">
    <w:abstractNumId w:val="1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C9B"/>
    <w:rsid w:val="0000336E"/>
    <w:rsid w:val="00060104"/>
    <w:rsid w:val="00080A5B"/>
    <w:rsid w:val="000C38C2"/>
    <w:rsid w:val="000F16B9"/>
    <w:rsid w:val="000F1FA4"/>
    <w:rsid w:val="000F5BCF"/>
    <w:rsid w:val="0010646E"/>
    <w:rsid w:val="0012442E"/>
    <w:rsid w:val="001250B8"/>
    <w:rsid w:val="0015461D"/>
    <w:rsid w:val="0019601B"/>
    <w:rsid w:val="001D50D5"/>
    <w:rsid w:val="001F5891"/>
    <w:rsid w:val="002208BF"/>
    <w:rsid w:val="00255264"/>
    <w:rsid w:val="00286F5F"/>
    <w:rsid w:val="002B5D90"/>
    <w:rsid w:val="002E1BAF"/>
    <w:rsid w:val="002E366E"/>
    <w:rsid w:val="002F3740"/>
    <w:rsid w:val="00302EFF"/>
    <w:rsid w:val="00341676"/>
    <w:rsid w:val="00365FC9"/>
    <w:rsid w:val="00370075"/>
    <w:rsid w:val="003771D9"/>
    <w:rsid w:val="00437A04"/>
    <w:rsid w:val="0045694A"/>
    <w:rsid w:val="00486EDF"/>
    <w:rsid w:val="004A560A"/>
    <w:rsid w:val="004B3CB1"/>
    <w:rsid w:val="004F51C0"/>
    <w:rsid w:val="00563332"/>
    <w:rsid w:val="0056628D"/>
    <w:rsid w:val="005D67CD"/>
    <w:rsid w:val="005E1F83"/>
    <w:rsid w:val="005F62E7"/>
    <w:rsid w:val="00616BE9"/>
    <w:rsid w:val="00653B70"/>
    <w:rsid w:val="006672A0"/>
    <w:rsid w:val="00685F51"/>
    <w:rsid w:val="0069313B"/>
    <w:rsid w:val="006E1C9B"/>
    <w:rsid w:val="006E3571"/>
    <w:rsid w:val="00712FB9"/>
    <w:rsid w:val="00721208"/>
    <w:rsid w:val="0073669A"/>
    <w:rsid w:val="00736FDF"/>
    <w:rsid w:val="00737C01"/>
    <w:rsid w:val="00764FF0"/>
    <w:rsid w:val="007879EC"/>
    <w:rsid w:val="007A4865"/>
    <w:rsid w:val="007C6516"/>
    <w:rsid w:val="007E1970"/>
    <w:rsid w:val="007E4816"/>
    <w:rsid w:val="007F3692"/>
    <w:rsid w:val="007F5365"/>
    <w:rsid w:val="00806174"/>
    <w:rsid w:val="00807EFC"/>
    <w:rsid w:val="0081564F"/>
    <w:rsid w:val="008A5644"/>
    <w:rsid w:val="008D08B5"/>
    <w:rsid w:val="009224DD"/>
    <w:rsid w:val="0094458E"/>
    <w:rsid w:val="009D3B6A"/>
    <w:rsid w:val="009E709D"/>
    <w:rsid w:val="009F50E9"/>
    <w:rsid w:val="00A24F72"/>
    <w:rsid w:val="00A25CE0"/>
    <w:rsid w:val="00A95EC8"/>
    <w:rsid w:val="00AD78AE"/>
    <w:rsid w:val="00B202C5"/>
    <w:rsid w:val="00B209B0"/>
    <w:rsid w:val="00B24FC5"/>
    <w:rsid w:val="00B40E94"/>
    <w:rsid w:val="00B44BDA"/>
    <w:rsid w:val="00BA3768"/>
    <w:rsid w:val="00BA45E2"/>
    <w:rsid w:val="00C011DE"/>
    <w:rsid w:val="00C02BDD"/>
    <w:rsid w:val="00C03C77"/>
    <w:rsid w:val="00C1599A"/>
    <w:rsid w:val="00C43347"/>
    <w:rsid w:val="00CD6DEB"/>
    <w:rsid w:val="00CE1E2E"/>
    <w:rsid w:val="00D01E05"/>
    <w:rsid w:val="00D03EAB"/>
    <w:rsid w:val="00D24392"/>
    <w:rsid w:val="00D274BB"/>
    <w:rsid w:val="00D91E1B"/>
    <w:rsid w:val="00DE5ABB"/>
    <w:rsid w:val="00DF2ECD"/>
    <w:rsid w:val="00DF523F"/>
    <w:rsid w:val="00E82907"/>
    <w:rsid w:val="00E91324"/>
    <w:rsid w:val="00E93D29"/>
    <w:rsid w:val="00F0063A"/>
    <w:rsid w:val="00F26B81"/>
    <w:rsid w:val="00F44E1C"/>
    <w:rsid w:val="00FB7A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8D67C"/>
  <w15:chartTrackingRefBased/>
  <w15:docId w15:val="{A229B195-28A7-C04D-A7BC-C122760AD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imes New Roman" w:hAnsi="Arial"/>
      <w:sz w:val="24"/>
      <w:szCs w:val="24"/>
    </w:rPr>
  </w:style>
  <w:style w:type="paragraph" w:styleId="Heading1">
    <w:name w:val="heading 1"/>
    <w:basedOn w:val="Normal"/>
    <w:next w:val="Normal"/>
    <w:link w:val="Heading1Char"/>
    <w:uiPriority w:val="9"/>
    <w:qFormat/>
    <w:rsid w:val="0019601B"/>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line="360" w:lineRule="auto"/>
    </w:pPr>
    <w:rPr>
      <w:rFonts w:ascii="Tahoma" w:eastAsia="Arial Unicode MS" w:hAnsi="Tahoma" w:cs="Tahoma"/>
      <w:b/>
      <w:bCs/>
    </w:rPr>
  </w:style>
  <w:style w:type="character" w:customStyle="1" w:styleId="BodyTextChar">
    <w:name w:val="Body Text Char"/>
    <w:semiHidden/>
    <w:rPr>
      <w:rFonts w:ascii="Tahoma" w:eastAsia="Arial Unicode MS" w:hAnsi="Tahoma" w:cs="Tahoma"/>
      <w:b/>
      <w:bCs/>
      <w:sz w:val="24"/>
      <w:szCs w:val="24"/>
    </w:rPr>
  </w:style>
  <w:style w:type="paragraph" w:styleId="Header">
    <w:name w:val="header"/>
    <w:basedOn w:val="Normal"/>
    <w:semiHidden/>
    <w:pPr>
      <w:tabs>
        <w:tab w:val="center" w:pos="4153"/>
        <w:tab w:val="right" w:pos="8306"/>
      </w:tabs>
    </w:pPr>
    <w:rPr>
      <w:rFonts w:ascii="Times New Roman" w:hAnsi="Times New Roman"/>
    </w:rPr>
  </w:style>
  <w:style w:type="character" w:customStyle="1" w:styleId="HeaderChar">
    <w:name w:val="Header Char"/>
    <w:semiHidden/>
    <w:rPr>
      <w:rFonts w:ascii="Times New Roman" w:eastAsia="Times New Roman" w:hAnsi="Times New Roman" w:cs="Times New Roman"/>
      <w:sz w:val="24"/>
      <w:szCs w:val="24"/>
    </w:rPr>
  </w:style>
  <w:style w:type="paragraph" w:styleId="BodyText2">
    <w:name w:val="Body Text 2"/>
    <w:basedOn w:val="Normal"/>
    <w:semiHidden/>
    <w:pPr>
      <w:jc w:val="both"/>
    </w:pPr>
    <w:rPr>
      <w:rFonts w:ascii="Garamond" w:hAnsi="Garamond"/>
      <w:sz w:val="32"/>
      <w:szCs w:val="20"/>
    </w:rPr>
  </w:style>
  <w:style w:type="character" w:customStyle="1" w:styleId="BodyText2Char">
    <w:name w:val="Body Text 2 Char"/>
    <w:semiHidden/>
    <w:rPr>
      <w:rFonts w:ascii="Garamond" w:eastAsia="Times New Roman" w:hAnsi="Garamond" w:cs="Times New Roman"/>
      <w:sz w:val="32"/>
      <w:szCs w:val="20"/>
    </w:rPr>
  </w:style>
  <w:style w:type="paragraph" w:styleId="Title">
    <w:name w:val="Title"/>
    <w:basedOn w:val="Normal"/>
    <w:qFormat/>
    <w:pPr>
      <w:spacing w:line="360" w:lineRule="auto"/>
      <w:jc w:val="center"/>
    </w:pPr>
    <w:rPr>
      <w:b/>
      <w:sz w:val="36"/>
    </w:rPr>
  </w:style>
  <w:style w:type="character" w:customStyle="1" w:styleId="TitleChar">
    <w:name w:val="Title Char"/>
    <w:rPr>
      <w:rFonts w:ascii="Arial" w:eastAsia="Times New Roman" w:hAnsi="Arial" w:cs="Times New Roman"/>
      <w:b/>
      <w:sz w:val="36"/>
      <w:szCs w:val="24"/>
    </w:rPr>
  </w:style>
  <w:style w:type="paragraph" w:styleId="FootnoteText">
    <w:name w:val="footnote text"/>
    <w:basedOn w:val="Normal"/>
    <w:link w:val="FootnoteTextChar"/>
    <w:uiPriority w:val="99"/>
    <w:semiHidden/>
    <w:unhideWhenUsed/>
    <w:rsid w:val="00C011DE"/>
    <w:rPr>
      <w:sz w:val="20"/>
      <w:szCs w:val="20"/>
    </w:rPr>
  </w:style>
  <w:style w:type="character" w:customStyle="1" w:styleId="FootnoteTextChar">
    <w:name w:val="Footnote Text Char"/>
    <w:link w:val="FootnoteText"/>
    <w:uiPriority w:val="99"/>
    <w:semiHidden/>
    <w:rsid w:val="00C011DE"/>
    <w:rPr>
      <w:rFonts w:ascii="Arial" w:eastAsia="Times New Roman" w:hAnsi="Arial"/>
      <w:lang w:eastAsia="en-US"/>
    </w:rPr>
  </w:style>
  <w:style w:type="character" w:styleId="FootnoteReference">
    <w:name w:val="footnote reference"/>
    <w:uiPriority w:val="99"/>
    <w:semiHidden/>
    <w:unhideWhenUsed/>
    <w:rsid w:val="00C011DE"/>
    <w:rPr>
      <w:vertAlign w:val="superscript"/>
    </w:rPr>
  </w:style>
  <w:style w:type="character" w:customStyle="1" w:styleId="Heading1Char">
    <w:name w:val="Heading 1 Char"/>
    <w:basedOn w:val="DefaultParagraphFont"/>
    <w:link w:val="Heading1"/>
    <w:uiPriority w:val="9"/>
    <w:rsid w:val="0019601B"/>
    <w:rPr>
      <w:rFonts w:asciiTheme="majorHAnsi" w:eastAsiaTheme="majorEastAsia" w:hAnsiTheme="majorHAnsi" w:cstheme="majorBidi"/>
      <w:b/>
      <w:bCs/>
      <w:kern w:val="32"/>
      <w:sz w:val="32"/>
      <w:szCs w:val="32"/>
    </w:rPr>
  </w:style>
  <w:style w:type="paragraph" w:styleId="Footer">
    <w:name w:val="footer"/>
    <w:basedOn w:val="Normal"/>
    <w:link w:val="FooterChar"/>
    <w:uiPriority w:val="99"/>
    <w:unhideWhenUsed/>
    <w:rsid w:val="005F62E7"/>
    <w:pPr>
      <w:tabs>
        <w:tab w:val="center" w:pos="4680"/>
        <w:tab w:val="right" w:pos="9360"/>
      </w:tabs>
    </w:pPr>
  </w:style>
  <w:style w:type="character" w:customStyle="1" w:styleId="FooterChar">
    <w:name w:val="Footer Char"/>
    <w:basedOn w:val="DefaultParagraphFont"/>
    <w:link w:val="Footer"/>
    <w:uiPriority w:val="99"/>
    <w:rsid w:val="005F62E7"/>
    <w:rPr>
      <w:rFonts w:ascii="Arial" w:eastAsia="Times New Roman" w:hAnsi="Arial"/>
      <w:sz w:val="24"/>
      <w:szCs w:val="24"/>
    </w:rPr>
  </w:style>
  <w:style w:type="table" w:styleId="TableGrid">
    <w:name w:val="Table Grid"/>
    <w:basedOn w:val="TableNormal"/>
    <w:uiPriority w:val="59"/>
    <w:rsid w:val="00787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qFormat/>
    <w:rsid w:val="007F3692"/>
    <w:pPr>
      <w:numPr>
        <w:numId w:val="3"/>
      </w:numPr>
      <w:tabs>
        <w:tab w:val="left" w:pos="1701"/>
      </w:tabs>
      <w:spacing w:before="120"/>
    </w:pPr>
    <w:rPr>
      <w:rFonts w:eastAsia="Times"/>
      <w:sz w:val="21"/>
      <w:szCs w:val="21"/>
      <w:lang w:eastAsia="en-GB"/>
    </w:rPr>
  </w:style>
  <w:style w:type="paragraph" w:styleId="ListBullet2">
    <w:name w:val="List Bullet 2"/>
    <w:basedOn w:val="Normal"/>
    <w:uiPriority w:val="99"/>
    <w:semiHidden/>
    <w:rsid w:val="007F3692"/>
    <w:pPr>
      <w:numPr>
        <w:ilvl w:val="1"/>
        <w:numId w:val="3"/>
      </w:numPr>
      <w:tabs>
        <w:tab w:val="left" w:pos="680"/>
        <w:tab w:val="left" w:pos="1021"/>
      </w:tabs>
      <w:spacing w:before="120"/>
    </w:pPr>
    <w:rPr>
      <w:rFonts w:eastAsia="Times"/>
      <w:sz w:val="21"/>
      <w:szCs w:val="21"/>
      <w:lang w:eastAsia="en-GB"/>
    </w:rPr>
  </w:style>
  <w:style w:type="paragraph" w:styleId="ListBullet3">
    <w:name w:val="List Bullet 3"/>
    <w:basedOn w:val="Normal"/>
    <w:uiPriority w:val="99"/>
    <w:semiHidden/>
    <w:rsid w:val="007F3692"/>
    <w:pPr>
      <w:numPr>
        <w:ilvl w:val="2"/>
        <w:numId w:val="3"/>
      </w:numPr>
      <w:tabs>
        <w:tab w:val="left" w:pos="1021"/>
      </w:tabs>
      <w:spacing w:before="120"/>
    </w:pPr>
    <w:rPr>
      <w:rFonts w:eastAsia="Times"/>
      <w:sz w:val="21"/>
      <w:szCs w:val="21"/>
      <w:lang w:eastAsia="en-GB"/>
    </w:rPr>
  </w:style>
  <w:style w:type="paragraph" w:styleId="ListBullet4">
    <w:name w:val="List Bullet 4"/>
    <w:basedOn w:val="Normal"/>
    <w:uiPriority w:val="99"/>
    <w:semiHidden/>
    <w:rsid w:val="007F3692"/>
    <w:pPr>
      <w:numPr>
        <w:ilvl w:val="3"/>
        <w:numId w:val="3"/>
      </w:numPr>
      <w:spacing w:before="20" w:after="40"/>
    </w:pPr>
    <w:rPr>
      <w:rFonts w:eastAsia="Times"/>
      <w:sz w:val="21"/>
      <w:szCs w:val="21"/>
      <w:lang w:eastAsia="en-GB"/>
    </w:rPr>
  </w:style>
  <w:style w:type="paragraph" w:styleId="ListBullet5">
    <w:name w:val="List Bullet 5"/>
    <w:basedOn w:val="Normal"/>
    <w:uiPriority w:val="99"/>
    <w:semiHidden/>
    <w:rsid w:val="007F3692"/>
    <w:pPr>
      <w:numPr>
        <w:ilvl w:val="4"/>
        <w:numId w:val="3"/>
      </w:numPr>
      <w:spacing w:before="20" w:after="40"/>
    </w:pPr>
    <w:rPr>
      <w:rFonts w:eastAsia="Times"/>
      <w:sz w:val="21"/>
      <w:szCs w:val="21"/>
      <w:lang w:eastAsia="en-GB"/>
    </w:rPr>
  </w:style>
  <w:style w:type="numbering" w:customStyle="1" w:styleId="ListBullets">
    <w:name w:val="ListBullets"/>
    <w:uiPriority w:val="99"/>
    <w:rsid w:val="007F3692"/>
    <w:pPr>
      <w:numPr>
        <w:numId w:val="2"/>
      </w:numPr>
    </w:pPr>
  </w:style>
  <w:style w:type="paragraph" w:styleId="ListParagraph">
    <w:name w:val="List Paragraph"/>
    <w:basedOn w:val="Normal"/>
    <w:uiPriority w:val="34"/>
    <w:qFormat/>
    <w:rsid w:val="00616BE9"/>
    <w:pPr>
      <w:spacing w:after="180" w:line="280" w:lineRule="exact"/>
      <w:ind w:left="720"/>
      <w:contextualSpacing/>
    </w:pPr>
    <w:rPr>
      <w:rFonts w:ascii="Tahoma" w:eastAsia="Times" w:hAnsi="Tahoma"/>
      <w:spacing w:val="4"/>
      <w:sz w:val="22"/>
      <w:szCs w:val="22"/>
      <w:lang w:eastAsia="en-GB"/>
    </w:rPr>
  </w:style>
  <w:style w:type="character" w:styleId="Hyperlink">
    <w:name w:val="Hyperlink"/>
    <w:basedOn w:val="DefaultParagraphFont"/>
    <w:uiPriority w:val="99"/>
    <w:unhideWhenUsed/>
    <w:rsid w:val="00616BE9"/>
    <w:rPr>
      <w:color w:val="0563C1" w:themeColor="hyperlink"/>
      <w:u w:val="single"/>
    </w:rPr>
  </w:style>
  <w:style w:type="character" w:styleId="FollowedHyperlink">
    <w:name w:val="FollowedHyperlink"/>
    <w:basedOn w:val="DefaultParagraphFont"/>
    <w:uiPriority w:val="99"/>
    <w:semiHidden/>
    <w:unhideWhenUsed/>
    <w:rsid w:val="00616BE9"/>
    <w:rPr>
      <w:color w:val="954F72" w:themeColor="followedHyperlink"/>
      <w:u w:val="single"/>
    </w:rPr>
  </w:style>
  <w:style w:type="character" w:styleId="UnresolvedMention">
    <w:name w:val="Unresolved Mention"/>
    <w:basedOn w:val="DefaultParagraphFont"/>
    <w:uiPriority w:val="99"/>
    <w:semiHidden/>
    <w:unhideWhenUsed/>
    <w:rsid w:val="002F3740"/>
    <w:rPr>
      <w:color w:val="605E5C"/>
      <w:shd w:val="clear" w:color="auto" w:fill="E1DFDD"/>
    </w:rPr>
  </w:style>
  <w:style w:type="character" w:styleId="PageNumber">
    <w:name w:val="page number"/>
    <w:basedOn w:val="DefaultParagraphFont"/>
    <w:uiPriority w:val="99"/>
    <w:semiHidden/>
    <w:unhideWhenUsed/>
    <w:rsid w:val="00563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940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N5BqCKO9DY"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DFF1B-B34B-4422-94D8-75AE06A0B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1681</Words>
  <Characters>9587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Manager/>
  <Company> </Company>
  <LinksUpToDate>false</LinksUpToDate>
  <CharactersWithSpaces>11246</CharactersWithSpaces>
  <SharedDoc>false</SharedDoc>
  <HyperlinkBase/>
  <HLinks>
    <vt:vector size="6" baseType="variant">
      <vt:variant>
        <vt:i4>6357004</vt:i4>
      </vt:variant>
      <vt:variant>
        <vt:i4>2490</vt:i4>
      </vt:variant>
      <vt:variant>
        <vt:i4>1025</vt:i4>
      </vt:variant>
      <vt:variant>
        <vt:i4>1</vt:i4>
      </vt:variant>
      <vt:variant>
        <vt:lpwstr>cid:image001.png@01D52040.E340FAE0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Smith</dc:creator>
  <cp:keywords/>
  <dc:description/>
  <cp:lastModifiedBy>Kathryn Sharratt</cp:lastModifiedBy>
  <cp:revision>5</cp:revision>
  <cp:lastPrinted>2020-08-26T10:04:00Z</cp:lastPrinted>
  <dcterms:created xsi:type="dcterms:W3CDTF">2020-11-03T15:09:00Z</dcterms:created>
  <dcterms:modified xsi:type="dcterms:W3CDTF">2020-12-15T10:04:00Z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2020824396</vt:i4>
  </property>
  <property fmtid="{D5CDD505-2E9C-101B-9397-08002B2CF9AE}" pid="3" name="_NewReviewCycle">
    <vt:lpwstr/>
  </property>
  <property fmtid="{D5CDD505-2E9C-101B-9397-08002B2CF9AE}" pid="4" name="_EmailSubject">
    <vt:lpwstr>Prospect tutor R1 and R2 download page</vt:lpwstr>
  </property>
  <property fmtid="{D5CDD505-2E9C-101B-9397-08002B2CF9AE}" pid="5" name="_AuthorEmail">
    <vt:lpwstr>Kathryn.Sharratt@prospect.org.uk</vt:lpwstr>
  </property>
  <property fmtid="{D5CDD505-2E9C-101B-9397-08002B2CF9AE}" pid="6" name="_AuthorEmailDisplayName">
    <vt:lpwstr>Kathryn Sharratt</vt:lpwstr>
  </property>
  <property fmtid="{D5CDD505-2E9C-101B-9397-08002B2CF9AE}" pid="7" name="_PreviousAdHocReviewCycleID">
    <vt:i4>531871982</vt:i4>
  </property>
</Properties>
</file>