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0A30A" w14:textId="77777777" w:rsidR="003A51AC" w:rsidRDefault="003A51AC" w:rsidP="003A51AC">
      <w:pPr>
        <w:pStyle w:val="Heading2"/>
      </w:pPr>
      <w:bookmarkStart w:id="0" w:name="_Toc51253559"/>
      <w:r w:rsidRPr="0022154B">
        <w:t>Pre-course activity</w:t>
      </w:r>
      <w:bookmarkEnd w:id="0"/>
      <w:r w:rsidRPr="0022154B">
        <w:t xml:space="preserve">  </w:t>
      </w:r>
    </w:p>
    <w:p w14:paraId="3F2B6BC2" w14:textId="77777777" w:rsidR="003A51AC" w:rsidRDefault="003A51AC" w:rsidP="003A51AC">
      <w:pPr>
        <w:pStyle w:val="Heading4"/>
      </w:pPr>
      <w:r>
        <w:t>Aims</w:t>
      </w:r>
    </w:p>
    <w:p w14:paraId="7FD1C2FF" w14:textId="77777777" w:rsidR="003A51AC" w:rsidRPr="00A30D01" w:rsidRDefault="003A51AC" w:rsidP="003A51AC">
      <w:r w:rsidRPr="00A30D01">
        <w:t>To help you to:</w:t>
      </w:r>
    </w:p>
    <w:p w14:paraId="2D32A274" w14:textId="77777777" w:rsidR="003A51AC" w:rsidRPr="00A30D01" w:rsidRDefault="003A51AC" w:rsidP="003A51AC">
      <w:pPr>
        <w:pStyle w:val="ListParagraph"/>
        <w:numPr>
          <w:ilvl w:val="0"/>
          <w:numId w:val="10"/>
        </w:numPr>
      </w:pPr>
      <w:r>
        <w:t>understand your employer’s approach to health and safety</w:t>
      </w:r>
    </w:p>
    <w:p w14:paraId="0A8F12B0" w14:textId="77777777" w:rsidR="003A51AC" w:rsidRDefault="003A51AC" w:rsidP="003A51AC">
      <w:pPr>
        <w:pStyle w:val="ListParagraph"/>
        <w:numPr>
          <w:ilvl w:val="0"/>
          <w:numId w:val="10"/>
        </w:numPr>
      </w:pPr>
      <w:r>
        <w:t>develop familiarity with written health and safety documentation</w:t>
      </w:r>
    </w:p>
    <w:p w14:paraId="2DCC958C" w14:textId="77777777" w:rsidR="003A51AC" w:rsidRPr="0022154B" w:rsidRDefault="003A51AC" w:rsidP="003A51AC">
      <w:pPr>
        <w:pStyle w:val="Heading4"/>
      </w:pPr>
      <w:r>
        <w:t>Task</w:t>
      </w:r>
    </w:p>
    <w:p w14:paraId="1C91EAC3" w14:textId="77777777" w:rsidR="003A51AC" w:rsidRPr="0022154B" w:rsidRDefault="003A51AC" w:rsidP="003A51AC">
      <w:pPr>
        <w:pStyle w:val="Normalnumberedparas"/>
        <w:numPr>
          <w:ilvl w:val="0"/>
          <w:numId w:val="11"/>
        </w:numPr>
        <w:ind w:left="426" w:hanging="426"/>
      </w:pPr>
      <w:r>
        <w:t>C</w:t>
      </w:r>
      <w:r w:rsidRPr="0022154B">
        <w:t>onsider a workplace health or safety problem you have been involved with as a safety rep.</w:t>
      </w:r>
      <w:r>
        <w:t xml:space="preserve"> </w:t>
      </w:r>
      <w:r w:rsidRPr="0022154B">
        <w:t xml:space="preserve">Please write a summary of the problems, how you overcame them and the outcome. Wherever possible, identify any areas of good practice. </w:t>
      </w:r>
    </w:p>
    <w:p w14:paraId="24E7F895" w14:textId="678B03BC" w:rsidR="003A51AC" w:rsidRPr="0022154B" w:rsidRDefault="00DD5998" w:rsidP="003A51AC">
      <w:pPr>
        <w:pStyle w:val="Normalnumberedparas"/>
        <w:ind w:left="426"/>
        <w:rPr>
          <w:rFonts w:eastAsia="Calibri" w:cs="Arial"/>
          <w:szCs w:val="21"/>
        </w:rPr>
      </w:pPr>
      <w:r w:rsidRPr="00A30D0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40605D" wp14:editId="3B97D922">
                <wp:simplePos x="0" y="0"/>
                <wp:positionH relativeFrom="margin">
                  <wp:align>right</wp:align>
                </wp:positionH>
                <wp:positionV relativeFrom="paragraph">
                  <wp:posOffset>441878</wp:posOffset>
                </wp:positionV>
                <wp:extent cx="5735443" cy="2401570"/>
                <wp:effectExtent l="0" t="0" r="17780" b="1778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443" cy="2401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56CB8" w14:textId="77777777" w:rsidR="003A51AC" w:rsidRDefault="003A51AC" w:rsidP="003A51AC">
                            <w:r>
                              <w:t xml:space="preserve"> </w:t>
                            </w:r>
                          </w:p>
                          <w:p w14:paraId="79589426" w14:textId="77777777" w:rsidR="003A51AC" w:rsidRDefault="003A51AC" w:rsidP="003A51AC"/>
                          <w:p w14:paraId="563876AE" w14:textId="77777777" w:rsidR="003A51AC" w:rsidRDefault="003A51AC" w:rsidP="003A51AC"/>
                          <w:p w14:paraId="4F2DDB3C" w14:textId="77777777" w:rsidR="003A51AC" w:rsidRDefault="003A51AC" w:rsidP="003A51AC"/>
                          <w:p w14:paraId="2D406776" w14:textId="77777777" w:rsidR="003A51AC" w:rsidRDefault="003A51AC" w:rsidP="003A51AC">
                            <w:pPr>
                              <w:spacing w:after="120" w:line="240" w:lineRule="auto"/>
                              <w:jc w:val="right"/>
                            </w:pPr>
                          </w:p>
                          <w:p w14:paraId="1ACDEB77" w14:textId="77777777" w:rsidR="003A51AC" w:rsidRDefault="003A51AC" w:rsidP="003A51AC">
                            <w:pPr>
                              <w:spacing w:after="120" w:line="240" w:lineRule="auto"/>
                              <w:jc w:val="right"/>
                            </w:pPr>
                          </w:p>
                          <w:p w14:paraId="68CF06A6" w14:textId="77777777" w:rsidR="003A51AC" w:rsidRDefault="003A51AC" w:rsidP="003A51AC">
                            <w:pPr>
                              <w:spacing w:after="120" w:line="240" w:lineRule="auto"/>
                              <w:jc w:val="right"/>
                            </w:pPr>
                          </w:p>
                          <w:p w14:paraId="693F0703" w14:textId="77777777" w:rsidR="003A51AC" w:rsidRDefault="003A51AC" w:rsidP="003A51AC">
                            <w:pPr>
                              <w:spacing w:after="120" w:line="240" w:lineRule="auto"/>
                              <w:jc w:val="right"/>
                            </w:pPr>
                          </w:p>
                          <w:p w14:paraId="31FCEFD5" w14:textId="77777777" w:rsidR="003A51AC" w:rsidRDefault="003A51AC" w:rsidP="003A51AC">
                            <w:pPr>
                              <w:spacing w:after="120" w:line="240" w:lineRule="auto"/>
                              <w:jc w:val="right"/>
                            </w:pPr>
                          </w:p>
                          <w:p w14:paraId="4F898DE1" w14:textId="77777777" w:rsidR="003A51AC" w:rsidRDefault="003A51AC" w:rsidP="003A51AC">
                            <w:pPr>
                              <w:spacing w:after="120" w:line="240" w:lineRule="auto"/>
                              <w:jc w:val="right"/>
                            </w:pPr>
                          </w:p>
                          <w:p w14:paraId="6B14BFDC" w14:textId="77777777" w:rsidR="003A51AC" w:rsidRPr="00A9339B" w:rsidRDefault="003A51AC" w:rsidP="003A51AC">
                            <w:pPr>
                              <w:spacing w:after="120" w:line="240" w:lineRule="auto"/>
                              <w:jc w:val="right"/>
                              <w:rPr>
                                <w:rFonts w:cs="Arial"/>
                              </w:rPr>
                            </w:pPr>
                            <w:r w:rsidRPr="00A9339B">
                              <w:rPr>
                                <w:rFonts w:cs="Arial"/>
                              </w:rPr>
                              <w:t>Feel free to extend to additional pages if you wish.</w:t>
                            </w:r>
                          </w:p>
                          <w:p w14:paraId="161153EF" w14:textId="77777777" w:rsidR="003A51AC" w:rsidRDefault="003A51AC" w:rsidP="003A51AC">
                            <w:pPr>
                              <w:spacing w:after="120" w:line="240" w:lineRule="auto"/>
                              <w:jc w:val="right"/>
                            </w:pPr>
                          </w:p>
                          <w:p w14:paraId="31CDB8CA" w14:textId="77777777" w:rsidR="003A51AC" w:rsidRDefault="003A51AC" w:rsidP="003A51AC">
                            <w:pPr>
                              <w:spacing w:after="120" w:line="240" w:lineRule="auto"/>
                              <w:jc w:val="right"/>
                            </w:pPr>
                          </w:p>
                          <w:p w14:paraId="3C36E35E" w14:textId="77777777" w:rsidR="003A51AC" w:rsidRDefault="003A51AC" w:rsidP="003A51AC"/>
                          <w:p w14:paraId="20BD59A7" w14:textId="77777777" w:rsidR="003A51AC" w:rsidRDefault="003A51AC" w:rsidP="003A51AC"/>
                          <w:p w14:paraId="1B25209B" w14:textId="77777777" w:rsidR="003A51AC" w:rsidRDefault="003A51AC" w:rsidP="003A51AC"/>
                          <w:p w14:paraId="7A6091FA" w14:textId="77777777" w:rsidR="003A51AC" w:rsidRDefault="003A51AC" w:rsidP="003A51AC"/>
                          <w:p w14:paraId="65CD2272" w14:textId="77777777" w:rsidR="003A51AC" w:rsidRDefault="003A51AC" w:rsidP="003A51AC"/>
                          <w:p w14:paraId="09AF6EB9" w14:textId="77777777" w:rsidR="003A51AC" w:rsidRDefault="003A51AC" w:rsidP="003A51AC"/>
                          <w:p w14:paraId="2A3753A0" w14:textId="77777777" w:rsidR="003A51AC" w:rsidRDefault="003A51AC" w:rsidP="003A51AC"/>
                          <w:p w14:paraId="278FDF3E" w14:textId="77777777" w:rsidR="003A51AC" w:rsidRDefault="003A51AC" w:rsidP="003A51AC"/>
                          <w:p w14:paraId="55741740" w14:textId="77777777" w:rsidR="003A51AC" w:rsidRDefault="003A51AC" w:rsidP="003A51AC"/>
                          <w:p w14:paraId="61ACE843" w14:textId="77777777" w:rsidR="003A51AC" w:rsidRDefault="003A51AC" w:rsidP="003A51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4060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0.4pt;margin-top:34.8pt;width:451.6pt;height:189.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">
                <v:textbox>
                  <w:txbxContent>
                    <w:p w14:paraId="03F56CB8" w14:textId="77777777" w:rsidR="003A51AC" w:rsidRDefault="003A51AC" w:rsidP="003A51AC">
                      <w:r>
                        <w:t xml:space="preserve"> </w:t>
                      </w:r>
                    </w:p>
                    <w:p w14:paraId="79589426" w14:textId="77777777" w:rsidR="003A51AC" w:rsidRDefault="003A51AC" w:rsidP="003A51AC"/>
                    <w:p w14:paraId="563876AE" w14:textId="77777777" w:rsidR="003A51AC" w:rsidRDefault="003A51AC" w:rsidP="003A51AC"/>
                    <w:p w14:paraId="4F2DDB3C" w14:textId="77777777" w:rsidR="003A51AC" w:rsidRDefault="003A51AC" w:rsidP="003A51AC"/>
                    <w:p w14:paraId="2D406776" w14:textId="77777777" w:rsidR="003A51AC" w:rsidRDefault="003A51AC" w:rsidP="003A51AC">
                      <w:pPr>
                        <w:spacing w:after="120" w:line="240" w:lineRule="auto"/>
                        <w:jc w:val="right"/>
                      </w:pPr>
                    </w:p>
                    <w:p w14:paraId="1ACDEB77" w14:textId="77777777" w:rsidR="003A51AC" w:rsidRDefault="003A51AC" w:rsidP="003A51AC">
                      <w:pPr>
                        <w:spacing w:after="120" w:line="240" w:lineRule="auto"/>
                        <w:jc w:val="right"/>
                      </w:pPr>
                    </w:p>
                    <w:p w14:paraId="68CF06A6" w14:textId="77777777" w:rsidR="003A51AC" w:rsidRDefault="003A51AC" w:rsidP="003A51AC">
                      <w:pPr>
                        <w:spacing w:after="120" w:line="240" w:lineRule="auto"/>
                        <w:jc w:val="right"/>
                      </w:pPr>
                    </w:p>
                    <w:p w14:paraId="693F0703" w14:textId="77777777" w:rsidR="003A51AC" w:rsidRDefault="003A51AC" w:rsidP="003A51AC">
                      <w:pPr>
                        <w:spacing w:after="120" w:line="240" w:lineRule="auto"/>
                        <w:jc w:val="right"/>
                      </w:pPr>
                    </w:p>
                    <w:p w14:paraId="31FCEFD5" w14:textId="77777777" w:rsidR="003A51AC" w:rsidRDefault="003A51AC" w:rsidP="003A51AC">
                      <w:pPr>
                        <w:spacing w:after="120" w:line="240" w:lineRule="auto"/>
                        <w:jc w:val="right"/>
                      </w:pPr>
                    </w:p>
                    <w:p w14:paraId="4F898DE1" w14:textId="77777777" w:rsidR="003A51AC" w:rsidRDefault="003A51AC" w:rsidP="003A51AC">
                      <w:pPr>
                        <w:spacing w:after="120" w:line="240" w:lineRule="auto"/>
                        <w:jc w:val="right"/>
                      </w:pPr>
                    </w:p>
                    <w:p w14:paraId="6B14BFDC" w14:textId="77777777" w:rsidR="003A51AC" w:rsidRPr="00A9339B" w:rsidRDefault="003A51AC" w:rsidP="003A51AC">
                      <w:pPr>
                        <w:spacing w:after="120" w:line="240" w:lineRule="auto"/>
                        <w:jc w:val="right"/>
                        <w:rPr>
                          <w:rFonts w:cs="Arial"/>
                        </w:rPr>
                      </w:pPr>
                      <w:r w:rsidRPr="00A9339B">
                        <w:rPr>
                          <w:rFonts w:cs="Arial"/>
                        </w:rPr>
                        <w:t>Feel free to extend to additional pages if you wish.</w:t>
                      </w:r>
                    </w:p>
                    <w:p w14:paraId="161153EF" w14:textId="77777777" w:rsidR="003A51AC" w:rsidRDefault="003A51AC" w:rsidP="003A51AC">
                      <w:pPr>
                        <w:spacing w:after="120" w:line="240" w:lineRule="auto"/>
                        <w:jc w:val="right"/>
                      </w:pPr>
                    </w:p>
                    <w:p w14:paraId="31CDB8CA" w14:textId="77777777" w:rsidR="003A51AC" w:rsidRDefault="003A51AC" w:rsidP="003A51AC">
                      <w:pPr>
                        <w:spacing w:after="120" w:line="240" w:lineRule="auto"/>
                        <w:jc w:val="right"/>
                      </w:pPr>
                    </w:p>
                    <w:p w14:paraId="3C36E35E" w14:textId="77777777" w:rsidR="003A51AC" w:rsidRDefault="003A51AC" w:rsidP="003A51AC"/>
                    <w:p w14:paraId="20BD59A7" w14:textId="77777777" w:rsidR="003A51AC" w:rsidRDefault="003A51AC" w:rsidP="003A51AC"/>
                    <w:p w14:paraId="1B25209B" w14:textId="77777777" w:rsidR="003A51AC" w:rsidRDefault="003A51AC" w:rsidP="003A51AC"/>
                    <w:p w14:paraId="7A6091FA" w14:textId="77777777" w:rsidR="003A51AC" w:rsidRDefault="003A51AC" w:rsidP="003A51AC"/>
                    <w:p w14:paraId="65CD2272" w14:textId="77777777" w:rsidR="003A51AC" w:rsidRDefault="003A51AC" w:rsidP="003A51AC"/>
                    <w:p w14:paraId="09AF6EB9" w14:textId="77777777" w:rsidR="003A51AC" w:rsidRDefault="003A51AC" w:rsidP="003A51AC"/>
                    <w:p w14:paraId="2A3753A0" w14:textId="77777777" w:rsidR="003A51AC" w:rsidRDefault="003A51AC" w:rsidP="003A51AC"/>
                    <w:p w14:paraId="278FDF3E" w14:textId="77777777" w:rsidR="003A51AC" w:rsidRDefault="003A51AC" w:rsidP="003A51AC"/>
                    <w:p w14:paraId="55741740" w14:textId="77777777" w:rsidR="003A51AC" w:rsidRDefault="003A51AC" w:rsidP="003A51AC"/>
                    <w:p w14:paraId="61ACE843" w14:textId="77777777" w:rsidR="003A51AC" w:rsidRDefault="003A51AC" w:rsidP="003A51AC"/>
                  </w:txbxContent>
                </v:textbox>
                <w10:wrap anchorx="margin"/>
              </v:shape>
            </w:pict>
          </mc:Fallback>
        </mc:AlternateContent>
      </w:r>
      <w:r w:rsidR="003A51AC" w:rsidRPr="0022154B">
        <w:rPr>
          <w:szCs w:val="21"/>
        </w:rPr>
        <w:t>If you have not yet been active as a</w:t>
      </w:r>
      <w:r w:rsidR="003A51AC">
        <w:rPr>
          <w:szCs w:val="21"/>
        </w:rPr>
        <w:t xml:space="preserve"> health and</w:t>
      </w:r>
      <w:r w:rsidR="003A51AC" w:rsidRPr="0022154B">
        <w:rPr>
          <w:szCs w:val="21"/>
        </w:rPr>
        <w:t xml:space="preserve"> safety rep, please refer to a workplace health and</w:t>
      </w:r>
      <w:r w:rsidR="003A51AC" w:rsidRPr="0022154B">
        <w:rPr>
          <w:rFonts w:eastAsia="Calibri" w:cs="Arial"/>
          <w:szCs w:val="21"/>
        </w:rPr>
        <w:t xml:space="preserve"> safety concern that you’ve been aware of and how it was or could have been resolved. </w:t>
      </w:r>
    </w:p>
    <w:p w14:paraId="72383961" w14:textId="74832E10" w:rsidR="003A51AC" w:rsidRDefault="003A51AC" w:rsidP="003A51AC">
      <w:pPr>
        <w:rPr>
          <w:rFonts w:eastAsia="Calibri" w:cs="Arial"/>
          <w:sz w:val="22"/>
          <w:szCs w:val="22"/>
        </w:rPr>
      </w:pPr>
    </w:p>
    <w:p w14:paraId="71FE227D" w14:textId="77777777" w:rsidR="003A51AC" w:rsidRDefault="003A51AC" w:rsidP="003A51AC">
      <w:pPr>
        <w:rPr>
          <w:rFonts w:eastAsia="Calibri" w:cs="Arial"/>
          <w:sz w:val="22"/>
          <w:szCs w:val="22"/>
        </w:rPr>
      </w:pPr>
    </w:p>
    <w:p w14:paraId="3D7E171D" w14:textId="77777777" w:rsidR="003A51AC" w:rsidRPr="0022154B" w:rsidRDefault="003A51AC" w:rsidP="003A51AC">
      <w:pPr>
        <w:rPr>
          <w:rFonts w:eastAsia="Calibri" w:cs="Arial"/>
          <w:sz w:val="22"/>
          <w:szCs w:val="22"/>
        </w:rPr>
      </w:pPr>
    </w:p>
    <w:p w14:paraId="29497732" w14:textId="77777777" w:rsidR="003A51AC" w:rsidRPr="00A30D01" w:rsidRDefault="003A51AC" w:rsidP="003A51AC">
      <w:pPr>
        <w:tabs>
          <w:tab w:val="clear" w:pos="1134"/>
          <w:tab w:val="clear" w:pos="6861"/>
        </w:tabs>
        <w:spacing w:after="200" w:line="276" w:lineRule="auto"/>
        <w:ind w:left="426"/>
        <w:rPr>
          <w:rFonts w:eastAsia="Calibri" w:cs="Arial"/>
          <w:sz w:val="22"/>
          <w:szCs w:val="22"/>
        </w:rPr>
      </w:pPr>
    </w:p>
    <w:p w14:paraId="026E93D5" w14:textId="77777777" w:rsidR="003A51AC" w:rsidRPr="00A30D01" w:rsidRDefault="003A51AC" w:rsidP="003A51AC">
      <w:pPr>
        <w:tabs>
          <w:tab w:val="clear" w:pos="1134"/>
          <w:tab w:val="clear" w:pos="6861"/>
        </w:tabs>
        <w:spacing w:after="200" w:line="276" w:lineRule="auto"/>
        <w:ind w:left="426"/>
        <w:rPr>
          <w:rFonts w:eastAsia="Calibri" w:cs="Arial"/>
          <w:sz w:val="22"/>
          <w:szCs w:val="22"/>
        </w:rPr>
      </w:pPr>
    </w:p>
    <w:p w14:paraId="6729FD9C" w14:textId="77777777" w:rsidR="003A51AC" w:rsidRPr="00A30D01" w:rsidRDefault="003A51AC" w:rsidP="003A51AC">
      <w:pPr>
        <w:tabs>
          <w:tab w:val="clear" w:pos="1134"/>
          <w:tab w:val="clear" w:pos="6861"/>
        </w:tabs>
        <w:spacing w:after="200" w:line="276" w:lineRule="auto"/>
        <w:ind w:left="675"/>
        <w:rPr>
          <w:rFonts w:eastAsia="Calibri" w:cs="Arial"/>
          <w:sz w:val="22"/>
          <w:szCs w:val="22"/>
        </w:rPr>
      </w:pPr>
    </w:p>
    <w:p w14:paraId="50F34275" w14:textId="77777777" w:rsidR="003A51AC" w:rsidRPr="00A30D01" w:rsidRDefault="003A51AC" w:rsidP="003A51AC">
      <w:pPr>
        <w:tabs>
          <w:tab w:val="clear" w:pos="1134"/>
          <w:tab w:val="clear" w:pos="6861"/>
        </w:tabs>
        <w:spacing w:after="200" w:line="276" w:lineRule="auto"/>
        <w:ind w:left="675"/>
        <w:rPr>
          <w:rFonts w:eastAsia="Calibri" w:cs="Arial"/>
          <w:sz w:val="22"/>
          <w:szCs w:val="22"/>
        </w:rPr>
      </w:pPr>
    </w:p>
    <w:p w14:paraId="1F496BDB" w14:textId="77777777" w:rsidR="003A51AC" w:rsidRPr="00A30D01" w:rsidRDefault="003A51AC" w:rsidP="003A51AC">
      <w:pPr>
        <w:tabs>
          <w:tab w:val="clear" w:pos="1134"/>
          <w:tab w:val="clear" w:pos="6861"/>
        </w:tabs>
        <w:spacing w:after="200" w:line="276" w:lineRule="auto"/>
        <w:ind w:left="675"/>
        <w:rPr>
          <w:rFonts w:eastAsia="Calibri" w:cs="Arial"/>
          <w:sz w:val="22"/>
          <w:szCs w:val="22"/>
        </w:rPr>
      </w:pPr>
    </w:p>
    <w:p w14:paraId="5EBB72DE" w14:textId="77777777" w:rsidR="003A51AC" w:rsidRPr="00A30D01" w:rsidRDefault="003A51AC" w:rsidP="003A51AC">
      <w:pPr>
        <w:tabs>
          <w:tab w:val="clear" w:pos="1134"/>
          <w:tab w:val="clear" w:pos="6861"/>
        </w:tabs>
        <w:spacing w:after="200" w:line="276" w:lineRule="auto"/>
        <w:ind w:left="675"/>
        <w:rPr>
          <w:rFonts w:eastAsia="Calibri" w:cs="Arial"/>
          <w:sz w:val="22"/>
          <w:szCs w:val="22"/>
        </w:rPr>
      </w:pPr>
    </w:p>
    <w:p w14:paraId="026E3FEE" w14:textId="5128DEC0" w:rsidR="003A51AC" w:rsidRPr="0029792B" w:rsidRDefault="003A51AC" w:rsidP="0029792B">
      <w:pPr>
        <w:pStyle w:val="Normalnumberedparas"/>
        <w:numPr>
          <w:ilvl w:val="0"/>
          <w:numId w:val="11"/>
        </w:numPr>
      </w:pPr>
      <w:r w:rsidRPr="00A30D01">
        <w:t xml:space="preserve">If you can, obtain a copy of your employer’s </w:t>
      </w:r>
      <w:r w:rsidR="00DD5998">
        <w:t>h</w:t>
      </w:r>
      <w:r w:rsidRPr="00A30D01">
        <w:t xml:space="preserve">ealth and safety policy. </w:t>
      </w:r>
      <w:r>
        <w:t>C</w:t>
      </w:r>
      <w:r w:rsidRPr="00A30D01">
        <w:t>onsider the policy and how this relates to day</w:t>
      </w:r>
      <w:r>
        <w:t>-</w:t>
      </w:r>
      <w:r w:rsidRPr="00A30D01">
        <w:t>to</w:t>
      </w:r>
      <w:r>
        <w:t>-</w:t>
      </w:r>
      <w:r w:rsidRPr="00A30D01">
        <w:t xml:space="preserve">day activities at work. Make notes about its strengths and weaknesses. Examples may include </w:t>
      </w:r>
      <w:bookmarkStart w:id="1" w:name="_GoBack"/>
      <w:bookmarkEnd w:id="1"/>
      <w:r w:rsidRPr="00A30D01">
        <w:t xml:space="preserve">whether staff are routinely aware of </w:t>
      </w:r>
      <w:proofErr w:type="gramStart"/>
      <w:r w:rsidRPr="00A30D01">
        <w:t>particular areas</w:t>
      </w:r>
      <w:proofErr w:type="gramEnd"/>
      <w:r w:rsidRPr="00A30D01">
        <w:t xml:space="preserve"> covered in the policy, who the competent person is, who to contact for particular problems etc. To what extent is the policy is put into practice?</w:t>
      </w:r>
      <w:r w:rsidR="0029792B">
        <w:t xml:space="preserve"> </w:t>
      </w:r>
      <w:r w:rsidRPr="0029792B">
        <w:t xml:space="preserve">HSE has </w:t>
      </w:r>
      <w:hyperlink r:id="rId7" w:history="1">
        <w:r w:rsidRPr="0029792B">
          <w:rPr>
            <w:rStyle w:val="Hyperlink"/>
          </w:rPr>
          <w:t>simple guidance and a sample policy for organisations</w:t>
        </w:r>
      </w:hyperlink>
      <w:r w:rsidRPr="0029792B">
        <w:t xml:space="preserve">. </w:t>
      </w:r>
    </w:p>
    <w:p w14:paraId="5A972C1B" w14:textId="77777777" w:rsidR="003A51AC" w:rsidRPr="00A30D01" w:rsidRDefault="003A51AC" w:rsidP="003A51AC">
      <w:pPr>
        <w:tabs>
          <w:tab w:val="clear" w:pos="1134"/>
          <w:tab w:val="clear" w:pos="6861"/>
        </w:tabs>
        <w:spacing w:line="240" w:lineRule="auto"/>
        <w:rPr>
          <w:rFonts w:eastAsia="Calibri" w:cs="Arial"/>
          <w:sz w:val="22"/>
          <w:szCs w:val="22"/>
        </w:rPr>
      </w:pPr>
      <w:r w:rsidRPr="00A30D01">
        <w:rPr>
          <w:rFonts w:eastAsia="Calibri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37AD63" wp14:editId="37035B2C">
                <wp:simplePos x="0" y="0"/>
                <wp:positionH relativeFrom="column">
                  <wp:posOffset>-34925</wp:posOffset>
                </wp:positionH>
                <wp:positionV relativeFrom="paragraph">
                  <wp:posOffset>149415</wp:posOffset>
                </wp:positionV>
                <wp:extent cx="5647055" cy="2538730"/>
                <wp:effectExtent l="0" t="0" r="10795" b="139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7055" cy="2538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C24CD2" w14:textId="77777777" w:rsidR="003A51AC" w:rsidRDefault="003A51AC" w:rsidP="003A51AC">
                            <w:r>
                              <w:t xml:space="preserve"> </w:t>
                            </w:r>
                          </w:p>
                          <w:p w14:paraId="6109FC4A" w14:textId="77777777" w:rsidR="003A51AC" w:rsidRDefault="003A51AC" w:rsidP="003A51AC">
                            <w:pPr>
                              <w:spacing w:after="120" w:line="240" w:lineRule="auto"/>
                              <w:jc w:val="right"/>
                            </w:pPr>
                          </w:p>
                          <w:p w14:paraId="57208137" w14:textId="77777777" w:rsidR="003A51AC" w:rsidRDefault="003A51AC" w:rsidP="003A51AC">
                            <w:pPr>
                              <w:spacing w:after="120" w:line="240" w:lineRule="auto"/>
                              <w:jc w:val="right"/>
                            </w:pPr>
                          </w:p>
                          <w:p w14:paraId="150A0F1F" w14:textId="77777777" w:rsidR="003A51AC" w:rsidRDefault="003A51AC" w:rsidP="003A51AC"/>
                          <w:p w14:paraId="3DF2E091" w14:textId="77777777" w:rsidR="003A51AC" w:rsidRDefault="003A51AC" w:rsidP="003A51AC"/>
                          <w:p w14:paraId="299DFF62" w14:textId="77777777" w:rsidR="003A51AC" w:rsidRDefault="003A51AC" w:rsidP="003A51AC"/>
                          <w:p w14:paraId="2D5B0AE0" w14:textId="77777777" w:rsidR="003A51AC" w:rsidRDefault="003A51AC" w:rsidP="003A51AC"/>
                          <w:p w14:paraId="18BCF6AA" w14:textId="77777777" w:rsidR="003A51AC" w:rsidRDefault="003A51AC" w:rsidP="003A51AC"/>
                          <w:p w14:paraId="244F8F95" w14:textId="77777777" w:rsidR="003A51AC" w:rsidRDefault="003A51AC" w:rsidP="003A51AC"/>
                          <w:p w14:paraId="1B4406F8" w14:textId="77777777" w:rsidR="003A51AC" w:rsidRDefault="003A51AC" w:rsidP="003A51AC"/>
                          <w:p w14:paraId="1BCC28A5" w14:textId="77777777" w:rsidR="003A51AC" w:rsidRDefault="003A51AC" w:rsidP="003A51AC"/>
                          <w:p w14:paraId="023FFF89" w14:textId="77777777" w:rsidR="003A51AC" w:rsidRDefault="003A51AC" w:rsidP="003A51AC"/>
                          <w:p w14:paraId="6C3AEA15" w14:textId="77777777" w:rsidR="003A51AC" w:rsidRDefault="003A51AC" w:rsidP="003A51AC">
                            <w:pPr>
                              <w:spacing w:line="240" w:lineRule="auto"/>
                              <w:jc w:val="right"/>
                            </w:pPr>
                            <w:r>
                              <w:t>Feel free to extend to additional pages if you wish.</w:t>
                            </w:r>
                          </w:p>
                          <w:p w14:paraId="2B331421" w14:textId="77777777" w:rsidR="003A51AC" w:rsidRDefault="003A51AC" w:rsidP="003A51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7AD63" id="_x0000_s1027" type="#_x0000_t202" style="position:absolute;margin-left:-2.75pt;margin-top:11.75pt;width:444.65pt;height:19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">
                <v:textbox>
                  <w:txbxContent>
                    <w:p w14:paraId="48C24CD2" w14:textId="77777777" w:rsidR="003A51AC" w:rsidRDefault="003A51AC" w:rsidP="003A51AC">
                      <w:r>
                        <w:t xml:space="preserve"> </w:t>
                      </w:r>
                    </w:p>
                    <w:p w14:paraId="6109FC4A" w14:textId="77777777" w:rsidR="003A51AC" w:rsidRDefault="003A51AC" w:rsidP="003A51AC">
                      <w:pPr>
                        <w:spacing w:after="120" w:line="240" w:lineRule="auto"/>
                        <w:jc w:val="right"/>
                      </w:pPr>
                    </w:p>
                    <w:p w14:paraId="57208137" w14:textId="77777777" w:rsidR="003A51AC" w:rsidRDefault="003A51AC" w:rsidP="003A51AC">
                      <w:pPr>
                        <w:spacing w:after="120" w:line="240" w:lineRule="auto"/>
                        <w:jc w:val="right"/>
                      </w:pPr>
                    </w:p>
                    <w:p w14:paraId="150A0F1F" w14:textId="77777777" w:rsidR="003A51AC" w:rsidRDefault="003A51AC" w:rsidP="003A51AC"/>
                    <w:p w14:paraId="3DF2E091" w14:textId="77777777" w:rsidR="003A51AC" w:rsidRDefault="003A51AC" w:rsidP="003A51AC"/>
                    <w:p w14:paraId="299DFF62" w14:textId="77777777" w:rsidR="003A51AC" w:rsidRDefault="003A51AC" w:rsidP="003A51AC"/>
                    <w:p w14:paraId="2D5B0AE0" w14:textId="77777777" w:rsidR="003A51AC" w:rsidRDefault="003A51AC" w:rsidP="003A51AC"/>
                    <w:p w14:paraId="18BCF6AA" w14:textId="77777777" w:rsidR="003A51AC" w:rsidRDefault="003A51AC" w:rsidP="003A51AC"/>
                    <w:p w14:paraId="244F8F95" w14:textId="77777777" w:rsidR="003A51AC" w:rsidRDefault="003A51AC" w:rsidP="003A51AC"/>
                    <w:p w14:paraId="1B4406F8" w14:textId="77777777" w:rsidR="003A51AC" w:rsidRDefault="003A51AC" w:rsidP="003A51AC"/>
                    <w:p w14:paraId="1BCC28A5" w14:textId="77777777" w:rsidR="003A51AC" w:rsidRDefault="003A51AC" w:rsidP="003A51AC"/>
                    <w:p w14:paraId="023FFF89" w14:textId="77777777" w:rsidR="003A51AC" w:rsidRDefault="003A51AC" w:rsidP="003A51AC"/>
                    <w:p w14:paraId="6C3AEA15" w14:textId="77777777" w:rsidR="003A51AC" w:rsidRDefault="003A51AC" w:rsidP="003A51AC">
                      <w:pPr>
                        <w:spacing w:line="240" w:lineRule="auto"/>
                        <w:jc w:val="right"/>
                      </w:pPr>
                      <w:r>
                        <w:t>Feel free to extend to additional pages if you wish.</w:t>
                      </w:r>
                    </w:p>
                    <w:p w14:paraId="2B331421" w14:textId="77777777" w:rsidR="003A51AC" w:rsidRDefault="003A51AC" w:rsidP="003A51AC"/>
                  </w:txbxContent>
                </v:textbox>
              </v:shape>
            </w:pict>
          </mc:Fallback>
        </mc:AlternateContent>
      </w:r>
    </w:p>
    <w:p w14:paraId="7483ECD0" w14:textId="77777777" w:rsidR="003A51AC" w:rsidRPr="00A30D01" w:rsidRDefault="003A51AC" w:rsidP="003A51AC">
      <w:pPr>
        <w:tabs>
          <w:tab w:val="clear" w:pos="1134"/>
          <w:tab w:val="clear" w:pos="6861"/>
        </w:tabs>
        <w:spacing w:after="120" w:line="240" w:lineRule="auto"/>
        <w:rPr>
          <w:rFonts w:eastAsia="Calibri" w:cs="Arial"/>
          <w:sz w:val="22"/>
          <w:szCs w:val="22"/>
        </w:rPr>
      </w:pPr>
    </w:p>
    <w:p w14:paraId="729D7D32" w14:textId="3D5F0C24" w:rsidR="00A57292" w:rsidRPr="003A51AC" w:rsidRDefault="00A57292" w:rsidP="003A51AC">
      <w:pPr>
        <w:tabs>
          <w:tab w:val="clear" w:pos="1134"/>
          <w:tab w:val="clear" w:pos="6861"/>
        </w:tabs>
        <w:spacing w:line="240" w:lineRule="auto"/>
        <w:rPr>
          <w:rFonts w:cs="Arial"/>
          <w:b/>
          <w:kern w:val="32"/>
          <w:sz w:val="32"/>
          <w:szCs w:val="22"/>
        </w:rPr>
      </w:pPr>
    </w:p>
    <w:sectPr w:rsidR="00A57292" w:rsidRPr="003A51AC" w:rsidSect="005C7169">
      <w:footerReference w:type="even" r:id="rId8"/>
      <w:footerReference w:type="default" r:id="rId9"/>
      <w:pgSz w:w="11906" w:h="16838" w:code="9"/>
      <w:pgMar w:top="1134" w:right="1134" w:bottom="1134" w:left="1701" w:header="720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74F49C" w14:textId="77777777" w:rsidR="003A51AC" w:rsidRDefault="003A51AC">
      <w:r>
        <w:separator/>
      </w:r>
    </w:p>
  </w:endnote>
  <w:endnote w:type="continuationSeparator" w:id="0">
    <w:p w14:paraId="79729289" w14:textId="77777777" w:rsidR="003A51AC" w:rsidRDefault="003A5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EF685" w14:textId="77777777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78041F7C" w14:textId="77777777" w:rsidR="001918F6" w:rsidRDefault="001918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F3A17" w14:textId="77777777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DA60C0">
      <w:rPr>
        <w:noProof/>
      </w:rPr>
      <w:t>2</w:t>
    </w:r>
    <w:r>
      <w:fldChar w:fldCharType="end"/>
    </w:r>
  </w:p>
  <w:p w14:paraId="19843835" w14:textId="77777777" w:rsidR="001918F6" w:rsidRDefault="001918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D8D9E2" w14:textId="77777777" w:rsidR="003A51AC" w:rsidRDefault="003A51AC">
      <w:r>
        <w:separator/>
      </w:r>
    </w:p>
  </w:footnote>
  <w:footnote w:type="continuationSeparator" w:id="0">
    <w:p w14:paraId="1C95073B" w14:textId="77777777" w:rsidR="003A51AC" w:rsidRDefault="003A5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BEC16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44254"/>
    <w:multiLevelType w:val="multilevel"/>
    <w:tmpl w:val="81F056D8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pStyle w:val="ListNumber2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Restart w:val="0"/>
      <w:pStyle w:val="ListNumber3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lowerRoman"/>
      <w:pStyle w:val="ListNumber4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pStyle w:val="ListNumber5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C306544"/>
    <w:multiLevelType w:val="multilevel"/>
    <w:tmpl w:val="93F6D782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361"/>
        </w:tabs>
        <w:ind w:left="1361" w:hanging="681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758"/>
        </w:tabs>
        <w:ind w:left="1758" w:hanging="39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tabs>
          <w:tab w:val="num" w:pos="2155"/>
        </w:tabs>
        <w:ind w:left="2155" w:hanging="397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3" w15:restartNumberingAfterBreak="0">
    <w:nsid w:val="45CD1D9A"/>
    <w:multiLevelType w:val="multilevel"/>
    <w:tmpl w:val="1E006DEC"/>
    <w:styleLink w:val="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Heading3numbered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Restart w:val="0"/>
      <w:pStyle w:val="Heading4numbered"/>
      <w:lvlText w:val="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Roman"/>
      <w:lvlRestart w:val="0"/>
      <w:pStyle w:val="Heading5numbered"/>
      <w:lvlText w:val="%5)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6101B40"/>
    <w:multiLevelType w:val="hybridMultilevel"/>
    <w:tmpl w:val="49F0E9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C43A56"/>
    <w:multiLevelType w:val="hybridMultilevel"/>
    <w:tmpl w:val="5E0A3468"/>
    <w:lvl w:ilvl="0" w:tplc="E7309974">
      <w:start w:val="1"/>
      <w:numFmt w:val="lowerLetter"/>
      <w:pStyle w:val="Normalnumberedparasa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FE28DD"/>
    <w:multiLevelType w:val="multilevel"/>
    <w:tmpl w:val="2FD68F86"/>
    <w:styleLink w:val="ListNumber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55"/>
        </w:tabs>
        <w:ind w:left="2155" w:hanging="17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83D580C"/>
    <w:multiLevelType w:val="hybridMultilevel"/>
    <w:tmpl w:val="F5B26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363E38"/>
    <w:multiLevelType w:val="hybridMultilevel"/>
    <w:tmpl w:val="601CB096"/>
    <w:lvl w:ilvl="0" w:tplc="66482D2C">
      <w:start w:val="1"/>
      <w:numFmt w:val="decimal"/>
      <w:pStyle w:val="Normalnumberedparas1"/>
      <w:lvlText w:val="%1."/>
      <w:lvlJc w:val="left"/>
      <w:pPr>
        <w:ind w:left="360" w:hanging="360"/>
      </w:pPr>
      <w:rPr>
        <w:rFonts w:hint="default"/>
        <w:sz w:val="22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1D3AC1"/>
    <w:multiLevelType w:val="multilevel"/>
    <w:tmpl w:val="C3B8E86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Restart w:val="0"/>
      <w:lvlText w:val="%3)"/>
      <w:lvlJc w:val="left"/>
      <w:pPr>
        <w:ind w:left="1077" w:firstLine="0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8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0"/>
  </w:num>
  <w:num w:numId="10">
    <w:abstractNumId w:val="7"/>
  </w:num>
  <w:num w:numId="11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1AC"/>
    <w:rsid w:val="000134EA"/>
    <w:rsid w:val="00025ECB"/>
    <w:rsid w:val="00030F4B"/>
    <w:rsid w:val="00032DF0"/>
    <w:rsid w:val="00034577"/>
    <w:rsid w:val="00064583"/>
    <w:rsid w:val="000702B4"/>
    <w:rsid w:val="000D2062"/>
    <w:rsid w:val="000E3910"/>
    <w:rsid w:val="000E7EF3"/>
    <w:rsid w:val="00107CA6"/>
    <w:rsid w:val="00132547"/>
    <w:rsid w:val="00135D64"/>
    <w:rsid w:val="001465A5"/>
    <w:rsid w:val="001520AF"/>
    <w:rsid w:val="001664C4"/>
    <w:rsid w:val="00167C0A"/>
    <w:rsid w:val="00183D96"/>
    <w:rsid w:val="00184B01"/>
    <w:rsid w:val="001918F6"/>
    <w:rsid w:val="001B1121"/>
    <w:rsid w:val="001C1C80"/>
    <w:rsid w:val="00200C94"/>
    <w:rsid w:val="002133A7"/>
    <w:rsid w:val="00227700"/>
    <w:rsid w:val="002426EC"/>
    <w:rsid w:val="00244EF3"/>
    <w:rsid w:val="00257E14"/>
    <w:rsid w:val="00262F35"/>
    <w:rsid w:val="00266793"/>
    <w:rsid w:val="0027502C"/>
    <w:rsid w:val="00284C89"/>
    <w:rsid w:val="00286339"/>
    <w:rsid w:val="0029792B"/>
    <w:rsid w:val="002B48FC"/>
    <w:rsid w:val="002B4D5E"/>
    <w:rsid w:val="002C21B7"/>
    <w:rsid w:val="002E2A35"/>
    <w:rsid w:val="002E64B0"/>
    <w:rsid w:val="002E665F"/>
    <w:rsid w:val="00311400"/>
    <w:rsid w:val="00324A97"/>
    <w:rsid w:val="003425DB"/>
    <w:rsid w:val="00377D57"/>
    <w:rsid w:val="00383C52"/>
    <w:rsid w:val="003A23CA"/>
    <w:rsid w:val="003A51AC"/>
    <w:rsid w:val="003B2FE9"/>
    <w:rsid w:val="003C3164"/>
    <w:rsid w:val="004273F0"/>
    <w:rsid w:val="00460EFB"/>
    <w:rsid w:val="0047381D"/>
    <w:rsid w:val="004915D6"/>
    <w:rsid w:val="004C6FA2"/>
    <w:rsid w:val="004E4526"/>
    <w:rsid w:val="004E66EB"/>
    <w:rsid w:val="004E784A"/>
    <w:rsid w:val="004F50E8"/>
    <w:rsid w:val="005225D5"/>
    <w:rsid w:val="005236D6"/>
    <w:rsid w:val="005312F6"/>
    <w:rsid w:val="005825A2"/>
    <w:rsid w:val="00585E65"/>
    <w:rsid w:val="00591757"/>
    <w:rsid w:val="005A7A9E"/>
    <w:rsid w:val="005C22DE"/>
    <w:rsid w:val="005C7169"/>
    <w:rsid w:val="00627EB0"/>
    <w:rsid w:val="006404CE"/>
    <w:rsid w:val="00643A7A"/>
    <w:rsid w:val="00661741"/>
    <w:rsid w:val="00662171"/>
    <w:rsid w:val="00667E2B"/>
    <w:rsid w:val="00671742"/>
    <w:rsid w:val="00681909"/>
    <w:rsid w:val="00685C94"/>
    <w:rsid w:val="006951F6"/>
    <w:rsid w:val="0069744C"/>
    <w:rsid w:val="006A2192"/>
    <w:rsid w:val="006B019D"/>
    <w:rsid w:val="006C1264"/>
    <w:rsid w:val="006C7C77"/>
    <w:rsid w:val="006D3043"/>
    <w:rsid w:val="006E201B"/>
    <w:rsid w:val="007204ED"/>
    <w:rsid w:val="007328F4"/>
    <w:rsid w:val="00750B86"/>
    <w:rsid w:val="00752F15"/>
    <w:rsid w:val="00771506"/>
    <w:rsid w:val="007840E4"/>
    <w:rsid w:val="007B238A"/>
    <w:rsid w:val="007C56FC"/>
    <w:rsid w:val="007D5AE7"/>
    <w:rsid w:val="00867417"/>
    <w:rsid w:val="008B0412"/>
    <w:rsid w:val="008B50D5"/>
    <w:rsid w:val="008F1213"/>
    <w:rsid w:val="009233FF"/>
    <w:rsid w:val="00927EAC"/>
    <w:rsid w:val="009637B8"/>
    <w:rsid w:val="00974FEA"/>
    <w:rsid w:val="009862AA"/>
    <w:rsid w:val="009965AB"/>
    <w:rsid w:val="009A4834"/>
    <w:rsid w:val="009C3056"/>
    <w:rsid w:val="009C3DAC"/>
    <w:rsid w:val="009D0598"/>
    <w:rsid w:val="00A0332E"/>
    <w:rsid w:val="00A21F38"/>
    <w:rsid w:val="00A3309C"/>
    <w:rsid w:val="00A519D8"/>
    <w:rsid w:val="00A561B5"/>
    <w:rsid w:val="00A57292"/>
    <w:rsid w:val="00A95F21"/>
    <w:rsid w:val="00AB23AC"/>
    <w:rsid w:val="00AE7A80"/>
    <w:rsid w:val="00AF5642"/>
    <w:rsid w:val="00B11709"/>
    <w:rsid w:val="00B24081"/>
    <w:rsid w:val="00B4255A"/>
    <w:rsid w:val="00B72873"/>
    <w:rsid w:val="00B828F4"/>
    <w:rsid w:val="00B90556"/>
    <w:rsid w:val="00BC025E"/>
    <w:rsid w:val="00BC1D2B"/>
    <w:rsid w:val="00BD56B9"/>
    <w:rsid w:val="00BE5E1E"/>
    <w:rsid w:val="00BF6A25"/>
    <w:rsid w:val="00C03233"/>
    <w:rsid w:val="00C545C7"/>
    <w:rsid w:val="00C57595"/>
    <w:rsid w:val="00C84201"/>
    <w:rsid w:val="00C94DA1"/>
    <w:rsid w:val="00CA1E82"/>
    <w:rsid w:val="00CA32DD"/>
    <w:rsid w:val="00CD1DF7"/>
    <w:rsid w:val="00CD4661"/>
    <w:rsid w:val="00CE4562"/>
    <w:rsid w:val="00D37FEC"/>
    <w:rsid w:val="00D601F7"/>
    <w:rsid w:val="00D67E57"/>
    <w:rsid w:val="00D71F11"/>
    <w:rsid w:val="00D808BE"/>
    <w:rsid w:val="00D90519"/>
    <w:rsid w:val="00DA60C0"/>
    <w:rsid w:val="00DB1222"/>
    <w:rsid w:val="00DD5998"/>
    <w:rsid w:val="00DE23D0"/>
    <w:rsid w:val="00E06306"/>
    <w:rsid w:val="00E117CD"/>
    <w:rsid w:val="00E252DF"/>
    <w:rsid w:val="00E34C55"/>
    <w:rsid w:val="00E43342"/>
    <w:rsid w:val="00E45D5F"/>
    <w:rsid w:val="00E5089C"/>
    <w:rsid w:val="00E515D7"/>
    <w:rsid w:val="00E666DA"/>
    <w:rsid w:val="00E667A2"/>
    <w:rsid w:val="00E74B66"/>
    <w:rsid w:val="00E75683"/>
    <w:rsid w:val="00EA4E0B"/>
    <w:rsid w:val="00EA5F22"/>
    <w:rsid w:val="00EB2787"/>
    <w:rsid w:val="00EC3171"/>
    <w:rsid w:val="00EC6AE1"/>
    <w:rsid w:val="00EC73EB"/>
    <w:rsid w:val="00EE572E"/>
    <w:rsid w:val="00F0063B"/>
    <w:rsid w:val="00F04FC4"/>
    <w:rsid w:val="00F266D4"/>
    <w:rsid w:val="00F40DA3"/>
    <w:rsid w:val="00F5724F"/>
    <w:rsid w:val="00F642A0"/>
    <w:rsid w:val="00F70D9F"/>
    <w:rsid w:val="00F83201"/>
    <w:rsid w:val="00F845A1"/>
    <w:rsid w:val="00FA4441"/>
    <w:rsid w:val="00FB0DAC"/>
    <w:rsid w:val="00FB108C"/>
    <w:rsid w:val="00FC4882"/>
    <w:rsid w:val="00FE2582"/>
    <w:rsid w:val="00FF5CCF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00D70E"/>
  <w15:chartTrackingRefBased/>
  <w15:docId w15:val="{DAAE73D7-FF63-4F79-88F5-D5451678A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" w:hAnsi="Arial" w:cs="Times New Roman"/>
        <w:sz w:val="21"/>
        <w:szCs w:val="21"/>
        <w:lang w:val="en-GB" w:eastAsia="en-GB" w:bidi="ar-SA"/>
      </w:rPr>
    </w:rPrDefault>
    <w:pPrDefault>
      <w:pPr>
        <w:spacing w:after="180"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1AC"/>
    <w:pPr>
      <w:tabs>
        <w:tab w:val="left" w:pos="1134"/>
        <w:tab w:val="left" w:pos="6861"/>
      </w:tabs>
      <w:spacing w:after="0"/>
    </w:pPr>
    <w:rPr>
      <w:szCs w:val="20"/>
      <w:lang w:eastAsia="en-US"/>
    </w:rPr>
  </w:style>
  <w:style w:type="paragraph" w:styleId="Heading1">
    <w:name w:val="heading 1"/>
    <w:next w:val="Normal"/>
    <w:link w:val="Heading1Char"/>
    <w:rsid w:val="005236D6"/>
    <w:pPr>
      <w:keepNext/>
      <w:numPr>
        <w:numId w:val="1"/>
      </w:numPr>
      <w:spacing w:before="180" w:line="240" w:lineRule="auto"/>
      <w:outlineLvl w:val="0"/>
    </w:pPr>
    <w:rPr>
      <w:rFonts w:cs="Arial"/>
      <w:b/>
      <w:kern w:val="32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5236D6"/>
    <w:pPr>
      <w:numPr>
        <w:numId w:val="0"/>
      </w:numPr>
      <w:spacing w:after="12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236D6"/>
    <w:pPr>
      <w:tabs>
        <w:tab w:val="left" w:pos="567"/>
      </w:tabs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5236D6"/>
    <w:pPr>
      <w:adjustRightInd w:val="0"/>
      <w:spacing w:before="1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rsid w:val="005236D6"/>
    <w:pPr>
      <w:ind w:left="567"/>
      <w:outlineLvl w:val="4"/>
    </w:pPr>
    <w:rPr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qFormat/>
    <w:rsid w:val="000E7EF3"/>
    <w:pPr>
      <w:numPr>
        <w:numId w:val="3"/>
      </w:numPr>
      <w:tabs>
        <w:tab w:val="left" w:pos="1701"/>
      </w:tabs>
      <w:spacing w:before="120"/>
    </w:pPr>
  </w:style>
  <w:style w:type="numbering" w:customStyle="1" w:styleId="ListNumbers">
    <w:name w:val="ListNumbers"/>
    <w:uiPriority w:val="99"/>
    <w:rsid w:val="005236D6"/>
    <w:pPr>
      <w:numPr>
        <w:numId w:val="4"/>
      </w:numPr>
    </w:pPr>
  </w:style>
  <w:style w:type="character" w:customStyle="1" w:styleId="FooterChar">
    <w:name w:val="Footer Char"/>
    <w:link w:val="Footer"/>
    <w:rsid w:val="005236D6"/>
    <w:rPr>
      <w:rFonts w:ascii="Arial" w:hAnsi="Arial" w:cs="Arial"/>
      <w:sz w:val="14"/>
      <w:szCs w:val="21"/>
    </w:rPr>
  </w:style>
  <w:style w:type="character" w:customStyle="1" w:styleId="Heading1Char">
    <w:name w:val="Heading 1 Char"/>
    <w:link w:val="Heading1"/>
    <w:rsid w:val="005236D6"/>
    <w:rPr>
      <w:rFonts w:ascii="Arial" w:hAnsi="Arial" w:cs="Arial"/>
      <w:b/>
      <w:kern w:val="32"/>
      <w:sz w:val="36"/>
      <w:lang w:eastAsia="en-US"/>
    </w:rPr>
  </w:style>
  <w:style w:type="paragraph" w:styleId="Footer">
    <w:name w:val="footer"/>
    <w:basedOn w:val="Normal"/>
    <w:next w:val="Normal"/>
    <w:link w:val="FooterChar"/>
    <w:rsid w:val="005236D6"/>
    <w:rPr>
      <w:sz w:val="14"/>
    </w:rPr>
  </w:style>
  <w:style w:type="character" w:customStyle="1" w:styleId="Heading2Char">
    <w:name w:val="Heading 2 Char"/>
    <w:link w:val="Heading2"/>
    <w:rsid w:val="005236D6"/>
    <w:rPr>
      <w:rFonts w:ascii="Arial" w:hAnsi="Arial" w:cs="Arial"/>
      <w:b/>
      <w:kern w:val="32"/>
      <w:sz w:val="32"/>
      <w:lang w:eastAsia="en-US"/>
    </w:rPr>
  </w:style>
  <w:style w:type="paragraph" w:customStyle="1" w:styleId="Heading3numbered">
    <w:name w:val="Heading 3 numbered"/>
    <w:basedOn w:val="Heading3"/>
    <w:next w:val="Normal"/>
    <w:rsid w:val="005236D6"/>
    <w:pPr>
      <w:numPr>
        <w:ilvl w:val="2"/>
        <w:numId w:val="1"/>
      </w:numPr>
      <w:tabs>
        <w:tab w:val="clear" w:pos="567"/>
      </w:tabs>
    </w:pPr>
  </w:style>
  <w:style w:type="paragraph" w:customStyle="1" w:styleId="Heading4numbered">
    <w:name w:val="Heading 4 numbered"/>
    <w:basedOn w:val="Heading4"/>
    <w:next w:val="Normal"/>
    <w:rsid w:val="005236D6"/>
    <w:pPr>
      <w:numPr>
        <w:ilvl w:val="3"/>
        <w:numId w:val="1"/>
      </w:numPr>
      <w:tabs>
        <w:tab w:val="clear" w:pos="567"/>
      </w:tabs>
    </w:pPr>
  </w:style>
  <w:style w:type="paragraph" w:customStyle="1" w:styleId="Heading5numbered">
    <w:name w:val="Heading 5 numbered"/>
    <w:basedOn w:val="Heading5"/>
    <w:next w:val="Normal"/>
    <w:rsid w:val="005236D6"/>
    <w:pPr>
      <w:numPr>
        <w:ilvl w:val="4"/>
        <w:numId w:val="1"/>
      </w:numPr>
      <w:tabs>
        <w:tab w:val="clear" w:pos="567"/>
        <w:tab w:val="left" w:pos="1134"/>
      </w:tabs>
    </w:pPr>
  </w:style>
  <w:style w:type="character" w:customStyle="1" w:styleId="Heading3Char">
    <w:name w:val="Heading 3 Char"/>
    <w:link w:val="Heading3"/>
    <w:rsid w:val="005236D6"/>
    <w:rPr>
      <w:rFonts w:ascii="Arial" w:hAnsi="Arial" w:cs="Arial"/>
      <w:b/>
      <w:kern w:val="32"/>
      <w:sz w:val="28"/>
      <w:lang w:eastAsia="en-US"/>
    </w:rPr>
  </w:style>
  <w:style w:type="character" w:customStyle="1" w:styleId="Heading4Char">
    <w:name w:val="Heading 4 Char"/>
    <w:link w:val="Heading4"/>
    <w:rsid w:val="005236D6"/>
    <w:rPr>
      <w:rFonts w:ascii="Arial" w:hAnsi="Arial" w:cs="Arial"/>
      <w:b/>
      <w:kern w:val="32"/>
      <w:sz w:val="24"/>
      <w:lang w:eastAsia="en-US"/>
    </w:rPr>
  </w:style>
  <w:style w:type="character" w:customStyle="1" w:styleId="Heading5Char">
    <w:name w:val="Heading 5 Char"/>
    <w:link w:val="Heading5"/>
    <w:rsid w:val="005236D6"/>
    <w:rPr>
      <w:rFonts w:ascii="Arial" w:hAnsi="Arial" w:cs="Arial"/>
      <w:b/>
      <w:kern w:val="32"/>
      <w:sz w:val="21"/>
      <w:lang w:eastAsia="en-US"/>
    </w:rPr>
  </w:style>
  <w:style w:type="paragraph" w:customStyle="1" w:styleId="Normalindented">
    <w:name w:val="Normal indented"/>
    <w:basedOn w:val="Normal"/>
    <w:rsid w:val="005236D6"/>
    <w:pPr>
      <w:ind w:left="340"/>
    </w:pPr>
  </w:style>
  <w:style w:type="numbering" w:customStyle="1" w:styleId="Headings">
    <w:name w:val="Headings"/>
    <w:uiPriority w:val="99"/>
    <w:rsid w:val="005236D6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5236D6"/>
    <w:pPr>
      <w:ind w:left="720"/>
      <w:contextualSpacing/>
    </w:pPr>
  </w:style>
  <w:style w:type="paragraph" w:styleId="ListBullet2">
    <w:name w:val="List Bullet 2"/>
    <w:basedOn w:val="Normal"/>
    <w:uiPriority w:val="99"/>
    <w:semiHidden/>
    <w:rsid w:val="000E7EF3"/>
    <w:pPr>
      <w:numPr>
        <w:ilvl w:val="1"/>
        <w:numId w:val="3"/>
      </w:numPr>
      <w:tabs>
        <w:tab w:val="left" w:pos="680"/>
        <w:tab w:val="left" w:pos="1021"/>
      </w:tabs>
      <w:spacing w:before="120"/>
    </w:pPr>
  </w:style>
  <w:style w:type="paragraph" w:styleId="ListBullet3">
    <w:name w:val="List Bullet 3"/>
    <w:basedOn w:val="Normal"/>
    <w:uiPriority w:val="99"/>
    <w:semiHidden/>
    <w:rsid w:val="00A57292"/>
    <w:pPr>
      <w:numPr>
        <w:ilvl w:val="2"/>
        <w:numId w:val="3"/>
      </w:numPr>
      <w:tabs>
        <w:tab w:val="left" w:pos="1021"/>
      </w:tabs>
      <w:spacing w:before="120"/>
      <w:ind w:left="1020" w:hanging="340"/>
    </w:pPr>
  </w:style>
  <w:style w:type="paragraph" w:styleId="ListBullet4">
    <w:name w:val="List Bullet 4"/>
    <w:basedOn w:val="Normal"/>
    <w:uiPriority w:val="99"/>
    <w:semiHidden/>
    <w:rsid w:val="000E7EF3"/>
    <w:pPr>
      <w:numPr>
        <w:ilvl w:val="3"/>
        <w:numId w:val="3"/>
      </w:numPr>
      <w:spacing w:before="20" w:after="40"/>
    </w:pPr>
  </w:style>
  <w:style w:type="paragraph" w:styleId="ListBullet5">
    <w:name w:val="List Bullet 5"/>
    <w:basedOn w:val="Normal"/>
    <w:uiPriority w:val="99"/>
    <w:semiHidden/>
    <w:rsid w:val="000E7EF3"/>
    <w:pPr>
      <w:numPr>
        <w:ilvl w:val="4"/>
        <w:numId w:val="3"/>
      </w:numPr>
      <w:spacing w:before="20" w:after="40"/>
    </w:pPr>
  </w:style>
  <w:style w:type="numbering" w:customStyle="1" w:styleId="ListBullets">
    <w:name w:val="ListBullets"/>
    <w:uiPriority w:val="99"/>
    <w:rsid w:val="000E7EF3"/>
    <w:pPr>
      <w:numPr>
        <w:numId w:val="3"/>
      </w:numPr>
    </w:pPr>
  </w:style>
  <w:style w:type="paragraph" w:styleId="ListNumber">
    <w:name w:val="List Number"/>
    <w:basedOn w:val="Normal"/>
    <w:rsid w:val="000E7EF3"/>
    <w:pPr>
      <w:numPr>
        <w:numId w:val="2"/>
      </w:numPr>
      <w:tabs>
        <w:tab w:val="left" w:pos="340"/>
        <w:tab w:val="left" w:pos="680"/>
        <w:tab w:val="left" w:pos="1021"/>
      </w:tabs>
      <w:spacing w:before="120"/>
    </w:pPr>
  </w:style>
  <w:style w:type="paragraph" w:styleId="ListNumber2">
    <w:name w:val="List Number 2"/>
    <w:basedOn w:val="Normal"/>
    <w:uiPriority w:val="99"/>
    <w:semiHidden/>
    <w:rsid w:val="000E7EF3"/>
    <w:pPr>
      <w:numPr>
        <w:ilvl w:val="1"/>
        <w:numId w:val="2"/>
      </w:numPr>
      <w:tabs>
        <w:tab w:val="left" w:pos="680"/>
        <w:tab w:val="left" w:pos="1021"/>
      </w:tabs>
      <w:spacing w:before="120"/>
    </w:pPr>
  </w:style>
  <w:style w:type="paragraph" w:styleId="ListNumber3">
    <w:name w:val="List Number 3"/>
    <w:basedOn w:val="Normal"/>
    <w:uiPriority w:val="99"/>
    <w:semiHidden/>
    <w:rsid w:val="000E7EF3"/>
    <w:pPr>
      <w:numPr>
        <w:ilvl w:val="2"/>
        <w:numId w:val="2"/>
      </w:numPr>
      <w:tabs>
        <w:tab w:val="left" w:pos="1021"/>
        <w:tab w:val="left" w:pos="1361"/>
      </w:tabs>
      <w:spacing w:before="120"/>
    </w:pPr>
  </w:style>
  <w:style w:type="paragraph" w:styleId="ListNumber4">
    <w:name w:val="List Number 4"/>
    <w:basedOn w:val="Normal"/>
    <w:uiPriority w:val="99"/>
    <w:semiHidden/>
    <w:rsid w:val="000E7EF3"/>
    <w:pPr>
      <w:numPr>
        <w:ilvl w:val="3"/>
        <w:numId w:val="2"/>
      </w:numPr>
      <w:spacing w:before="20" w:after="40"/>
    </w:pPr>
  </w:style>
  <w:style w:type="paragraph" w:styleId="ListNumber5">
    <w:name w:val="List Number 5"/>
    <w:basedOn w:val="Normal"/>
    <w:uiPriority w:val="99"/>
    <w:semiHidden/>
    <w:rsid w:val="000E7EF3"/>
    <w:pPr>
      <w:numPr>
        <w:ilvl w:val="4"/>
        <w:numId w:val="2"/>
      </w:numPr>
      <w:spacing w:before="20" w:after="40"/>
    </w:pPr>
  </w:style>
  <w:style w:type="paragraph" w:customStyle="1" w:styleId="Normalnumberedparas">
    <w:name w:val="Normal numbered paras"/>
    <w:basedOn w:val="NormalIndent"/>
    <w:qFormat/>
    <w:rsid w:val="005312F6"/>
    <w:pPr>
      <w:tabs>
        <w:tab w:val="left" w:pos="454"/>
      </w:tabs>
      <w:spacing w:before="120" w:after="240"/>
      <w:ind w:left="0"/>
    </w:pPr>
  </w:style>
  <w:style w:type="paragraph" w:styleId="NormalIndent">
    <w:name w:val="Normal Indent"/>
    <w:basedOn w:val="Normal"/>
    <w:uiPriority w:val="99"/>
    <w:semiHidden/>
    <w:unhideWhenUsed/>
    <w:rsid w:val="005236D6"/>
    <w:pPr>
      <w:ind w:left="567"/>
    </w:pPr>
  </w:style>
  <w:style w:type="paragraph" w:styleId="Header">
    <w:name w:val="header"/>
    <w:basedOn w:val="Normal"/>
    <w:link w:val="HeaderChar"/>
    <w:uiPriority w:val="99"/>
    <w:unhideWhenUsed/>
    <w:rsid w:val="005236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36D6"/>
    <w:rPr>
      <w:rFonts w:ascii="Arial" w:hAnsi="Arial" w:cs="Arial"/>
      <w:sz w:val="21"/>
      <w:szCs w:val="21"/>
    </w:rPr>
  </w:style>
  <w:style w:type="paragraph" w:customStyle="1" w:styleId="Headingultralarge">
    <w:name w:val="Heading ultra large"/>
    <w:basedOn w:val="Normal"/>
    <w:rsid w:val="005236D6"/>
    <w:pPr>
      <w:spacing w:after="180"/>
    </w:pPr>
    <w:rPr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5236D6"/>
    <w:rPr>
      <w:color w:val="0000FF" w:themeColor="hyperlink"/>
      <w:u w:val="single"/>
    </w:rPr>
  </w:style>
  <w:style w:type="paragraph" w:customStyle="1" w:styleId="largeprint">
    <w:name w:val="largeprint"/>
    <w:basedOn w:val="Normal"/>
    <w:rsid w:val="005236D6"/>
    <w:pPr>
      <w:spacing w:before="240" w:line="400" w:lineRule="exact"/>
    </w:pPr>
    <w:rPr>
      <w:sz w:val="28"/>
    </w:rPr>
  </w:style>
  <w:style w:type="paragraph" w:customStyle="1" w:styleId="letter-date">
    <w:name w:val="letter-date"/>
    <w:basedOn w:val="Normal"/>
    <w:rsid w:val="005236D6"/>
    <w:pPr>
      <w:spacing w:before="140"/>
    </w:pPr>
  </w:style>
  <w:style w:type="paragraph" w:customStyle="1" w:styleId="letter-reference">
    <w:name w:val="letter-reference"/>
    <w:basedOn w:val="Normal"/>
    <w:rsid w:val="005236D6"/>
    <w:pPr>
      <w:spacing w:before="460"/>
    </w:pPr>
  </w:style>
  <w:style w:type="paragraph" w:customStyle="1" w:styleId="letter-salutation">
    <w:name w:val="letter-salutation"/>
    <w:basedOn w:val="Normal"/>
    <w:rsid w:val="005236D6"/>
    <w:pPr>
      <w:tabs>
        <w:tab w:val="left" w:pos="3721"/>
      </w:tabs>
      <w:spacing w:before="480"/>
    </w:pPr>
  </w:style>
  <w:style w:type="paragraph" w:customStyle="1" w:styleId="Normalnospaceafterorbefore">
    <w:name w:val="Normal no space after or before"/>
    <w:basedOn w:val="Normal"/>
    <w:rsid w:val="005236D6"/>
  </w:style>
  <w:style w:type="paragraph" w:customStyle="1" w:styleId="letter-signoff-contact-details">
    <w:name w:val="letter-signoff-contact-details"/>
    <w:basedOn w:val="Normalnospaceafterorbefore"/>
    <w:rsid w:val="005236D6"/>
  </w:style>
  <w:style w:type="paragraph" w:customStyle="1" w:styleId="letter-signoff-email">
    <w:name w:val="letter-signoff-email"/>
    <w:basedOn w:val="Normal"/>
    <w:rsid w:val="005236D6"/>
    <w:pPr>
      <w:spacing w:after="180"/>
    </w:pPr>
  </w:style>
  <w:style w:type="paragraph" w:customStyle="1" w:styleId="letter-signoff-job-title">
    <w:name w:val="letter-signoff-job-title"/>
    <w:basedOn w:val="Normal"/>
    <w:rsid w:val="005236D6"/>
    <w:pPr>
      <w:spacing w:after="180"/>
    </w:pPr>
  </w:style>
  <w:style w:type="paragraph" w:customStyle="1" w:styleId="letter-signoff-name">
    <w:name w:val="letter-signoff-name"/>
    <w:basedOn w:val="Normalnospaceafterorbefore"/>
    <w:rsid w:val="005236D6"/>
    <w:pPr>
      <w:spacing w:before="1000"/>
    </w:pPr>
  </w:style>
  <w:style w:type="paragraph" w:customStyle="1" w:styleId="letter-subject-line">
    <w:name w:val="letter-subject-line"/>
    <w:basedOn w:val="Normal"/>
    <w:rsid w:val="005236D6"/>
    <w:rPr>
      <w:b/>
    </w:rPr>
  </w:style>
  <w:style w:type="paragraph" w:customStyle="1" w:styleId="ListNumbered">
    <w:name w:val="List Numbered"/>
    <w:basedOn w:val="Normal"/>
    <w:semiHidden/>
    <w:qFormat/>
    <w:rsid w:val="005236D6"/>
    <w:pPr>
      <w:spacing w:before="20" w:after="20"/>
      <w:ind w:left="360" w:hanging="360"/>
    </w:pPr>
  </w:style>
  <w:style w:type="paragraph" w:customStyle="1" w:styleId="Normalnumberedparas1">
    <w:name w:val="Normal numbered paras 1"/>
    <w:basedOn w:val="NormalIndent"/>
    <w:rsid w:val="005236D6"/>
    <w:pPr>
      <w:numPr>
        <w:numId w:val="5"/>
      </w:numPr>
      <w:tabs>
        <w:tab w:val="left" w:pos="454"/>
      </w:tabs>
    </w:pPr>
  </w:style>
  <w:style w:type="paragraph" w:customStyle="1" w:styleId="Normalnumberedparasa">
    <w:name w:val="Normal numbered paras a)"/>
    <w:basedOn w:val="Normalnumberedparas1"/>
    <w:rsid w:val="005236D6"/>
    <w:pPr>
      <w:numPr>
        <w:numId w:val="6"/>
      </w:numPr>
      <w:tabs>
        <w:tab w:val="clear" w:pos="454"/>
        <w:tab w:val="left" w:pos="340"/>
      </w:tabs>
    </w:pPr>
  </w:style>
  <w:style w:type="paragraph" w:customStyle="1" w:styleId="Prospectaddress">
    <w:name w:val="Prospect address"/>
    <w:basedOn w:val="Footer"/>
    <w:rsid w:val="005236D6"/>
    <w:pPr>
      <w:contextualSpacing/>
    </w:pPr>
    <w:rPr>
      <w:sz w:val="19"/>
    </w:rPr>
  </w:style>
  <w:style w:type="table" w:styleId="TableGrid">
    <w:name w:val="Table Grid"/>
    <w:basedOn w:val="TableNormal"/>
    <w:uiPriority w:val="59"/>
    <w:rsid w:val="005236D6"/>
    <w:pPr>
      <w:spacing w:after="0" w:line="240" w:lineRule="auto"/>
    </w:pPr>
    <w:rPr>
      <w:rFonts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236D6"/>
    <w:pPr>
      <w:spacing w:after="0" w:line="240" w:lineRule="auto"/>
    </w:pPr>
    <w:rPr>
      <w:rFonts w:cs="Arial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tabletext">
    <w:name w:val="Normal table text"/>
    <w:basedOn w:val="Normal"/>
    <w:rsid w:val="000E7EF3"/>
    <w:pPr>
      <w:spacing w:before="60" w:after="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hse.gov.uk/simple-health-safety/policy/index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Prospec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3366"/>
      </a:accent1>
      <a:accent2>
        <a:srgbClr val="5DA1CE"/>
      </a:accent2>
      <a:accent3>
        <a:srgbClr val="68246D"/>
      </a:accent3>
      <a:accent4>
        <a:srgbClr val="FF9900"/>
      </a:accent4>
      <a:accent5>
        <a:srgbClr val="FF6600"/>
      </a:accent5>
      <a:accent6>
        <a:srgbClr val="999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179</Words>
  <Characters>973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i)</dc:title>
  <dc:subject/>
  <dc:creator>Chris Warburton</dc:creator>
  <cp:keywords/>
  <dc:description/>
  <cp:lastModifiedBy>Chris Warburton</cp:lastModifiedBy>
  <cp:revision>3</cp:revision>
  <cp:lastPrinted>2006-01-26T18:56:00Z</cp:lastPrinted>
  <dcterms:created xsi:type="dcterms:W3CDTF">2020-09-21T13:30:00Z</dcterms:created>
  <dcterms:modified xsi:type="dcterms:W3CDTF">2020-09-21T15:25:00Z</dcterms:modified>
</cp:coreProperties>
</file>